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 w:rsidR="00644CD0" w:rsidRPr="00543460" w:rsidP="00644CD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SAMPLE DOCUMENT 1</w:t>
      </w:r>
    </w:p>
    <w:p w:rsidR="00644CD0" w:rsidP="00644CD0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2</w:t>
      </w:r>
    </w:p>
    <w:p w:rsidR="00644CD0">
      <w:pPr>
        <w:rPr>
          <w:sz w:val="72"/>
          <w:szCs w:val="72"/>
          <w:lang w:val="en-US"/>
        </w:rPr>
      </w:pPr>
    </w:p>
    <w:sectPr w:rsidSect="00AE7BA8">
      <w:type w:val="nextPage"/>
      <w:pgSz w:w="11906" w:h="16838"/>
      <w:pgMar w:top="1134" w:right="850" w:bottom="1134" w:left="1701" w:header="708" w:footer="708" w:gutter="0"/>
      <w:pgNumType w:start="2"/>
      <w:cols w:space="708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543460"/>
    <w:rsid w:val="00644CD0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