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color w:val="800000"/>
          <w:sz w:val="30"/>
          <w:szCs w:val="30"/>
        </w:rPr>
      </w:pPr>
      <w:r>
        <w:rPr>
          <w:b/>
          <w:bCs/>
          <w:color w:val="800000"/>
          <w:sz w:val="30"/>
          <w:szCs w:val="30"/>
        </w:rPr>
        <w:t xml:space="preserve">Keywords: </w:t>
      </w:r>
      <w:r>
        <w:rPr>
          <w:b w:val="false"/>
          <w:bCs w:val="false"/>
          <w:color w:val="000000"/>
          <w:sz w:val="24"/>
          <w:szCs w:val="24"/>
        </w:rPr>
        <w:t>Personal, Personal task, Project, Management, Task management, PerTask, Task, Feb, Manager</w:t>
      </w:r>
    </w:p>
    <w:p>
      <w:pPr>
        <w:pStyle w:val="Normal"/>
        <w:spacing w:lineRule="auto" w:line="480"/>
        <w:rPr>
          <w:b w:val="false"/>
          <w:b w:val="false"/>
          <w:bCs w:val="false"/>
          <w:color w:val="000000"/>
          <w:sz w:val="24"/>
          <w:szCs w:val="24"/>
        </w:rPr>
      </w:pPr>
      <w:r>
        <w:rPr>
          <w:b w:val="false"/>
          <w:bCs w:val="false"/>
          <w:color w:val="000000"/>
          <w:sz w:val="24"/>
          <w:szCs w:val="24"/>
        </w:rPr>
        <w:t>----------------------------------------------------------------------------------------------------------------------</w:t>
      </w:r>
    </w:p>
    <w:p>
      <w:pPr>
        <w:pStyle w:val="Normal"/>
        <w:spacing w:lineRule="auto" w:line="480"/>
        <w:rPr>
          <w:b/>
          <w:b/>
          <w:bCs/>
          <w:color w:val="800000"/>
          <w:sz w:val="30"/>
          <w:szCs w:val="30"/>
        </w:rPr>
      </w:pPr>
      <w:r>
        <w:rPr>
          <w:b/>
          <w:bCs/>
          <w:color w:val="800000"/>
          <w:sz w:val="30"/>
          <w:szCs w:val="30"/>
        </w:rPr>
        <w:t>Evaluation</w:t>
      </w:r>
    </w:p>
    <w:p>
      <w:pPr>
        <w:pStyle w:val="Normal"/>
        <w:spacing w:lineRule="auto" w:line="480"/>
        <w:rPr>
          <w:b/>
          <w:b/>
          <w:bCs/>
          <w:color w:val="800000"/>
          <w:sz w:val="26"/>
          <w:szCs w:val="26"/>
        </w:rPr>
      </w:pPr>
      <w:r>
        <w:rPr>
          <w:b/>
          <w:bCs/>
          <w:color w:val="800000"/>
          <w:sz w:val="26"/>
          <w:szCs w:val="26"/>
        </w:rPr>
        <w:t>Problem</w:t>
      </w:r>
    </w:p>
    <w:p>
      <w:pPr>
        <w:pStyle w:val="Normal"/>
        <w:spacing w:lineRule="auto" w:line="480"/>
        <w:rPr>
          <w:b w:val="false"/>
          <w:b w:val="false"/>
          <w:bCs w:val="false"/>
          <w:color w:val="000000"/>
          <w:sz w:val="24"/>
          <w:szCs w:val="24"/>
        </w:rPr>
      </w:pPr>
      <w:r>
        <w:rPr>
          <w:b w:val="false"/>
          <w:bCs w:val="false"/>
          <w:color w:val="000000"/>
          <w:sz w:val="24"/>
          <w:szCs w:val="24"/>
        </w:rPr>
        <w:t>-User can not add anything from smartphones(using for only monitoring)</w:t>
      </w:r>
    </w:p>
    <w:p>
      <w:pPr>
        <w:pStyle w:val="Normal"/>
        <w:spacing w:lineRule="auto" w:line="480"/>
        <w:rPr>
          <w:b w:val="false"/>
          <w:b w:val="false"/>
          <w:bCs w:val="false"/>
          <w:color w:val="000000"/>
          <w:sz w:val="24"/>
          <w:szCs w:val="24"/>
        </w:rPr>
      </w:pPr>
      <w:r>
        <w:rPr>
          <w:b w:val="false"/>
          <w:bCs w:val="false"/>
          <w:color w:val="000000"/>
          <w:sz w:val="24"/>
          <w:szCs w:val="24"/>
        </w:rPr>
        <w:t>-If you use on pc you can not use on smart phone at the same time</w:t>
      </w:r>
    </w:p>
    <w:p>
      <w:pPr>
        <w:pStyle w:val="Normal"/>
        <w:spacing w:lineRule="auto" w:line="480"/>
        <w:rPr>
          <w:b/>
          <w:b/>
          <w:bCs/>
          <w:color w:val="7E0021"/>
          <w:sz w:val="26"/>
          <w:szCs w:val="26"/>
        </w:rPr>
      </w:pPr>
      <w:r>
        <w:rPr>
          <w:b/>
          <w:bCs/>
          <w:color w:val="7E0021"/>
          <w:sz w:val="26"/>
          <w:szCs w:val="26"/>
        </w:rPr>
        <w:t>Performance</w:t>
      </w:r>
    </w:p>
    <w:p>
      <w:pPr>
        <w:pStyle w:val="Normal"/>
        <w:spacing w:lineRule="auto" w:line="480"/>
        <w:rPr>
          <w:b w:val="false"/>
          <w:b w:val="false"/>
          <w:bCs w:val="false"/>
          <w:color w:val="000000"/>
          <w:sz w:val="24"/>
          <w:szCs w:val="24"/>
        </w:rPr>
      </w:pPr>
      <w:r>
        <w:rPr>
          <w:b w:val="false"/>
          <w:bCs w:val="false"/>
          <w:color w:val="000000"/>
          <w:sz w:val="24"/>
          <w:szCs w:val="24"/>
        </w:rPr>
        <w:t>-Adding tasks or categories are quite fast</w:t>
      </w:r>
    </w:p>
    <w:p>
      <w:pPr>
        <w:pStyle w:val="Normal"/>
        <w:spacing w:lineRule="auto" w:line="480"/>
        <w:rPr>
          <w:b/>
          <w:b/>
          <w:bCs/>
          <w:color w:val="7E0021"/>
          <w:sz w:val="26"/>
          <w:szCs w:val="26"/>
        </w:rPr>
      </w:pPr>
      <w:r>
        <w:rPr>
          <w:b/>
          <w:bCs/>
          <w:color w:val="7E0021"/>
          <w:sz w:val="26"/>
          <w:szCs w:val="26"/>
        </w:rPr>
        <w:t>Usabilitiy</w:t>
      </w:r>
    </w:p>
    <w:p>
      <w:pPr>
        <w:pStyle w:val="Normal"/>
        <w:spacing w:lineRule="auto" w:line="480"/>
        <w:rPr>
          <w:b w:val="false"/>
          <w:b w:val="false"/>
          <w:bCs w:val="false"/>
          <w:color w:val="000000"/>
          <w:sz w:val="24"/>
          <w:szCs w:val="24"/>
        </w:rPr>
      </w:pPr>
      <w:r>
        <w:rPr>
          <w:b w:val="false"/>
          <w:bCs w:val="false"/>
          <w:color w:val="000000"/>
          <w:sz w:val="24"/>
          <w:szCs w:val="24"/>
        </w:rPr>
        <w:t xml:space="preserve">-The interface is easy to use </w:t>
      </w:r>
    </w:p>
    <w:p>
      <w:pPr>
        <w:pStyle w:val="Normal"/>
        <w:spacing w:lineRule="auto" w:line="480"/>
        <w:rPr>
          <w:b w:val="false"/>
          <w:b w:val="false"/>
          <w:bCs w:val="false"/>
          <w:color w:val="000000"/>
          <w:sz w:val="24"/>
          <w:szCs w:val="24"/>
        </w:rPr>
      </w:pPr>
      <w:r>
        <w:rPr>
          <w:b w:val="false"/>
          <w:bCs w:val="false"/>
          <w:color w:val="000000"/>
          <w:sz w:val="24"/>
          <w:szCs w:val="24"/>
        </w:rPr>
        <w:t>-If you have difficulties we have also manual page about how to use this program.</w:t>
      </w:r>
    </w:p>
    <w:p>
      <w:pPr>
        <w:pStyle w:val="Normal"/>
        <w:spacing w:lineRule="auto" w:line="480"/>
        <w:rPr>
          <w:b/>
          <w:b/>
          <w:bCs/>
          <w:color w:val="7E0021"/>
          <w:sz w:val="26"/>
          <w:szCs w:val="26"/>
        </w:rPr>
      </w:pPr>
      <w:r>
        <w:rPr>
          <w:b/>
          <w:bCs/>
          <w:color w:val="7E0021"/>
          <w:sz w:val="26"/>
          <w:szCs w:val="26"/>
        </w:rPr>
        <w:t>Deployment</w:t>
      </w:r>
    </w:p>
    <w:p>
      <w:pPr>
        <w:pStyle w:val="Normal"/>
        <w:spacing w:lineRule="auto" w:line="480"/>
        <w:rPr>
          <w:b w:val="false"/>
          <w:b w:val="false"/>
          <w:bCs w:val="false"/>
          <w:color w:val="000000"/>
          <w:sz w:val="24"/>
          <w:szCs w:val="24"/>
        </w:rPr>
      </w:pPr>
      <w:r>
        <w:rPr>
          <w:b w:val="false"/>
          <w:bCs w:val="false"/>
          <w:color w:val="000000"/>
          <w:sz w:val="24"/>
          <w:szCs w:val="24"/>
        </w:rPr>
        <w:t xml:space="preserve">-Users should have a personal computer </w:t>
      </w:r>
    </w:p>
    <w:p>
      <w:pPr>
        <w:pStyle w:val="Normal"/>
        <w:spacing w:lineRule="auto" w:line="480"/>
        <w:rPr>
          <w:b w:val="false"/>
          <w:b w:val="false"/>
          <w:bCs w:val="false"/>
          <w:color w:val="000000"/>
          <w:sz w:val="24"/>
          <w:szCs w:val="24"/>
        </w:rPr>
      </w:pPr>
      <w:r>
        <w:rPr>
          <w:b w:val="false"/>
          <w:bCs w:val="false"/>
          <w:color w:val="000000"/>
          <w:sz w:val="24"/>
          <w:szCs w:val="24"/>
        </w:rPr>
        <w:t>-The internet connection is necessary and should be provided</w:t>
      </w:r>
    </w:p>
    <w:p>
      <w:pPr>
        <w:pStyle w:val="Normal"/>
        <w:spacing w:lineRule="auto" w:line="480"/>
        <w:rPr>
          <w:b/>
          <w:b/>
          <w:bCs/>
          <w:color w:val="7E0021"/>
          <w:sz w:val="26"/>
          <w:szCs w:val="26"/>
        </w:rPr>
      </w:pPr>
      <w:r>
        <w:rPr>
          <w:b/>
          <w:bCs/>
          <w:color w:val="7E0021"/>
          <w:sz w:val="26"/>
          <w:szCs w:val="26"/>
        </w:rPr>
        <w:t>Back up &amp; Recovery</w:t>
      </w:r>
    </w:p>
    <w:p>
      <w:pPr>
        <w:pStyle w:val="Normal"/>
        <w:spacing w:lineRule="auto" w:line="480"/>
        <w:rPr>
          <w:b w:val="false"/>
          <w:b w:val="false"/>
          <w:bCs w:val="false"/>
          <w:color w:val="000000"/>
          <w:sz w:val="24"/>
          <w:szCs w:val="24"/>
        </w:rPr>
      </w:pPr>
      <w:r>
        <w:rPr>
          <w:b w:val="false"/>
          <w:bCs w:val="false"/>
          <w:color w:val="000000"/>
          <w:sz w:val="24"/>
          <w:szCs w:val="24"/>
        </w:rPr>
        <w:t>-Users are responsible to take their own back ups and apply recovery</w:t>
      </w:r>
    </w:p>
    <w:p>
      <w:pPr>
        <w:pStyle w:val="Normal"/>
        <w:spacing w:lineRule="auto" w:line="480"/>
        <w:rPr>
          <w:b/>
          <w:b/>
          <w:bCs/>
          <w:color w:val="7E0021"/>
          <w:sz w:val="26"/>
          <w:szCs w:val="26"/>
        </w:rPr>
      </w:pPr>
      <w:r>
        <w:rPr>
          <w:b/>
          <w:bCs/>
          <w:color w:val="7E0021"/>
          <w:sz w:val="26"/>
          <w:szCs w:val="26"/>
        </w:rPr>
        <w:t>Security</w:t>
      </w:r>
    </w:p>
    <w:p>
      <w:pPr>
        <w:pStyle w:val="Normal"/>
        <w:spacing w:lineRule="auto" w:line="480"/>
        <w:rPr>
          <w:b w:val="false"/>
          <w:b w:val="false"/>
          <w:bCs w:val="false"/>
          <w:color w:val="000000"/>
          <w:sz w:val="24"/>
          <w:szCs w:val="24"/>
        </w:rPr>
      </w:pPr>
      <w:r>
        <w:rPr>
          <w:b w:val="false"/>
          <w:bCs w:val="false"/>
          <w:color w:val="000000"/>
          <w:sz w:val="24"/>
          <w:szCs w:val="24"/>
        </w:rPr>
        <w:t>-User's name and surname email and password are stored database so they can not use multiple accout.</w:t>
      </w:r>
    </w:p>
    <w:p>
      <w:pPr>
        <w:pStyle w:val="Normal"/>
        <w:spacing w:lineRule="auto" w:line="480"/>
        <w:rPr>
          <w:b w:val="false"/>
          <w:b w:val="false"/>
          <w:bCs w:val="false"/>
          <w:color w:val="000000"/>
          <w:sz w:val="24"/>
          <w:szCs w:val="24"/>
        </w:rPr>
      </w:pPr>
      <w:r>
        <w:rPr>
          <w:b w:val="false"/>
          <w:bCs w:val="false"/>
          <w:color w:val="000000"/>
          <w:sz w:val="24"/>
          <w:szCs w:val="24"/>
        </w:rPr>
        <w:t>-Users have to verfy their account by the code that send by our system to their email</w:t>
      </w:r>
    </w:p>
    <w:p>
      <w:pPr>
        <w:pStyle w:val="Normal"/>
        <w:spacing w:lineRule="auto" w:line="480"/>
        <w:rPr>
          <w:b w:val="false"/>
          <w:b w:val="false"/>
          <w:bCs w:val="false"/>
          <w:color w:val="000000"/>
          <w:sz w:val="24"/>
          <w:szCs w:val="24"/>
        </w:rPr>
      </w:pPr>
      <w:r>
        <w:rPr>
          <w:b w:val="false"/>
          <w:bCs w:val="false"/>
          <w:color w:val="000000"/>
          <w:sz w:val="24"/>
          <w:szCs w:val="24"/>
        </w:rPr>
        <w:t>----------------------------------------------------------------------------------------------------------------------</w:t>
      </w:r>
    </w:p>
    <w:p>
      <w:pPr>
        <w:pStyle w:val="Normal"/>
        <w:spacing w:lineRule="auto" w:line="480"/>
        <w:rPr>
          <w:b/>
          <w:b/>
          <w:bCs/>
          <w:color w:val="800000"/>
          <w:sz w:val="30"/>
          <w:szCs w:val="30"/>
        </w:rPr>
      </w:pPr>
      <w:r>
        <w:rPr>
          <w:b/>
          <w:bCs/>
          <w:color w:val="800000"/>
          <w:sz w:val="30"/>
          <w:szCs w:val="30"/>
        </w:rPr>
        <w:t>Impact of the Project &amp; Compliance with the Constraints</w:t>
      </w:r>
    </w:p>
    <w:p>
      <w:pPr>
        <w:pStyle w:val="Normal"/>
        <w:spacing w:lineRule="auto" w:line="480"/>
        <w:rPr>
          <w:b/>
          <w:b/>
          <w:bCs/>
          <w:color w:val="800000"/>
          <w:sz w:val="26"/>
          <w:szCs w:val="26"/>
        </w:rPr>
      </w:pPr>
      <w:r>
        <w:rPr>
          <w:b/>
          <w:bCs/>
          <w:color w:val="800000"/>
          <w:sz w:val="26"/>
          <w:szCs w:val="26"/>
        </w:rPr>
        <w:t>Compliance with the Realistic Constraints</w:t>
      </w:r>
    </w:p>
    <w:p>
      <w:pPr>
        <w:pStyle w:val="Normal"/>
        <w:spacing w:lineRule="auto" w:line="480"/>
        <w:rPr>
          <w:b w:val="false"/>
          <w:b w:val="false"/>
          <w:bCs w:val="false"/>
          <w:color w:val="000000"/>
          <w:sz w:val="24"/>
          <w:szCs w:val="24"/>
        </w:rPr>
      </w:pPr>
      <w:r>
        <w:rPr>
          <w:b w:val="false"/>
          <w:bCs w:val="false"/>
          <w:color w:val="000000"/>
          <w:sz w:val="24"/>
          <w:szCs w:val="24"/>
        </w:rPr>
        <w:tab/>
        <w:t>The constraints of the system, such as requirement for high performance and fast loading times, are met when the system is evalueated. Below, on table, the summary of those constraints and conditions are given.</w:t>
      </w:r>
    </w:p>
    <w:tbl>
      <w:tblPr>
        <w:tblW w:w="9601" w:type="dxa"/>
        <w:jc w:val="left"/>
        <w:tblInd w:w="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84"/>
        <w:gridCol w:w="4817"/>
      </w:tblGrid>
      <w:tr>
        <w:trPr>
          <w:trHeight w:val="645" w:hRule="atLeast"/>
        </w:trPr>
        <w:tc>
          <w:tcPr>
            <w:tcW w:w="4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Economic Factors</w:t>
            </w:r>
          </w:p>
        </w:tc>
        <w:tc>
          <w:tcPr>
            <w:tcW w:w="48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rHeight w:val="150" w:hRule="atLeast"/>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EXPENDITURES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Computer</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We used our own personal computers to develop  our project</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Other Devices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Peripherals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Internet Connection</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Currently owned connection was used</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Software</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For Coding phpStorm</w:t>
              <w:br/>
              <w:t>For local host wampserver and database(mySQL)</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Human Reosurces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Our project team concists of 3 people.</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Online Resources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W3schools.com and tutorialspoint.com are used as manual (php,js,html etc.) for coding project</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Other</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FUNDING RESOURCES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University Resources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Project support (TUBITAK etc)</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Support by the Undustry</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Self-funded</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NA</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OTHER CONSTRAINTS</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Time</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Each team members' free times do not fit each other.</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Knowledge</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Each team member have different knowledge and it was now enough to develop with equal efforts.</w:t>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MANAGERIAL</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4784"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Schedule (time)</w:t>
            </w:r>
          </w:p>
        </w:tc>
        <w:tc>
          <w:tcPr>
            <w:tcW w:w="48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The software was expected to be completed in nearly 12 weeks but we needed more time to complete project depending on constraints and something else.</w:t>
            </w:r>
          </w:p>
        </w:tc>
      </w:tr>
    </w:tbl>
    <w:p>
      <w:pPr>
        <w:pStyle w:val="Normal"/>
        <w:rPr>
          <w:b w:val="false"/>
          <w:b w:val="false"/>
          <w:bCs w:val="false"/>
          <w:color w:val="000000"/>
          <w:sz w:val="24"/>
          <w:szCs w:val="24"/>
        </w:rPr>
      </w:pPr>
      <w:r>
        <w:rPr>
          <w:b w:val="false"/>
          <w:bCs w:val="false"/>
          <w:color w:val="000000"/>
          <w:sz w:val="24"/>
          <w:szCs w:val="24"/>
        </w:rPr>
      </w:r>
    </w:p>
    <w:p>
      <w:pPr>
        <w:pStyle w:val="Normal"/>
        <w:rPr>
          <w:b w:val="false"/>
          <w:b w:val="false"/>
          <w:bCs w:val="false"/>
          <w:color w:val="000000"/>
          <w:sz w:val="24"/>
          <w:szCs w:val="24"/>
        </w:rPr>
      </w:pPr>
      <w:r>
        <w:rPr>
          <w:b w:val="false"/>
          <w:bCs w:val="false"/>
          <w:color w:val="000000"/>
          <w:sz w:val="24"/>
          <w:szCs w:val="24"/>
        </w:rPr>
      </w:r>
    </w:p>
    <w:p>
      <w:pPr>
        <w:pStyle w:val="Normal"/>
        <w:rPr>
          <w:b/>
          <w:b/>
          <w:bCs/>
          <w:color w:val="800000"/>
          <w:sz w:val="30"/>
          <w:szCs w:val="30"/>
        </w:rPr>
      </w:pPr>
      <w:r>
        <w:rPr>
          <w:b/>
          <w:bCs/>
          <w:color w:val="800000"/>
          <w:sz w:val="30"/>
          <w:szCs w:val="30"/>
        </w:rPr>
      </w:r>
    </w:p>
    <w:p>
      <w:pPr>
        <w:pStyle w:val="Normal"/>
        <w:rPr>
          <w:b/>
          <w:b/>
          <w:bCs/>
          <w:color w:val="800000"/>
          <w:sz w:val="30"/>
          <w:szCs w:val="30"/>
        </w:rPr>
      </w:pPr>
      <w:r>
        <w:rPr>
          <w:b/>
          <w:bCs/>
          <w:color w:val="800000"/>
          <w:sz w:val="30"/>
          <w:szCs w:val="30"/>
        </w:rPr>
      </w:r>
    </w:p>
    <w:p>
      <w:pPr>
        <w:pStyle w:val="Normal"/>
        <w:rPr>
          <w:b/>
          <w:b/>
          <w:bCs/>
          <w:color w:val="800000"/>
          <w:sz w:val="30"/>
          <w:szCs w:val="30"/>
        </w:rPr>
      </w:pPr>
      <w:r>
        <w:rPr>
          <w:b/>
          <w:bCs/>
          <w:color w:val="800000"/>
          <w:sz w:val="30"/>
          <w:szCs w:val="30"/>
        </w:rPr>
      </w:r>
    </w:p>
    <w:p>
      <w:pPr>
        <w:pStyle w:val="Normal"/>
        <w:rPr>
          <w:b/>
          <w:b/>
          <w:bCs/>
          <w:color w:val="800000"/>
          <w:sz w:val="30"/>
          <w:szCs w:val="30"/>
        </w:rPr>
      </w:pPr>
      <w:r>
        <w:rPr>
          <w:b/>
          <w:bCs/>
          <w:color w:val="800000"/>
          <w:sz w:val="30"/>
          <w:szCs w:val="30"/>
        </w:rPr>
      </w:r>
    </w:p>
    <w:p>
      <w:pPr>
        <w:pStyle w:val="Normal"/>
        <w:rPr>
          <w:b/>
          <w:b/>
          <w:bCs/>
          <w:color w:val="800000"/>
          <w:sz w:val="30"/>
          <w:szCs w:val="30"/>
        </w:rPr>
      </w:pPr>
      <w:r>
        <w:rPr>
          <w:b/>
          <w:bCs/>
          <w:color w:val="800000"/>
          <w:sz w:val="30"/>
          <w:szCs w:val="30"/>
        </w:rPr>
        <w:t>------------------------------------------------------------------------------------------------</w:t>
      </w:r>
    </w:p>
    <w:p>
      <w:pPr>
        <w:pStyle w:val="Normal"/>
        <w:spacing w:lineRule="auto" w:line="480"/>
        <w:jc w:val="left"/>
        <w:rPr>
          <w:b/>
          <w:b/>
          <w:bCs/>
          <w:color w:val="800000"/>
          <w:sz w:val="30"/>
          <w:szCs w:val="30"/>
        </w:rPr>
      </w:pPr>
      <w:r>
        <w:rPr>
          <w:b/>
          <w:bCs/>
          <w:color w:val="800000"/>
          <w:sz w:val="30"/>
          <w:szCs w:val="30"/>
        </w:rPr>
        <w:t>Conclusion</w:t>
      </w:r>
    </w:p>
    <w:p>
      <w:pPr>
        <w:pStyle w:val="Normal"/>
        <w:spacing w:lineRule="auto" w:line="480"/>
        <w:jc w:val="left"/>
        <w:rPr>
          <w:b w:val="false"/>
          <w:b w:val="false"/>
          <w:bCs w:val="false"/>
          <w:color w:val="000000"/>
          <w:sz w:val="24"/>
          <w:szCs w:val="24"/>
        </w:rPr>
      </w:pPr>
      <w:r>
        <w:rPr>
          <w:b w:val="false"/>
          <w:bCs w:val="false"/>
          <w:color w:val="000000"/>
          <w:sz w:val="24"/>
          <w:szCs w:val="24"/>
        </w:rPr>
        <w:t>Our program was planned to developed with the synchronization of the Tony Buzan's method that called mind map. But after we started to planing stage we saw that it was difficult to achieve for us right now. So we decided to do something in our project by getting some inspiration from tony buzan's idea. Our program is developed with phpSTORM nad wamp server. So we could display our demo easily without any problem. The result of our project ; to ensure that people that use our web based program, take their notes shortly which help them to remind lots of things easily and taking notes of unscheduled plans on program to not forget them.</w:t>
      </w:r>
    </w:p>
    <w:p>
      <w:pPr>
        <w:pStyle w:val="Normal"/>
        <w:spacing w:lineRule="auto" w:line="480"/>
        <w:jc w:val="left"/>
        <w:rPr>
          <w:b w:val="false"/>
          <w:color w:val="000000"/>
          <w:sz w:val="24"/>
        </w:rPr>
      </w:pPr>
      <w:r>
        <w:rPr>
          <w:b w:val="false"/>
          <w:color w:val="000000"/>
          <w:sz w:val="24"/>
        </w:rPr>
      </w:r>
    </w:p>
    <w:sectPr>
      <w:type w:val="nextPage"/>
      <w:pgSz w:w="11905" w:h="16837"/>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de-DE" w:eastAsia="ja-JP" w:bidi="fa-IR"/>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kern w:val="2"/>
      <w:sz w:val="24"/>
      <w:szCs w:val="24"/>
      <w:lang w:val="zxx" w:eastAsia="zxx" w:bidi="zxx"/>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Title">
    <w:name w:val="Title"/>
    <w:basedOn w:val="Normal"/>
    <w:qFormat/>
    <w:pPr>
      <w:suppressLineNumbers/>
      <w:spacing w:before="120" w:after="120"/>
    </w:pPr>
    <w:rPr>
      <w:rFonts w:cs="Tahoma"/>
      <w:i/>
      <w:iCs/>
      <w:sz w:val="24"/>
      <w:szCs w:val="24"/>
    </w:rPr>
  </w:style>
  <w:style w:type="paragraph" w:styleId="Subtitle">
    <w:name w:val="Subtitle"/>
    <w:basedOn w:val="Heading"/>
    <w:next w:val="TextBody"/>
    <w:qFormat/>
    <w:pPr>
      <w:jc w:val="center"/>
    </w:pPr>
    <w:rPr>
      <w:i/>
      <w:iCs/>
      <w:sz w:val="28"/>
      <w:szCs w:val="28"/>
    </w:rPr>
  </w:style>
  <w:style w:type="paragraph" w:styleId="Index">
    <w:name w:val="Index"/>
    <w:basedOn w:val="Normal"/>
    <w:qFormat/>
    <w:pPr>
      <w:suppressLineNumbers/>
    </w:pPr>
    <w:rPr>
      <w:rFonts w:cs="Tahoma"/>
    </w:rPr>
  </w:style>
  <w:style w:type="paragraph" w:styleId="PreformattedText">
    <w:name w:val="Preformatted Text"/>
    <w:basedOn w:val="Normal"/>
    <w:qFormat/>
    <w:pPr>
      <w:spacing w:before="0" w:after="0"/>
    </w:pPr>
    <w:rPr>
      <w:rFonts w:ascii="Courier New" w:hAnsi="Courier New" w:eastAsia="MS PGothic" w:cs="Courier New"/>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LibreOffice/6.1.3.2$Linux_X86_64 LibreOffice_project/86daf60bf00efa86ad547e59e09d6bb77c699acb</Application>
  <Pages>3</Pages>
  <Words>440</Words>
  <CharactersWithSpaces>2981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2019-01-05T23:28:17Z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