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A6F" w:rsidRDefault="00EA26A3" w:rsidP="00EA26A3">
      <w:pPr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PV de la séance du 03.09.2018</w:t>
      </w:r>
      <w:r w:rsidR="0066262C">
        <w:rPr>
          <w:rFonts w:ascii="Comic Sans MS" w:hAnsi="Comic Sans MS"/>
          <w:sz w:val="32"/>
        </w:rPr>
        <w:t xml:space="preserve"> Team AMY</w:t>
      </w:r>
    </w:p>
    <w:p w:rsidR="00EA26A3" w:rsidRDefault="00EA26A3" w:rsidP="00EA26A3">
      <w:pPr>
        <w:jc w:val="center"/>
        <w:rPr>
          <w:rFonts w:ascii="Comic Sans MS" w:hAnsi="Comic Sans MS"/>
          <w:sz w:val="32"/>
        </w:rPr>
      </w:pPr>
    </w:p>
    <w:p w:rsid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Personnes présentes :</w:t>
      </w:r>
    </w:p>
    <w:p w:rsid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Yannick Baudraz</w:t>
      </w:r>
    </w:p>
    <w:p w:rsid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Alexandre Fontes</w:t>
      </w:r>
    </w:p>
    <w:p w:rsid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Mauro Santos</w:t>
      </w:r>
    </w:p>
    <w:p w:rsid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Nicolas Glassey (Intermédiaire) </w:t>
      </w:r>
    </w:p>
    <w:p w:rsidR="00EA26A3" w:rsidRDefault="00EA26A3" w:rsidP="00EA26A3">
      <w:pPr>
        <w:rPr>
          <w:rFonts w:ascii="Arial" w:hAnsi="Arial" w:cs="Arial"/>
          <w:sz w:val="28"/>
        </w:rPr>
      </w:pPr>
    </w:p>
    <w:p w:rsid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Absents :</w:t>
      </w:r>
    </w:p>
    <w:p w:rsidR="00EA26A3" w:rsidRP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Ben Richard (Client)</w:t>
      </w:r>
    </w:p>
    <w:p w:rsidR="00EA26A3" w:rsidRDefault="00EA26A3" w:rsidP="00EA26A3">
      <w:pPr>
        <w:pStyle w:val="Paragraphedeliste"/>
        <w:rPr>
          <w:rFonts w:ascii="Arial" w:hAnsi="Arial" w:cs="Arial"/>
          <w:sz w:val="28"/>
        </w:rPr>
      </w:pPr>
    </w:p>
    <w:p w:rsid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Lieu :</w:t>
      </w:r>
    </w:p>
    <w:p w:rsid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Avenue de la Gare 14, 1450 Sainte-Croix</w:t>
      </w:r>
    </w:p>
    <w:p w:rsidR="00EA26A3" w:rsidRDefault="00EA26A3" w:rsidP="00EA26A3">
      <w:pPr>
        <w:rPr>
          <w:rFonts w:ascii="Arial" w:hAnsi="Arial" w:cs="Arial"/>
          <w:sz w:val="28"/>
        </w:rPr>
      </w:pPr>
    </w:p>
    <w:p w:rsidR="00EA26A3" w:rsidRP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Questions réponses :</w:t>
      </w:r>
    </w:p>
    <w:p w:rsidR="00EA26A3" w:rsidRDefault="00EA26A3" w:rsidP="00EA26A3">
      <w:pPr>
        <w:rPr>
          <w:rFonts w:ascii="Arial" w:hAnsi="Arial" w:cs="Arial"/>
          <w:b/>
          <w:sz w:val="24"/>
        </w:rPr>
      </w:pPr>
      <w:r w:rsidRPr="00EA26A3">
        <w:rPr>
          <w:rFonts w:ascii="Arial" w:hAnsi="Arial" w:cs="Arial"/>
          <w:b/>
          <w:sz w:val="24"/>
        </w:rPr>
        <w:t>Pouvez-vous vous présenter vous et votre entreprise :</w:t>
      </w:r>
    </w:p>
    <w:p w:rsidR="00EA26A3" w:rsidRDefault="0068507A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C’est une entreprise qui est dans la région de Sainte-Croix, qui achète des pièces dans le domaine de l’horlogerie et qui les revends aux entreprises.</w:t>
      </w:r>
    </w:p>
    <w:p w:rsidR="005045DE" w:rsidRDefault="005045DE" w:rsidP="00EA26A3">
      <w:pPr>
        <w:rPr>
          <w:rFonts w:ascii="Arial" w:hAnsi="Arial" w:cs="Arial"/>
          <w:sz w:val="24"/>
        </w:rPr>
      </w:pPr>
    </w:p>
    <w:p w:rsidR="0068507A" w:rsidRDefault="0068507A" w:rsidP="006850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Quelles sont les fonctionnalités principales du site</w:t>
      </w:r>
      <w:r w:rsidRPr="00EA26A3">
        <w:rPr>
          <w:rFonts w:ascii="Arial" w:hAnsi="Arial" w:cs="Arial"/>
          <w:b/>
          <w:sz w:val="24"/>
        </w:rPr>
        <w:t> :</w:t>
      </w:r>
    </w:p>
    <w:p w:rsidR="0068507A" w:rsidRDefault="0068507A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C’est une plate-forme que seul les clients de l’entreprise auront accès pour acheter des pièces dans le domaine de l’horlogerie. </w:t>
      </w:r>
    </w:p>
    <w:p w:rsidR="0068507A" w:rsidRDefault="0068507A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 le site, il y a des articles basiques mais en grosse partie variable.</w:t>
      </w:r>
    </w:p>
    <w:p w:rsidR="0068507A" w:rsidRDefault="0068507A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y aura 3 stocks :</w:t>
      </w:r>
    </w:p>
    <w:p w:rsidR="0068507A" w:rsidRDefault="0068507A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pièces à venir, les pièces disponibles et les pièces en rabais.</w:t>
      </w:r>
    </w:p>
    <w:p w:rsidR="003743B0" w:rsidRDefault="003743B0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Faciliter</w:t>
      </w:r>
      <w:r w:rsidR="006C3FDB">
        <w:rPr>
          <w:rFonts w:ascii="Arial" w:hAnsi="Arial" w:cs="Arial"/>
          <w:sz w:val="24"/>
        </w:rPr>
        <w:t xml:space="preserve"> la navigation avec des filtres </w:t>
      </w:r>
      <w:bookmarkStart w:id="0" w:name="_GoBack"/>
      <w:bookmarkEnd w:id="0"/>
      <w:r w:rsidR="008C6176">
        <w:rPr>
          <w:rFonts w:ascii="Arial" w:hAnsi="Arial" w:cs="Arial"/>
          <w:sz w:val="24"/>
        </w:rPr>
        <w:t>et recherche</w:t>
      </w:r>
      <w:r w:rsidR="006C3FDB">
        <w:rPr>
          <w:rFonts w:ascii="Arial" w:hAnsi="Arial" w:cs="Arial"/>
          <w:sz w:val="24"/>
        </w:rPr>
        <w:t>s</w:t>
      </w:r>
    </w:p>
    <w:p w:rsidR="005045DE" w:rsidRDefault="005045DE" w:rsidP="00EA26A3">
      <w:pPr>
        <w:rPr>
          <w:rFonts w:ascii="Arial" w:hAnsi="Arial" w:cs="Arial"/>
          <w:sz w:val="24"/>
        </w:rPr>
      </w:pPr>
    </w:p>
    <w:p w:rsidR="005045DE" w:rsidRDefault="0068507A" w:rsidP="006850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Qu’est-ce qu’un composant horloger</w:t>
      </w:r>
      <w:r w:rsidRPr="00EA26A3">
        <w:rPr>
          <w:rFonts w:ascii="Arial" w:hAnsi="Arial" w:cs="Arial"/>
          <w:b/>
          <w:sz w:val="24"/>
        </w:rPr>
        <w:t> :</w:t>
      </w:r>
    </w:p>
    <w:p w:rsidR="0068507A" w:rsidRDefault="0068507A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C’est une pièce </w:t>
      </w:r>
      <w:r w:rsidR="00C60E02">
        <w:rPr>
          <w:rFonts w:ascii="Arial" w:hAnsi="Arial" w:cs="Arial"/>
          <w:sz w:val="24"/>
        </w:rPr>
        <w:t>d’horlogerie, comme par exemple une aiguille etc… Il n’y aura donc pas de montre déjà faites.</w:t>
      </w:r>
    </w:p>
    <w:p w:rsidR="005045DE" w:rsidRDefault="005045DE" w:rsidP="00C60E02">
      <w:pPr>
        <w:rPr>
          <w:rFonts w:ascii="Arial" w:hAnsi="Arial" w:cs="Arial"/>
          <w:b/>
          <w:sz w:val="24"/>
        </w:rPr>
      </w:pPr>
    </w:p>
    <w:p w:rsidR="005045DE" w:rsidRDefault="005045DE" w:rsidP="00C60E02">
      <w:pPr>
        <w:rPr>
          <w:rFonts w:ascii="Arial" w:hAnsi="Arial" w:cs="Arial"/>
          <w:b/>
          <w:sz w:val="24"/>
        </w:rPr>
      </w:pPr>
    </w:p>
    <w:p w:rsidR="005045DE" w:rsidRDefault="00C60E02" w:rsidP="00C60E0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Qui est le public cible</w:t>
      </w:r>
      <w:r w:rsidRPr="00EA26A3">
        <w:rPr>
          <w:rFonts w:ascii="Arial" w:hAnsi="Arial" w:cs="Arial"/>
          <w:b/>
          <w:sz w:val="24"/>
        </w:rPr>
        <w:t> :</w:t>
      </w:r>
    </w:p>
    <w:p w:rsidR="00C60E02" w:rsidRDefault="00C60E02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 sont les personnes de l’entreprise, le site ne sera pas </w:t>
      </w:r>
      <w:r w:rsidRPr="00C60E02">
        <w:rPr>
          <w:rFonts w:ascii="Arial" w:hAnsi="Arial" w:cs="Arial"/>
          <w:sz w:val="24"/>
        </w:rPr>
        <w:t>accessible</w:t>
      </w:r>
      <w:r>
        <w:rPr>
          <w:rFonts w:ascii="Arial" w:hAnsi="Arial" w:cs="Arial"/>
          <w:sz w:val="24"/>
        </w:rPr>
        <w:t xml:space="preserve"> via une simple recherche Google, il faudra donc connaître le lien.</w:t>
      </w:r>
      <w:r w:rsidR="005045DE">
        <w:rPr>
          <w:rFonts w:ascii="Arial" w:hAnsi="Arial" w:cs="Arial"/>
          <w:sz w:val="24"/>
        </w:rPr>
        <w:t xml:space="preserve"> Rien ne doit être divulgué. Si le client se connecte, il aura accès au catalogue.</w:t>
      </w:r>
    </w:p>
    <w:p w:rsidR="00C60E02" w:rsidRDefault="00C60E02" w:rsidP="00EA26A3">
      <w:pPr>
        <w:rPr>
          <w:rFonts w:ascii="Arial" w:hAnsi="Arial" w:cs="Arial"/>
          <w:sz w:val="24"/>
        </w:rPr>
      </w:pPr>
    </w:p>
    <w:p w:rsidR="00C60E02" w:rsidRDefault="00C60E02" w:rsidP="00C60E0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Est-ce qu’on peut se base sur quelque chose d’existant</w:t>
      </w:r>
      <w:r w:rsidRPr="00EA26A3">
        <w:rPr>
          <w:rFonts w:ascii="Arial" w:hAnsi="Arial" w:cs="Arial"/>
          <w:b/>
          <w:sz w:val="24"/>
        </w:rPr>
        <w:t> :</w:t>
      </w:r>
    </w:p>
    <w:p w:rsidR="00EA26A3" w:rsidRDefault="00262B61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Non, c’est la première fois. Le client faisait tout par papier, téléphone. C’est pour ça que le client veut automatiser le tout sur un site internet.</w:t>
      </w:r>
    </w:p>
    <w:p w:rsidR="005045DE" w:rsidRDefault="005045DE" w:rsidP="00EA26A3">
      <w:pPr>
        <w:rPr>
          <w:rFonts w:ascii="Arial" w:hAnsi="Arial" w:cs="Arial"/>
          <w:sz w:val="24"/>
        </w:rPr>
      </w:pPr>
    </w:p>
    <w:p w:rsidR="00262B61" w:rsidRDefault="00262B61" w:rsidP="00262B6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Dans quelle région et pays les composants seront vendus</w:t>
      </w:r>
      <w:r w:rsidRPr="00EA26A3">
        <w:rPr>
          <w:rFonts w:ascii="Arial" w:hAnsi="Arial" w:cs="Arial"/>
          <w:b/>
          <w:sz w:val="24"/>
        </w:rPr>
        <w:t> :</w:t>
      </w:r>
    </w:p>
    <w:p w:rsidR="00262B61" w:rsidRDefault="00262B61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Qu’en Suisse</w:t>
      </w:r>
      <w:r w:rsidR="00730ED2">
        <w:rPr>
          <w:rFonts w:ascii="Arial" w:hAnsi="Arial" w:cs="Arial"/>
          <w:sz w:val="24"/>
        </w:rPr>
        <w:t>.</w:t>
      </w:r>
    </w:p>
    <w:p w:rsidR="005045DE" w:rsidRDefault="005045DE" w:rsidP="00EA26A3">
      <w:pPr>
        <w:rPr>
          <w:rFonts w:ascii="Arial" w:hAnsi="Arial" w:cs="Arial"/>
          <w:sz w:val="24"/>
        </w:rPr>
      </w:pPr>
    </w:p>
    <w:p w:rsidR="00262B61" w:rsidRDefault="00262B61" w:rsidP="00262B6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Qui s’occupe de la maintenance</w:t>
      </w:r>
      <w:r w:rsidRPr="00EA26A3">
        <w:rPr>
          <w:rFonts w:ascii="Arial" w:hAnsi="Arial" w:cs="Arial"/>
          <w:b/>
          <w:sz w:val="24"/>
        </w:rPr>
        <w:t> :</w:t>
      </w:r>
    </w:p>
    <w:p w:rsidR="00262B61" w:rsidRDefault="00262B61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C’est le client qui s’occupe de la maintenance et qui pourra modifier les prix</w:t>
      </w:r>
      <w:r w:rsidR="00730ED2">
        <w:rPr>
          <w:rFonts w:ascii="Arial" w:hAnsi="Arial" w:cs="Arial"/>
          <w:sz w:val="24"/>
        </w:rPr>
        <w:t>.</w:t>
      </w:r>
    </w:p>
    <w:p w:rsidR="00262B61" w:rsidRDefault="00262B61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client pourra mettre à jour ses données. </w:t>
      </w:r>
    </w:p>
    <w:p w:rsidR="005045DE" w:rsidRDefault="005045DE" w:rsidP="00EA26A3">
      <w:pPr>
        <w:rPr>
          <w:rFonts w:ascii="Arial" w:hAnsi="Arial" w:cs="Arial"/>
          <w:sz w:val="24"/>
        </w:rPr>
      </w:pPr>
    </w:p>
    <w:p w:rsidR="00262B61" w:rsidRDefault="00262B61" w:rsidP="00262B6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Y’aurait-il besoin de traduction sur le site</w:t>
      </w:r>
      <w:r w:rsidRPr="00EA26A3">
        <w:rPr>
          <w:rFonts w:ascii="Arial" w:hAnsi="Arial" w:cs="Arial"/>
          <w:b/>
          <w:sz w:val="24"/>
        </w:rPr>
        <w:t> :</w:t>
      </w:r>
    </w:p>
    <w:p w:rsidR="00262B61" w:rsidRDefault="00262B61" w:rsidP="00262B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Français et Anglais pour l’instant</w:t>
      </w:r>
      <w:r w:rsidR="00730ED2">
        <w:rPr>
          <w:rFonts w:ascii="Arial" w:hAnsi="Arial" w:cs="Arial"/>
          <w:sz w:val="24"/>
        </w:rPr>
        <w:t>.</w:t>
      </w:r>
    </w:p>
    <w:p w:rsidR="005045DE" w:rsidRDefault="005045DE" w:rsidP="00262B61">
      <w:pPr>
        <w:rPr>
          <w:rFonts w:ascii="Arial" w:hAnsi="Arial" w:cs="Arial"/>
          <w:sz w:val="24"/>
        </w:rPr>
      </w:pPr>
    </w:p>
    <w:p w:rsidR="00262B61" w:rsidRDefault="00262B61" w:rsidP="00262B6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Votre budget</w:t>
      </w:r>
      <w:r w:rsidRPr="00EA26A3">
        <w:rPr>
          <w:rFonts w:ascii="Arial" w:hAnsi="Arial" w:cs="Arial"/>
          <w:b/>
          <w:sz w:val="24"/>
        </w:rPr>
        <w:t> :</w:t>
      </w:r>
    </w:p>
    <w:p w:rsidR="005045DE" w:rsidRDefault="005045DE" w:rsidP="005045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Prix unitaire à l’heure</w:t>
      </w:r>
      <w:r w:rsidR="00730ED2">
        <w:rPr>
          <w:rFonts w:ascii="Arial" w:hAnsi="Arial" w:cs="Arial"/>
          <w:sz w:val="24"/>
        </w:rPr>
        <w:t>.</w:t>
      </w:r>
    </w:p>
    <w:p w:rsidR="005045DE" w:rsidRDefault="005045DE" w:rsidP="005045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Parler au client si on doit prendre un logiciel payant</w:t>
      </w:r>
      <w:r w:rsidR="00730ED2">
        <w:rPr>
          <w:rFonts w:ascii="Arial" w:hAnsi="Arial" w:cs="Arial"/>
          <w:sz w:val="24"/>
        </w:rPr>
        <w:t>.</w:t>
      </w:r>
    </w:p>
    <w:p w:rsidR="005045DE" w:rsidRDefault="005045DE" w:rsidP="005045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prix sera en différentes devises, USD, CHF, Euro.</w:t>
      </w:r>
    </w:p>
    <w:p w:rsidR="00262B61" w:rsidRDefault="005045DE" w:rsidP="00262B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moyen de paiement ne sera que sur PayPal, pas de carte de crédit.</w:t>
      </w:r>
    </w:p>
    <w:p w:rsidR="00262B61" w:rsidRDefault="00262B61" w:rsidP="00262B61">
      <w:pPr>
        <w:rPr>
          <w:rFonts w:ascii="Arial" w:hAnsi="Arial" w:cs="Arial"/>
          <w:sz w:val="24"/>
        </w:rPr>
      </w:pPr>
    </w:p>
    <w:p w:rsidR="00262B61" w:rsidRDefault="00262B61" w:rsidP="00262B6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Sécurité et confidentialité</w:t>
      </w:r>
      <w:r w:rsidRPr="00EA26A3">
        <w:rPr>
          <w:rFonts w:ascii="Arial" w:hAnsi="Arial" w:cs="Arial"/>
          <w:b/>
          <w:sz w:val="24"/>
        </w:rPr>
        <w:t> :</w:t>
      </w:r>
    </w:p>
    <w:p w:rsidR="005045DE" w:rsidRDefault="005045DE" w:rsidP="00262B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 moment de l’inscription il faudra une sécurité SMS.</w:t>
      </w:r>
    </w:p>
    <w:p w:rsidR="00730ED2" w:rsidRDefault="00730ED2" w:rsidP="00262B6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Différents types de pays pour l’hébergement.</w:t>
      </w:r>
    </w:p>
    <w:p w:rsidR="003743B0" w:rsidRPr="00C60E02" w:rsidRDefault="00EE1BC9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Faire des backups.</w:t>
      </w:r>
    </w:p>
    <w:sectPr w:rsidR="003743B0" w:rsidRPr="00C60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E92"/>
    <w:multiLevelType w:val="hybridMultilevel"/>
    <w:tmpl w:val="6FC6580E"/>
    <w:lvl w:ilvl="0" w:tplc="48B6F9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A3"/>
    <w:rsid w:val="00262B61"/>
    <w:rsid w:val="002A3A6F"/>
    <w:rsid w:val="003743B0"/>
    <w:rsid w:val="005045DE"/>
    <w:rsid w:val="0066262C"/>
    <w:rsid w:val="0068507A"/>
    <w:rsid w:val="006C3FDB"/>
    <w:rsid w:val="00730ED2"/>
    <w:rsid w:val="008C6176"/>
    <w:rsid w:val="00C60E02"/>
    <w:rsid w:val="00EA26A3"/>
    <w:rsid w:val="00EE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F3B5"/>
  <w15:chartTrackingRefBased/>
  <w15:docId w15:val="{48C159C0-9CE4-4EE0-8483-B1E94DEB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2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FONTES Alexandre</dc:creator>
  <cp:keywords/>
  <dc:description/>
  <cp:lastModifiedBy>FONTES Alexandre</cp:lastModifiedBy>
  <cp:revision>7</cp:revision>
  <dcterms:created xsi:type="dcterms:W3CDTF">2018-09-03T09:09:00Z</dcterms:created>
  <dcterms:modified xsi:type="dcterms:W3CDTF">2018-09-03T10:00:00Z</dcterms:modified>
</cp:coreProperties>
</file>