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3C06A" w14:textId="77777777" w:rsidR="008B45DB" w:rsidRPr="008B45DB" w:rsidRDefault="008B45DB" w:rsidP="008B45DB">
      <w:pPr>
        <w:jc w:val="center"/>
        <w:rPr>
          <w:b/>
          <w:bCs/>
        </w:rPr>
      </w:pPr>
      <w:proofErr w:type="spellStart"/>
      <w:r w:rsidRPr="008B45DB">
        <w:rPr>
          <w:b/>
          <w:bCs/>
        </w:rPr>
        <w:t>ReCorDS</w:t>
      </w:r>
      <w:proofErr w:type="spellEnd"/>
      <w:r w:rsidRPr="008B45DB">
        <w:rPr>
          <w:b/>
          <w:bCs/>
        </w:rPr>
        <w:t xml:space="preserve"> </w:t>
      </w:r>
      <w:proofErr w:type="spellStart"/>
      <w:r w:rsidRPr="008B45DB">
        <w:rPr>
          <w:b/>
          <w:bCs/>
        </w:rPr>
        <w:t>Database</w:t>
      </w:r>
      <w:proofErr w:type="spellEnd"/>
    </w:p>
    <w:p w14:paraId="1DD8C777" w14:textId="0ABC874B" w:rsidR="008B45DB" w:rsidRDefault="008B45DB" w:rsidP="008B45DB">
      <w:pPr>
        <w:jc w:val="center"/>
      </w:pPr>
      <w:r>
        <w:t xml:space="preserve">Description </w:t>
      </w:r>
    </w:p>
    <w:p w14:paraId="7D9F1186" w14:textId="0A264F7F" w:rsidR="008B45DB" w:rsidRPr="008B45DB" w:rsidRDefault="008B45DB" w:rsidP="008B45DB">
      <w:pPr>
        <w:jc w:val="center"/>
        <w:rPr>
          <w:lang w:val="en-CA"/>
        </w:rPr>
      </w:pPr>
      <w:r w:rsidRPr="008B45DB">
        <w:rPr>
          <w:lang w:val="en-CA"/>
        </w:rPr>
        <w:t>(Updated 2020-07-06)</w:t>
      </w:r>
    </w:p>
    <w:p w14:paraId="42A60E9F" w14:textId="778BB67C" w:rsidR="008B45DB" w:rsidRPr="008B45DB" w:rsidRDefault="008B45DB" w:rsidP="008B45DB">
      <w:pPr>
        <w:jc w:val="center"/>
        <w:rPr>
          <w:lang w:val="en-CA"/>
        </w:rPr>
      </w:pPr>
    </w:p>
    <w:p w14:paraId="2B166BBF" w14:textId="6474B47C" w:rsidR="008B45DB" w:rsidRPr="004F32EE" w:rsidRDefault="008B45DB" w:rsidP="008B45DB">
      <w:pPr>
        <w:rPr>
          <w:i/>
          <w:iCs/>
          <w:lang w:val="en-CA"/>
        </w:rPr>
      </w:pPr>
      <w:r w:rsidRPr="004F32EE">
        <w:rPr>
          <w:i/>
          <w:iCs/>
          <w:lang w:val="en-CA"/>
        </w:rPr>
        <w:t xml:space="preserve">This file contains a short description of every dataset present in the </w:t>
      </w:r>
      <w:proofErr w:type="spellStart"/>
      <w:r w:rsidRPr="004F32EE">
        <w:rPr>
          <w:i/>
          <w:iCs/>
          <w:lang w:val="en-CA"/>
        </w:rPr>
        <w:t>ReCorDS</w:t>
      </w:r>
      <w:proofErr w:type="spellEnd"/>
      <w:r w:rsidRPr="004F32EE">
        <w:rPr>
          <w:i/>
          <w:iCs/>
          <w:lang w:val="en-CA"/>
        </w:rPr>
        <w:t xml:space="preserve"> Database. </w:t>
      </w:r>
    </w:p>
    <w:p w14:paraId="6C3CECCF" w14:textId="65D6DAAA" w:rsidR="008B45DB" w:rsidRPr="004F32EE" w:rsidRDefault="008B45DB" w:rsidP="008B45DB">
      <w:pPr>
        <w:rPr>
          <w:i/>
          <w:iCs/>
          <w:lang w:val="en-CA"/>
        </w:rPr>
      </w:pPr>
      <w:r w:rsidRPr="004F32EE">
        <w:rPr>
          <w:i/>
          <w:iCs/>
          <w:lang w:val="en-CA"/>
        </w:rPr>
        <w:t xml:space="preserve">It is though out to be a pdf that will be periodically updated as a new dataset is added. </w:t>
      </w:r>
    </w:p>
    <w:p w14:paraId="7E8F8EF6" w14:textId="326E1E15" w:rsidR="004F32EE" w:rsidRPr="004F32EE" w:rsidRDefault="004F32EE" w:rsidP="008B45DB">
      <w:pPr>
        <w:rPr>
          <w:i/>
          <w:iCs/>
          <w:lang w:val="en-CA"/>
        </w:rPr>
      </w:pPr>
      <w:r w:rsidRPr="004F32EE">
        <w:rPr>
          <w:i/>
          <w:iCs/>
          <w:lang w:val="en-CA"/>
        </w:rPr>
        <w:t xml:space="preserve">It is however probably </w:t>
      </w:r>
      <w:r>
        <w:rPr>
          <w:i/>
          <w:iCs/>
          <w:lang w:val="en-CA"/>
        </w:rPr>
        <w:t xml:space="preserve">possible to </w:t>
      </w:r>
      <w:r w:rsidRPr="004F32EE">
        <w:rPr>
          <w:i/>
          <w:iCs/>
          <w:lang w:val="en-CA"/>
        </w:rPr>
        <w:t xml:space="preserve">find a way to update it automatically. </w:t>
      </w:r>
    </w:p>
    <w:p w14:paraId="5EB74404" w14:textId="37B92498" w:rsidR="008B45DB" w:rsidRDefault="008B45DB" w:rsidP="008B45DB">
      <w:pPr>
        <w:rPr>
          <w:lang w:val="en-CA"/>
        </w:rPr>
      </w:pPr>
    </w:p>
    <w:p w14:paraId="54BDBE93" w14:textId="19C07D8F" w:rsidR="008B45DB" w:rsidRPr="004F32EE" w:rsidRDefault="008B45DB" w:rsidP="008B45DB">
      <w:pPr>
        <w:rPr>
          <w:b/>
          <w:bCs/>
          <w:lang w:val="en-CA"/>
        </w:rPr>
      </w:pPr>
      <w:r w:rsidRPr="004F32EE">
        <w:rPr>
          <w:b/>
          <w:bCs/>
          <w:lang w:val="en-CA"/>
        </w:rPr>
        <w:t>Faghel-Soubeyrand_2019</w:t>
      </w:r>
    </w:p>
    <w:p w14:paraId="50139F0E" w14:textId="1891BCFC" w:rsidR="004F32EE" w:rsidRDefault="004F32EE" w:rsidP="008B45DB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Bubbles</w:t>
      </w:r>
    </w:p>
    <w:p w14:paraId="089D8974" w14:textId="2A0BC3A0" w:rsidR="008B45DB" w:rsidRDefault="004F32EE" w:rsidP="008B45DB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Behavioral data</w:t>
      </w:r>
    </w:p>
    <w:p w14:paraId="7F737E5B" w14:textId="6519076F" w:rsidR="004F32EE" w:rsidRDefault="004F32EE" w:rsidP="004F32EE">
      <w:pPr>
        <w:pStyle w:val="Paragraphedeliste"/>
        <w:numPr>
          <w:ilvl w:val="0"/>
          <w:numId w:val="2"/>
        </w:numPr>
        <w:rPr>
          <w:lang w:val="en-CA"/>
        </w:rPr>
      </w:pPr>
      <w:r w:rsidRPr="004F32EE">
        <w:rPr>
          <w:lang w:val="en-CA"/>
        </w:rPr>
        <w:t>Face recognition</w:t>
      </w:r>
      <w:r>
        <w:rPr>
          <w:lang w:val="en-CA"/>
        </w:rPr>
        <w:t xml:space="preserve">, </w:t>
      </w:r>
      <w:r w:rsidRPr="004F32EE">
        <w:rPr>
          <w:lang w:val="en-CA"/>
        </w:rPr>
        <w:t>Visual representation,</w:t>
      </w:r>
      <w:r>
        <w:rPr>
          <w:lang w:val="en-CA"/>
        </w:rPr>
        <w:t xml:space="preserve"> </w:t>
      </w:r>
      <w:r w:rsidRPr="004F32EE">
        <w:rPr>
          <w:lang w:val="en-CA"/>
        </w:rPr>
        <w:t>Individual differences</w:t>
      </w:r>
    </w:p>
    <w:p w14:paraId="0C3F279C" w14:textId="58367B00" w:rsidR="004F32EE" w:rsidRPr="004F32EE" w:rsidRDefault="004F32EE" w:rsidP="004F32EE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Link to full article : </w:t>
      </w:r>
      <w:hyperlink r:id="rId5" w:history="1">
        <w:r w:rsidRPr="00072C27">
          <w:rPr>
            <w:rStyle w:val="Lienhypertexte"/>
            <w:lang w:val="en-CA"/>
          </w:rPr>
          <w:t>https://psycnet.apa.org/record/2019-02013-001</w:t>
        </w:r>
      </w:hyperlink>
      <w:r>
        <w:rPr>
          <w:lang w:val="en-CA"/>
        </w:rPr>
        <w:t xml:space="preserve"> </w:t>
      </w:r>
    </w:p>
    <w:p w14:paraId="34B5A50E" w14:textId="36B9A144" w:rsidR="004F32EE" w:rsidRPr="004F32EE" w:rsidRDefault="004F32EE" w:rsidP="004F32EE">
      <w:pPr>
        <w:jc w:val="both"/>
        <w:rPr>
          <w:lang w:val="en-CA"/>
        </w:rPr>
      </w:pPr>
      <w:r w:rsidRPr="004F32EE">
        <w:rPr>
          <w:lang w:val="en-CA"/>
        </w:rPr>
        <w:t>Face recognition ability varies tremendously among neurologically typical individuals. What causes these</w:t>
      </w:r>
      <w:r w:rsidRPr="004F32EE">
        <w:rPr>
          <w:lang w:val="en-CA"/>
        </w:rPr>
        <w:t xml:space="preserve"> </w:t>
      </w:r>
      <w:r w:rsidRPr="004F32EE">
        <w:rPr>
          <w:lang w:val="en-CA"/>
        </w:rPr>
        <w:t>differences is still largely unknown. Here, we first used a data-driven experimental technique—bubbles—to measure the use of local facial information in 140 neurotypical individuals during a face-sex</w:t>
      </w:r>
      <w:r w:rsidRPr="004F32EE">
        <w:rPr>
          <w:lang w:val="en-CA"/>
        </w:rPr>
        <w:t xml:space="preserve"> </w:t>
      </w:r>
      <w:r w:rsidRPr="004F32EE">
        <w:rPr>
          <w:lang w:val="en-CA"/>
        </w:rPr>
        <w:t>categorization task. We discovered that the use of the eye and eyebrow area located on the right side o</w:t>
      </w:r>
      <w:r w:rsidRPr="004F32EE">
        <w:rPr>
          <w:lang w:val="en-CA"/>
        </w:rPr>
        <w:t xml:space="preserve">f </w:t>
      </w:r>
      <w:r w:rsidRPr="004F32EE">
        <w:rPr>
          <w:lang w:val="en-CA"/>
        </w:rPr>
        <w:t>the face image from the observer’s viewpoint correlates positively with performance, whereas the use of</w:t>
      </w:r>
      <w:r w:rsidRPr="004F32EE">
        <w:rPr>
          <w:lang w:val="en-CA"/>
        </w:rPr>
        <w:t xml:space="preserve"> </w:t>
      </w:r>
      <w:r w:rsidRPr="004F32EE">
        <w:rPr>
          <w:lang w:val="en-CA"/>
        </w:rPr>
        <w:t>the left-eye and eyebrow area correlates negatively with performance. We then tested if performance</w:t>
      </w:r>
      <w:r w:rsidRPr="004F32EE">
        <w:rPr>
          <w:lang w:val="en-CA"/>
        </w:rPr>
        <w:t xml:space="preserve"> </w:t>
      </w:r>
      <w:r w:rsidRPr="004F32EE">
        <w:rPr>
          <w:lang w:val="en-CA"/>
        </w:rPr>
        <w:t>could be altered by inducing participants to use either the right- or the left-eye area. One hundred of these</w:t>
      </w:r>
      <w:r w:rsidRPr="004F32EE">
        <w:rPr>
          <w:lang w:val="en-CA"/>
        </w:rPr>
        <w:t xml:space="preserve"> </w:t>
      </w:r>
      <w:r w:rsidRPr="004F32EE">
        <w:rPr>
          <w:lang w:val="en-CA"/>
        </w:rPr>
        <w:t>participants thus underwent a 1-hr session of a novel implicit training procedure aimed at inducing the</w:t>
      </w:r>
      <w:r w:rsidRPr="004F32EE">
        <w:rPr>
          <w:lang w:val="en-CA"/>
        </w:rPr>
        <w:t xml:space="preserve"> </w:t>
      </w:r>
      <w:r w:rsidRPr="004F32EE">
        <w:rPr>
          <w:lang w:val="en-CA"/>
        </w:rPr>
        <w:t>use of specific facial information. Afterward, participants repeated the bubbles face-sex categorization</w:t>
      </w:r>
      <w:r w:rsidRPr="004F32EE">
        <w:rPr>
          <w:lang w:val="en-CA"/>
        </w:rPr>
        <w:t xml:space="preserve"> </w:t>
      </w:r>
      <w:r w:rsidRPr="004F32EE">
        <w:rPr>
          <w:lang w:val="en-CA"/>
        </w:rPr>
        <w:t>task to assess the changes in use of information and its effect on performance.</w:t>
      </w:r>
    </w:p>
    <w:sectPr w:rsidR="004F32EE" w:rsidRPr="004F32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D7E38"/>
    <w:multiLevelType w:val="hybridMultilevel"/>
    <w:tmpl w:val="D7BE53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F1999"/>
    <w:multiLevelType w:val="hybridMultilevel"/>
    <w:tmpl w:val="2A7091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DB"/>
    <w:rsid w:val="00130CCE"/>
    <w:rsid w:val="004F32EE"/>
    <w:rsid w:val="008B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B76AB"/>
  <w15:chartTrackingRefBased/>
  <w15:docId w15:val="{E9A3385E-99F9-44F5-8F27-D3C1BDCC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45D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F32E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3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sycnet.apa.org/record/2019-02013-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valerie.arianne.d@outlook.fr</dc:creator>
  <cp:keywords/>
  <dc:description/>
  <cp:lastModifiedBy>valerie.arianne.d@outlook.fr</cp:lastModifiedBy>
  <cp:revision>1</cp:revision>
  <dcterms:created xsi:type="dcterms:W3CDTF">2020-07-07T01:53:00Z</dcterms:created>
  <dcterms:modified xsi:type="dcterms:W3CDTF">2020-07-07T02:12:00Z</dcterms:modified>
</cp:coreProperties>
</file>