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半自动操盘系统ai-trading-osv1.0-规划方案"/>
    <w:p>
      <w:pPr>
        <w:pStyle w:val="Heading1"/>
      </w:pPr>
      <w:r>
        <w:rPr>
          <w:rFonts w:hint="eastAsia"/>
        </w:rPr>
        <w:t xml:space="preserve">AI半自动操盘系统（AI</w:t>
      </w:r>
      <w:r>
        <w:t xml:space="preserve"> Trading </w:t>
      </w:r>
      <w:r>
        <w:rPr>
          <w:rFonts w:hint="eastAsia"/>
        </w:rPr>
        <w:t xml:space="preserve">OS）V1.0</w:t>
      </w:r>
      <w:r>
        <w:t xml:space="preserve"> </w:t>
      </w:r>
      <w:r>
        <w:rPr>
          <w:rFonts w:hint="eastAsia"/>
        </w:rPr>
        <w:t xml:space="preserve">规划方案</w:t>
      </w:r>
    </w:p>
    <w:bookmarkStart w:id="20" w:name="一项目目标"/>
    <w:p>
      <w:pPr>
        <w:pStyle w:val="Heading2"/>
      </w:pPr>
      <w:r>
        <w:rPr>
          <w:rFonts w:hint="eastAsia"/>
        </w:rPr>
        <w:t xml:space="preserve">一、项目目标</w:t>
      </w:r>
    </w:p>
    <w:p>
      <w:pPr>
        <w:pStyle w:val="FirstParagraph"/>
      </w:pPr>
      <w:r>
        <w:rPr>
          <w:rFonts w:hint="eastAsia"/>
        </w:rPr>
        <w:t xml:space="preserve">打造一个运行在本地电脑上的「AI半自动操盘系统（AI</w:t>
      </w:r>
      <w:r>
        <w:t xml:space="preserve"> Trading </w:t>
      </w:r>
      <w:r>
        <w:rPr>
          <w:rFonts w:hint="eastAsia"/>
        </w:rPr>
        <w:t xml:space="preserve">OS）」。</w:t>
      </w:r>
    </w:p>
    <w:p>
      <w:pPr>
        <w:pStyle w:val="BodyText"/>
      </w:pPr>
      <w:r>
        <w:rPr>
          <w:rFonts w:hint="eastAsia"/>
        </w:rPr>
        <w:t xml:space="preserve">核心理念：</w:t>
      </w:r>
    </w:p>
    <w:p>
      <w:pPr>
        <w:pStyle w:val="BlockText"/>
      </w:pPr>
      <w:r>
        <w:rPr>
          <w:rFonts w:hint="eastAsia"/>
        </w:rPr>
        <w:t xml:space="preserve">AI负责分析，人负责决策，机器负责执行。</w:t>
      </w:r>
    </w:p>
    <w:p>
      <w:pPr>
        <w:pStyle w:val="FirstParagraph"/>
      </w:pPr>
      <w:r>
        <w:rPr>
          <w:rFonts w:hint="eastAsia"/>
        </w:rPr>
        <w:t xml:space="preserve">系统定位：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不是量化交易机器人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不是全自动交易系统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而是一个持续学习和进化的</w:t>
      </w:r>
      <w:r>
        <w:t xml:space="preserve"> AI </w:t>
      </w:r>
      <w:r>
        <w:rPr>
          <w:rFonts w:hint="eastAsia"/>
        </w:rPr>
        <w:t xml:space="preserve">交易助手（AI</w:t>
      </w:r>
      <w:r>
        <w:t xml:space="preserve"> Trading </w:t>
      </w:r>
      <w:r>
        <w:rPr>
          <w:rFonts w:hint="eastAsia"/>
        </w:rPr>
        <w:t xml:space="preserve">Copilot）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二产品定位"/>
    <w:p>
      <w:pPr>
        <w:pStyle w:val="Heading1"/>
      </w:pPr>
      <w:r>
        <w:rPr>
          <w:rFonts w:hint="eastAsia"/>
        </w:rPr>
        <w:t xml:space="preserve">二、产品定位</w:t>
      </w:r>
    </w:p>
    <w:bookmarkStart w:id="22" w:name="产品名称"/>
    <w:p>
      <w:pPr>
        <w:pStyle w:val="Heading2"/>
      </w:pPr>
      <w:r>
        <w:rPr>
          <w:rFonts w:hint="eastAsia"/>
        </w:rPr>
        <w:t xml:space="preserve">产品名称</w:t>
      </w:r>
    </w:p>
    <w:p>
      <w:pPr>
        <w:pStyle w:val="FirstParagraph"/>
      </w:pPr>
      <w:r>
        <w:t xml:space="preserve">AI Trading OS</w:t>
      </w:r>
    </w:p>
    <w:bookmarkEnd w:id="22"/>
    <w:bookmarkStart w:id="23" w:name="产品形态"/>
    <w:p>
      <w:pPr>
        <w:pStyle w:val="Heading2"/>
      </w:pPr>
      <w:r>
        <w:rPr>
          <w:rFonts w:hint="eastAsia"/>
        </w:rPr>
        <w:t xml:space="preserve">产品形态</w:t>
      </w:r>
    </w:p>
    <w:p>
      <w:pPr>
        <w:pStyle w:val="FirstParagraph"/>
      </w:pPr>
      <w:r>
        <w:rPr>
          <w:rFonts w:hint="eastAsia"/>
        </w:rPr>
        <w:t xml:space="preserve">采用：</w:t>
      </w:r>
    </w:p>
    <w:p>
      <w:pPr>
        <w:pStyle w:val="BodyText"/>
      </w:pPr>
      <w:r>
        <w:t xml:space="preserve">Web Dashboard + Local Agent</w:t>
      </w:r>
    </w:p>
    <w:p>
      <w:pPr>
        <w:pStyle w:val="BodyText"/>
      </w:pPr>
      <w:r>
        <w:rPr>
          <w:rFonts w:hint="eastAsia"/>
        </w:rPr>
        <w:t xml:space="preserve">而不是：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纯桌面软件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纯网页应用</w:t>
      </w:r>
    </w:p>
    <w:p>
      <w:pPr>
        <w:pStyle w:val="FirstParagraph"/>
      </w:pPr>
      <w:r>
        <w:rPr>
          <w:rFonts w:hint="eastAsia"/>
        </w:rPr>
        <w:t xml:space="preserve">架构：</w:t>
      </w:r>
    </w:p>
    <w:p>
      <w:pPr>
        <w:pStyle w:val="SourceCode"/>
      </w:pPr>
      <w:r>
        <w:rPr>
          <w:rStyle w:val="VerbatimChar"/>
        </w:rPr>
        <w:t xml:space="preserve">                 Web Dashboard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HTTP / WebSocket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Local Python Agent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│              │              │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数据采集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AI分析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RPA执行</w:t>
      </w:r>
      <w:r>
        <w:br/>
      </w:r>
      <w:r>
        <w:rPr>
          <w:rStyle w:val="VerbatimChar"/>
        </w:rPr>
        <w:t xml:space="preserve">         │              │              │</w:t>
      </w:r>
      <w:r>
        <w:br/>
      </w:r>
      <w:r>
        <w:rPr>
          <w:rStyle w:val="VerbatimChar"/>
        </w:rPr>
        <w:t xml:space="preserve">         └──────────────┼──────────────┘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东方财富模拟盘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三核心工作流程"/>
    <w:p>
      <w:pPr>
        <w:pStyle w:val="Heading1"/>
      </w:pPr>
      <w:r>
        <w:rPr>
          <w:rFonts w:hint="eastAsia"/>
        </w:rPr>
        <w:t xml:space="preserve">三、核心工作流程</w:t>
      </w:r>
    </w:p>
    <w:p>
      <w:pPr>
        <w:pStyle w:val="SourceCode"/>
      </w:pPr>
      <w:r>
        <w:rPr>
          <w:rStyle w:val="VerbatimChar"/>
          <w:rFonts w:hint="eastAsia"/>
        </w:rPr>
        <w:t xml:space="preserve">行情数据采集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  <w:rFonts w:hint="eastAsia"/>
        </w:rPr>
        <w:t xml:space="preserve">AI多Agent分析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  <w:rFonts w:hint="eastAsia"/>
        </w:rPr>
        <w:t xml:space="preserve">策略评分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  <w:rFonts w:hint="eastAsia"/>
        </w:rPr>
        <w:t xml:space="preserve">人工确认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  <w:rFonts w:hint="eastAsia"/>
        </w:rPr>
        <w:t xml:space="preserve">模拟盘执行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  <w:rFonts w:hint="eastAsia"/>
        </w:rPr>
        <w:t xml:space="preserve">持仓监控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  <w:rFonts w:hint="eastAsia"/>
        </w:rPr>
        <w:t xml:space="preserve">AI自动复盘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  <w:rFonts w:hint="eastAsia"/>
        </w:rPr>
        <w:t xml:space="preserve">知识库持续进化</w:t>
      </w:r>
    </w:p>
    <w:p>
      <w:r>
        <w:pict>
          <v:rect style="width:0;height:1.5pt" o:hralign="center" o:hrstd="t" o:hr="t"/>
        </w:pict>
      </w:r>
    </w:p>
    <w:bookmarkEnd w:id="25"/>
    <w:bookmarkStart w:id="40" w:name="四v1.0-功能规划"/>
    <w:p>
      <w:pPr>
        <w:pStyle w:val="Heading1"/>
      </w:pPr>
      <w:r>
        <w:rPr>
          <w:rFonts w:hint="eastAsia"/>
        </w:rPr>
        <w:t xml:space="preserve">四、V1.0</w:t>
      </w:r>
      <w:r>
        <w:t xml:space="preserve"> </w:t>
      </w:r>
      <w:r>
        <w:rPr>
          <w:rFonts w:hint="eastAsia"/>
        </w:rPr>
        <w:t xml:space="preserve">功能规划</w:t>
      </w:r>
    </w:p>
    <w:bookmarkStart w:id="26" w:name="模块1数据采集"/>
    <w:p>
      <w:pPr>
        <w:pStyle w:val="Heading2"/>
      </w:pPr>
      <w:r>
        <w:rPr>
          <w:rFonts w:hint="eastAsia"/>
        </w:rPr>
        <w:t xml:space="preserve">模块1：数据采集</w:t>
      </w:r>
    </w:p>
    <w:p>
      <w:pPr>
        <w:pStyle w:val="FirstParagraph"/>
      </w:pPr>
      <w:r>
        <w:rPr>
          <w:rFonts w:hint="eastAsia"/>
        </w:rPr>
        <w:t xml:space="preserve">采集内容：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A股实时行情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板块数据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涨跌停数据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龙虎榜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资金流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财联社新闻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自选股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历史K线</w:t>
      </w:r>
    </w:p>
    <w:p>
      <w:pPr>
        <w:pStyle w:val="FirstParagraph"/>
      </w:pPr>
      <w:r>
        <w:rPr>
          <w:rFonts w:hint="eastAsia"/>
        </w:rPr>
        <w:t xml:space="preserve">推荐数据源：</w:t>
      </w:r>
    </w:p>
    <w:p>
      <w:pPr>
        <w:pStyle w:val="Compact"/>
        <w:numPr>
          <w:ilvl w:val="0"/>
          <w:numId w:val="1004"/>
        </w:numPr>
      </w:pPr>
      <w:r>
        <w:t xml:space="preserve">AKShare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东方财富公开行情接口</w:t>
      </w:r>
    </w:p>
    <w:p>
      <w:pPr>
        <w:pStyle w:val="Compact"/>
        <w:numPr>
          <w:ilvl w:val="0"/>
          <w:numId w:val="1004"/>
        </w:numPr>
      </w:pPr>
      <w:r>
        <w:t xml:space="preserve">pywencai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自定义爬虫</w:t>
      </w:r>
    </w:p>
    <w:p>
      <w:pPr>
        <w:pStyle w:val="FirstParagraph"/>
      </w:pPr>
      <w:r>
        <w:rPr>
          <w:rFonts w:hint="eastAsia"/>
        </w:rPr>
        <w:t xml:space="preserve">数据存储：</w:t>
      </w:r>
    </w:p>
    <w:p>
      <w:pPr>
        <w:pStyle w:val="BodyText"/>
      </w:pPr>
      <w:r>
        <w:t xml:space="preserve">SQLite</w:t>
      </w:r>
    </w:p>
    <w:p>
      <w:r>
        <w:pict>
          <v:rect style="width:0;height:1.5pt" o:hralign="center" o:hrstd="t" o:hr="t"/>
        </w:pict>
      </w:r>
    </w:p>
    <w:bookmarkEnd w:id="26"/>
    <w:bookmarkStart w:id="27" w:name="模块2ai知识库"/>
    <w:p>
      <w:pPr>
        <w:pStyle w:val="Heading2"/>
      </w:pPr>
      <w:r>
        <w:rPr>
          <w:rFonts w:hint="eastAsia"/>
        </w:rPr>
        <w:t xml:space="preserve">模块2：AI知识库</w:t>
      </w:r>
    </w:p>
    <w:p>
      <w:pPr>
        <w:pStyle w:val="FirstParagraph"/>
      </w:pPr>
      <w:r>
        <w:rPr>
          <w:rFonts w:hint="eastAsia"/>
        </w:rPr>
        <w:t xml:space="preserve">建立个人交易知识库：</w:t>
      </w:r>
    </w:p>
    <w:p>
      <w:pPr>
        <w:pStyle w:val="SourceCode"/>
      </w:pPr>
      <w:r>
        <w:rPr>
          <w:rStyle w:val="VerbatimChar"/>
        </w:rPr>
        <w:t xml:space="preserve">knowledge/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威科夫理论.md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威科夫缩写词典.md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龙头战法.md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首板战法.md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1进2.md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2进3.md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情绪周期.md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serenity交易思想.md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AI总结.md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自己复盘.md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交易纪律.md</w:t>
      </w:r>
    </w:p>
    <w:p>
      <w:pPr>
        <w:pStyle w:val="FirstParagraph"/>
      </w:pPr>
      <w:r>
        <w:rPr>
          <w:rFonts w:hint="eastAsia"/>
        </w:rPr>
        <w:t xml:space="preserve">后续持续增加：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优秀交易员文章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X帖子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自己的实盘总结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AI自动生成总结</w:t>
      </w:r>
    </w:p>
    <w:p>
      <w:pPr>
        <w:pStyle w:val="FirstParagraph"/>
      </w:pPr>
      <w:r>
        <w:rPr>
          <w:rFonts w:hint="eastAsia"/>
        </w:rPr>
        <w:t xml:space="preserve">知识库采用RAG方式供Agent调用。</w:t>
      </w:r>
    </w:p>
    <w:p>
      <w:r>
        <w:pict>
          <v:rect style="width:0;height:1.5pt" o:hralign="center" o:hrstd="t" o:hr="t"/>
        </w:pict>
      </w:r>
    </w:p>
    <w:bookmarkEnd w:id="27"/>
    <w:bookmarkStart w:id="34" w:name="模块3ai多agent分析"/>
    <w:p>
      <w:pPr>
        <w:pStyle w:val="Heading2"/>
      </w:pPr>
      <w:r>
        <w:rPr>
          <w:rFonts w:hint="eastAsia"/>
        </w:rPr>
        <w:t xml:space="preserve">模块3：AI多Agent分析</w:t>
      </w:r>
    </w:p>
    <w:bookmarkStart w:id="28" w:name="agent1"/>
    <w:p>
      <w:pPr>
        <w:pStyle w:val="Heading3"/>
      </w:pPr>
      <w:r>
        <w:t xml:space="preserve">Agent1</w:t>
      </w:r>
    </w:p>
    <w:p>
      <w:pPr>
        <w:pStyle w:val="FirstParagraph"/>
      </w:pPr>
      <w:r>
        <w:rPr>
          <w:rFonts w:hint="eastAsia"/>
        </w:rPr>
        <w:t xml:space="preserve">市场情绪Agent</w:t>
      </w:r>
    </w:p>
    <w:p>
      <w:pPr>
        <w:pStyle w:val="BodyText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冰点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修复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高潮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退潮</w:t>
      </w:r>
    </w:p>
    <w:p>
      <w:r>
        <w:pict>
          <v:rect style="width:0;height:1.5pt" o:hralign="center" o:hrstd="t" o:hr="t"/>
        </w:pict>
      </w:r>
    </w:p>
    <w:bookmarkEnd w:id="28"/>
    <w:bookmarkStart w:id="29" w:name="agent2"/>
    <w:p>
      <w:pPr>
        <w:pStyle w:val="Heading3"/>
      </w:pPr>
      <w:r>
        <w:t xml:space="preserve">Agent2</w:t>
      </w:r>
    </w:p>
    <w:p>
      <w:pPr>
        <w:pStyle w:val="FirstParagraph"/>
      </w:pPr>
      <w:r>
        <w:rPr>
          <w:rFonts w:hint="eastAsia"/>
        </w:rPr>
        <w:t xml:space="preserve">板块轮动Agent</w:t>
      </w:r>
    </w:p>
    <w:p>
      <w:pPr>
        <w:pStyle w:val="BodyText"/>
      </w:pPr>
      <w:r>
        <w:rPr>
          <w:rFonts w:hint="eastAsia"/>
        </w:rPr>
        <w:t xml:space="preserve">分析：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最强板块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最强题材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资金流向</w:t>
      </w:r>
    </w:p>
    <w:p>
      <w:r>
        <w:pict>
          <v:rect style="width:0;height:1.5pt" o:hralign="center" o:hrstd="t" o:hr="t"/>
        </w:pict>
      </w:r>
    </w:p>
    <w:bookmarkEnd w:id="29"/>
    <w:bookmarkStart w:id="30" w:name="agent3"/>
    <w:p>
      <w:pPr>
        <w:pStyle w:val="Heading3"/>
      </w:pPr>
      <w:r>
        <w:t xml:space="preserve">Agent3</w:t>
      </w:r>
    </w:p>
    <w:p>
      <w:pPr>
        <w:pStyle w:val="FirstParagraph"/>
      </w:pPr>
      <w:r>
        <w:rPr>
          <w:rFonts w:hint="eastAsia"/>
        </w:rPr>
        <w:t xml:space="preserve">选股Agent</w:t>
      </w:r>
    </w:p>
    <w:p>
      <w:pPr>
        <w:pStyle w:val="BodyText"/>
      </w:pPr>
      <w:r>
        <w:rPr>
          <w:rFonts w:hint="eastAsia"/>
        </w:rPr>
        <w:t xml:space="preserve">扫描：</w:t>
      </w:r>
    </w:p>
    <w:p>
      <w:pPr>
        <w:pStyle w:val="BodyText"/>
      </w:pPr>
      <w:r>
        <w:rPr>
          <w:rFonts w:hint="eastAsia"/>
        </w:rPr>
        <w:t xml:space="preserve">全部A股</w:t>
      </w:r>
    </w:p>
    <w:p>
      <w:pPr>
        <w:pStyle w:val="BodyText"/>
      </w:pPr>
      <w:r>
        <w:rPr>
          <w:rFonts w:hint="eastAsia"/>
        </w:rPr>
        <w:t xml:space="preserve">筛选：</w:t>
      </w:r>
    </w:p>
    <w:p>
      <w:pPr>
        <w:pStyle w:val="BodyText"/>
      </w:pPr>
      <w:r>
        <w:rPr>
          <w:rFonts w:hint="eastAsia"/>
        </w:rPr>
        <w:t xml:space="preserve">推荐股票列表</w:t>
      </w:r>
    </w:p>
    <w:p>
      <w:r>
        <w:pict>
          <v:rect style="width:0;height:1.5pt" o:hralign="center" o:hrstd="t" o:hr="t"/>
        </w:pict>
      </w:r>
    </w:p>
    <w:bookmarkEnd w:id="30"/>
    <w:bookmarkStart w:id="31" w:name="agent4"/>
    <w:p>
      <w:pPr>
        <w:pStyle w:val="Heading3"/>
      </w:pPr>
      <w:r>
        <w:t xml:space="preserve">Agent4</w:t>
      </w:r>
    </w:p>
    <w:p>
      <w:pPr>
        <w:pStyle w:val="FirstParagraph"/>
      </w:pPr>
      <w:r>
        <w:rPr>
          <w:rFonts w:hint="eastAsia"/>
        </w:rPr>
        <w:t xml:space="preserve">威科夫Agent</w:t>
      </w:r>
    </w:p>
    <w:p>
      <w:pPr>
        <w:pStyle w:val="BodyText"/>
      </w:pPr>
      <w:r>
        <w:rPr>
          <w:rFonts w:hint="eastAsia"/>
        </w:rPr>
        <w:t xml:space="preserve">识别：</w:t>
      </w:r>
    </w:p>
    <w:p>
      <w:pPr>
        <w:pStyle w:val="Compact"/>
        <w:numPr>
          <w:ilvl w:val="0"/>
          <w:numId w:val="1008"/>
        </w:numPr>
      </w:pPr>
      <w:r>
        <w:t xml:space="preserve">SOS</w:t>
      </w:r>
    </w:p>
    <w:p>
      <w:pPr>
        <w:pStyle w:val="Compact"/>
        <w:numPr>
          <w:ilvl w:val="0"/>
          <w:numId w:val="1008"/>
        </w:numPr>
      </w:pPr>
      <w:r>
        <w:t xml:space="preserve">SOW</w:t>
      </w:r>
    </w:p>
    <w:p>
      <w:pPr>
        <w:pStyle w:val="Compact"/>
        <w:numPr>
          <w:ilvl w:val="0"/>
          <w:numId w:val="1008"/>
        </w:numPr>
      </w:pPr>
      <w:r>
        <w:t xml:space="preserve">Spring</w:t>
      </w:r>
    </w:p>
    <w:p>
      <w:pPr>
        <w:pStyle w:val="Compact"/>
        <w:numPr>
          <w:ilvl w:val="0"/>
          <w:numId w:val="1008"/>
        </w:numPr>
      </w:pPr>
      <w:r>
        <w:t xml:space="preserve">UT</w:t>
      </w:r>
    </w:p>
    <w:p>
      <w:pPr>
        <w:pStyle w:val="Compact"/>
        <w:numPr>
          <w:ilvl w:val="0"/>
          <w:numId w:val="1008"/>
        </w:numPr>
      </w:pPr>
      <w:r>
        <w:t xml:space="preserve">UTAD</w:t>
      </w:r>
    </w:p>
    <w:p>
      <w:pPr>
        <w:pStyle w:val="Compact"/>
        <w:numPr>
          <w:ilvl w:val="0"/>
          <w:numId w:val="1008"/>
        </w:numPr>
      </w:pPr>
      <w:r>
        <w:t xml:space="preserve">LPS</w:t>
      </w:r>
    </w:p>
    <w:p>
      <w:pPr>
        <w:pStyle w:val="Compact"/>
        <w:numPr>
          <w:ilvl w:val="0"/>
          <w:numId w:val="1008"/>
        </w:numPr>
      </w:pPr>
      <w:r>
        <w:t xml:space="preserve">LPSY</w:t>
      </w:r>
    </w:p>
    <w:p>
      <w:r>
        <w:pict>
          <v:rect style="width:0;height:1.5pt" o:hralign="center" o:hrstd="t" o:hr="t"/>
        </w:pict>
      </w:r>
    </w:p>
    <w:bookmarkEnd w:id="31"/>
    <w:bookmarkStart w:id="32" w:name="agent5"/>
    <w:p>
      <w:pPr>
        <w:pStyle w:val="Heading3"/>
      </w:pPr>
      <w:r>
        <w:t xml:space="preserve">Agent5</w:t>
      </w:r>
    </w:p>
    <w:p>
      <w:pPr>
        <w:pStyle w:val="FirstParagraph"/>
      </w:pPr>
      <w:r>
        <w:rPr>
          <w:rFonts w:hint="eastAsia"/>
        </w:rPr>
        <w:t xml:space="preserve">仓位管理Agent</w:t>
      </w:r>
    </w:p>
    <w:p>
      <w:pPr>
        <w:pStyle w:val="BodyText"/>
      </w:pPr>
      <w:r>
        <w:rPr>
          <w:rFonts w:hint="eastAsia"/>
        </w:rPr>
        <w:t xml:space="preserve">输出：</w:t>
      </w:r>
    </w:p>
    <w:p>
      <w:pPr>
        <w:pStyle w:val="BodyText"/>
      </w:pPr>
      <w:r>
        <w:rPr>
          <w:rFonts w:hint="eastAsia"/>
        </w:rPr>
        <w:t xml:space="preserve">建议仓位：</w:t>
      </w:r>
    </w:p>
    <w:p>
      <w:pPr>
        <w:pStyle w:val="Compact"/>
        <w:numPr>
          <w:ilvl w:val="0"/>
          <w:numId w:val="1009"/>
        </w:numPr>
      </w:pPr>
      <w:r>
        <w:t xml:space="preserve">10%</w:t>
      </w:r>
    </w:p>
    <w:p>
      <w:pPr>
        <w:pStyle w:val="Compact"/>
        <w:numPr>
          <w:ilvl w:val="0"/>
          <w:numId w:val="1009"/>
        </w:numPr>
      </w:pPr>
      <w:r>
        <w:t xml:space="preserve">20%</w:t>
      </w:r>
    </w:p>
    <w:p>
      <w:pPr>
        <w:pStyle w:val="Compact"/>
        <w:numPr>
          <w:ilvl w:val="0"/>
          <w:numId w:val="1009"/>
        </w:numPr>
      </w:pPr>
      <w:r>
        <w:t xml:space="preserve">30%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空仓</w:t>
      </w:r>
    </w:p>
    <w:p>
      <w:r>
        <w:pict>
          <v:rect style="width:0;height:1.5pt" o:hralign="center" o:hrstd="t" o:hr="t"/>
        </w:pict>
      </w:r>
    </w:p>
    <w:bookmarkEnd w:id="32"/>
    <w:bookmarkStart w:id="33" w:name="agent6"/>
    <w:p>
      <w:pPr>
        <w:pStyle w:val="Heading3"/>
      </w:pPr>
      <w:r>
        <w:t xml:space="preserve">Agent6</w:t>
      </w:r>
    </w:p>
    <w:p>
      <w:pPr>
        <w:pStyle w:val="FirstParagraph"/>
      </w:pPr>
      <w:r>
        <w:rPr>
          <w:rFonts w:hint="eastAsia"/>
        </w:rPr>
        <w:t xml:space="preserve">风险控制Agent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连续亏损停止交易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高位退潮降低仓位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炸板率过高禁止追高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模块4策略评分中心"/>
    <w:p>
      <w:pPr>
        <w:pStyle w:val="Heading2"/>
      </w:pPr>
      <w:r>
        <w:rPr>
          <w:rFonts w:hint="eastAsia"/>
        </w:rPr>
        <w:t xml:space="preserve">模块4：策略评分中心</w:t>
      </w:r>
    </w:p>
    <w:p>
      <w:pPr>
        <w:pStyle w:val="FirstParagraph"/>
      </w:pPr>
      <w:r>
        <w:rPr>
          <w:rFonts w:hint="eastAsia"/>
        </w:rPr>
        <w:t xml:space="preserve">综合打分：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市场情绪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板块热度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威科夫结构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龙头地位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成交量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风险控制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最终输出：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股票：</w:t>
      </w:r>
      <w:r>
        <w:br/>
      </w:r>
      <w:r>
        <w:br/>
      </w:r>
      <w:r>
        <w:rPr>
          <w:rStyle w:val="VerbatimChar"/>
          <w:rFonts w:hint="eastAsia"/>
        </w:rPr>
        <w:t xml:space="preserve">XX科技</w:t>
      </w:r>
      <w:r>
        <w:br/>
      </w:r>
      <w:r>
        <w:br/>
      </w:r>
      <w:r>
        <w:rPr>
          <w:rStyle w:val="VerbatimChar"/>
          <w:rFonts w:hint="eastAsia"/>
        </w:rPr>
        <w:t xml:space="preserve">综合评分：</w:t>
      </w:r>
      <w:r>
        <w:br/>
      </w:r>
      <w:r>
        <w:br/>
      </w:r>
      <w:r>
        <w:rPr>
          <w:rStyle w:val="VerbatimChar"/>
        </w:rPr>
        <w:t xml:space="preserve">88</w:t>
      </w:r>
      <w:r>
        <w:br/>
      </w:r>
      <w:r>
        <w:br/>
      </w:r>
      <w:r>
        <w:rPr>
          <w:rStyle w:val="VerbatimChar"/>
          <w:rFonts w:hint="eastAsia"/>
        </w:rPr>
        <w:t xml:space="preserve">建议：</w:t>
      </w:r>
      <w:r>
        <w:br/>
      </w:r>
      <w:r>
        <w:br/>
      </w:r>
      <w:r>
        <w:rPr>
          <w:rStyle w:val="VerbatimChar"/>
          <w:rFonts w:hint="eastAsia"/>
        </w:rPr>
        <w:t xml:space="preserve">可以买</w:t>
      </w:r>
      <w:r>
        <w:br/>
      </w:r>
      <w:r>
        <w:br/>
      </w:r>
      <w:r>
        <w:rPr>
          <w:rStyle w:val="VerbatimChar"/>
          <w:rFonts w:hint="eastAsia"/>
        </w:rPr>
        <w:t xml:space="preserve">建议仓位：</w:t>
      </w:r>
      <w:r>
        <w:br/>
      </w:r>
      <w:r>
        <w:br/>
      </w:r>
      <w:r>
        <w:rPr>
          <w:rStyle w:val="VerbatimChar"/>
        </w:rPr>
        <w:t xml:space="preserve">20%</w:t>
      </w:r>
      <w:r>
        <w:br/>
      </w:r>
      <w:r>
        <w:br/>
      </w:r>
      <w:r>
        <w:rPr>
          <w:rStyle w:val="VerbatimChar"/>
          <w:rFonts w:hint="eastAsia"/>
        </w:rPr>
        <w:t xml:space="preserve">买点：</w:t>
      </w:r>
      <w:r>
        <w:br/>
      </w:r>
      <w:r>
        <w:br/>
      </w:r>
      <w:r>
        <w:rPr>
          <w:rStyle w:val="VerbatimChar"/>
        </w:rPr>
        <w:t xml:space="preserve">23.56</w:t>
      </w:r>
      <w:r>
        <w:br/>
      </w:r>
      <w:r>
        <w:br/>
      </w:r>
      <w:r>
        <w:rPr>
          <w:rStyle w:val="VerbatimChar"/>
          <w:rFonts w:hint="eastAsia"/>
        </w:rPr>
        <w:t xml:space="preserve">止损：</w:t>
      </w:r>
      <w:r>
        <w:br/>
      </w:r>
      <w:r>
        <w:br/>
      </w:r>
      <w:r>
        <w:rPr>
          <w:rStyle w:val="VerbatimChar"/>
        </w:rPr>
        <w:t xml:space="preserve">22.80</w:t>
      </w:r>
      <w:r>
        <w:br/>
      </w:r>
      <w:r>
        <w:br/>
      </w:r>
      <w:r>
        <w:rPr>
          <w:rStyle w:val="VerbatimChar"/>
          <w:rFonts w:hint="eastAsia"/>
        </w:rPr>
        <w:t xml:space="preserve">止盈：</w:t>
      </w:r>
      <w:r>
        <w:br/>
      </w:r>
      <w:r>
        <w:br/>
      </w:r>
      <w:r>
        <w:rPr>
          <w:rStyle w:val="VerbatimChar"/>
        </w:rPr>
        <w:t xml:space="preserve">26.30</w:t>
      </w:r>
    </w:p>
    <w:p>
      <w:r>
        <w:pict>
          <v:rect style="width:0;height:1.5pt" o:hralign="center" o:hrstd="t" o:hr="t"/>
        </w:pict>
      </w:r>
    </w:p>
    <w:bookmarkEnd w:id="35"/>
    <w:bookmarkStart w:id="36" w:name="模块5人工确认"/>
    <w:p>
      <w:pPr>
        <w:pStyle w:val="Heading2"/>
      </w:pPr>
      <w:r>
        <w:rPr>
          <w:rFonts w:hint="eastAsia"/>
        </w:rPr>
        <w:t xml:space="preserve">模块5：人工确认</w:t>
      </w:r>
    </w:p>
    <w:p>
      <w:pPr>
        <w:pStyle w:val="FirstParagraph"/>
      </w:pPr>
      <w:r>
        <w:rPr>
          <w:rFonts w:hint="eastAsia"/>
        </w:rPr>
        <w:t xml:space="preserve">系统不自动交易。</w:t>
      </w:r>
    </w:p>
    <w:p>
      <w:pPr>
        <w:pStyle w:val="BodyText"/>
      </w:pPr>
      <w:r>
        <w:rPr>
          <w:rFonts w:hint="eastAsia"/>
        </w:rPr>
        <w:t xml:space="preserve">界面提示：</w:t>
      </w:r>
    </w:p>
    <w:p>
      <w:pPr>
        <w:pStyle w:val="SourceCode"/>
      </w:pPr>
      <w:r>
        <w:rPr>
          <w:rStyle w:val="VerbatimChar"/>
          <w:rFonts w:hint="eastAsia"/>
        </w:rPr>
        <w:t xml:space="preserve">AI建议：</w:t>
      </w:r>
      <w:r>
        <w:br/>
      </w:r>
      <w:r>
        <w:br/>
      </w:r>
      <w:r>
        <w:rPr>
          <w:rStyle w:val="VerbatimChar"/>
          <w:rFonts w:hint="eastAsia"/>
        </w:rPr>
        <w:t xml:space="preserve">XX科技</w:t>
      </w:r>
      <w:r>
        <w:br/>
      </w:r>
      <w:r>
        <w:br/>
      </w:r>
      <w:r>
        <w:rPr>
          <w:rStyle w:val="VerbatimChar"/>
          <w:rFonts w:hint="eastAsia"/>
        </w:rPr>
        <w:t xml:space="preserve">评分：</w:t>
      </w:r>
      <w:r>
        <w:br/>
      </w:r>
      <w:r>
        <w:br/>
      </w:r>
      <w:r>
        <w:rPr>
          <w:rStyle w:val="VerbatimChar"/>
        </w:rPr>
        <w:t xml:space="preserve">88</w:t>
      </w:r>
      <w:r>
        <w:br/>
      </w:r>
      <w:r>
        <w:br/>
      </w:r>
      <w:r>
        <w:rPr>
          <w:rStyle w:val="VerbatimChar"/>
          <w:rFonts w:hint="eastAsia"/>
        </w:rPr>
        <w:t xml:space="preserve">建议仓位：</w:t>
      </w:r>
      <w:r>
        <w:br/>
      </w:r>
      <w:r>
        <w:br/>
      </w:r>
      <w:r>
        <w:rPr>
          <w:rStyle w:val="VerbatimChar"/>
        </w:rPr>
        <w:t xml:space="preserve">20%</w:t>
      </w:r>
      <w:r>
        <w:br/>
      </w:r>
      <w:r>
        <w:br/>
      </w:r>
      <w:r>
        <w:rPr>
          <w:rStyle w:val="VerbatimChar"/>
          <w:rFonts w:hint="eastAsia"/>
        </w:rPr>
        <w:t xml:space="preserve">是否执行？</w:t>
      </w:r>
      <w:r>
        <w:br/>
      </w:r>
      <w:r>
        <w:br/>
      </w:r>
      <w:r>
        <w:rPr>
          <w:rStyle w:val="VerbatimChar"/>
          <w:rFonts w:hint="eastAsia"/>
        </w:rPr>
        <w:t xml:space="preserve">[确认买入]</w:t>
      </w:r>
      <w:r>
        <w:br/>
      </w:r>
      <w:r>
        <w:br/>
      </w:r>
      <w:r>
        <w:rPr>
          <w:rStyle w:val="VerbatimChar"/>
          <w:rFonts w:hint="eastAsia"/>
        </w:rPr>
        <w:t xml:space="preserve">[取消]</w:t>
      </w:r>
    </w:p>
    <w:p>
      <w:pPr>
        <w:pStyle w:val="FirstParagraph"/>
      </w:pPr>
      <w:r>
        <w:rPr>
          <w:rFonts w:hint="eastAsia"/>
        </w:rPr>
        <w:t xml:space="preserve">人工最终确认。</w:t>
      </w:r>
    </w:p>
    <w:p>
      <w:r>
        <w:pict>
          <v:rect style="width:0;height:1.5pt" o:hralign="center" o:hrstd="t" o:hr="t"/>
        </w:pict>
      </w:r>
    </w:p>
    <w:bookmarkEnd w:id="36"/>
    <w:bookmarkStart w:id="37" w:name="模块6模拟盘执行"/>
    <w:p>
      <w:pPr>
        <w:pStyle w:val="Heading2"/>
      </w:pPr>
      <w:r>
        <w:rPr>
          <w:rFonts w:hint="eastAsia"/>
        </w:rPr>
        <w:t xml:space="preserve">模块6：模拟盘执行</w:t>
      </w:r>
    </w:p>
    <w:p>
      <w:pPr>
        <w:pStyle w:val="FirstParagraph"/>
      </w:pPr>
      <w:r>
        <w:rPr>
          <w:rFonts w:hint="eastAsia"/>
        </w:rPr>
        <w:t xml:space="preserve">V1采用：</w:t>
      </w:r>
    </w:p>
    <w:p>
      <w:pPr>
        <w:pStyle w:val="BodyText"/>
      </w:pPr>
      <w:r>
        <w:t xml:space="preserve">RPA</w:t>
      </w:r>
    </w:p>
    <w:p>
      <w:pPr>
        <w:pStyle w:val="BodyText"/>
      </w:pPr>
      <w:r>
        <w:rPr>
          <w:rFonts w:hint="eastAsia"/>
        </w:rPr>
        <w:t xml:space="preserve">技术方案：</w:t>
      </w:r>
    </w:p>
    <w:p>
      <w:pPr>
        <w:pStyle w:val="BodyText"/>
      </w:pPr>
      <w:r>
        <w:t xml:space="preserve">Python</w:t>
      </w:r>
    </w:p>
    <w:p>
      <w:pPr>
        <w:pStyle w:val="FirstParagraph"/>
      </w:pPr>
      <w:r>
        <w:t xml:space="preserve">PyAutoGUI</w:t>
      </w:r>
    </w:p>
    <w:p>
      <w:pPr>
        <w:pStyle w:val="FirstParagraph"/>
      </w:pPr>
      <w:r>
        <w:t xml:space="preserve">OpenCV</w:t>
      </w:r>
    </w:p>
    <w:p>
      <w:pPr>
        <w:pStyle w:val="FirstParagraph"/>
      </w:pPr>
      <w:r>
        <w:t xml:space="preserve">PaddleOCR</w:t>
      </w:r>
    </w:p>
    <w:p>
      <w:pPr>
        <w:pStyle w:val="BodyText"/>
      </w:pPr>
      <w:r>
        <w:rPr>
          <w:rFonts w:hint="eastAsia"/>
        </w:rPr>
        <w:t xml:space="preserve">执行流程：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AI生成信号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人工确认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RPA控制东方财富模拟盘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自动买入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OCR确认成交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记录数据库</w:t>
      </w:r>
    </w:p>
    <w:p>
      <w:pPr>
        <w:pStyle w:val="FirstParagraph"/>
      </w:pPr>
      <w:r>
        <w:rPr>
          <w:rFonts w:hint="eastAsia"/>
        </w:rPr>
        <w:t xml:space="preserve">不依赖官方API。</w:t>
      </w:r>
    </w:p>
    <w:p>
      <w:r>
        <w:pict>
          <v:rect style="width:0;height:1.5pt" o:hralign="center" o:hrstd="t" o:hr="t"/>
        </w:pict>
      </w:r>
    </w:p>
    <w:bookmarkEnd w:id="37"/>
    <w:bookmarkStart w:id="38" w:name="模块7持仓监控"/>
    <w:p>
      <w:pPr>
        <w:pStyle w:val="Heading2"/>
      </w:pPr>
      <w:r>
        <w:rPr>
          <w:rFonts w:hint="eastAsia"/>
        </w:rPr>
        <w:t xml:space="preserve">模块7：持仓监控</w:t>
      </w:r>
    </w:p>
    <w:p>
      <w:pPr>
        <w:pStyle w:val="FirstParagraph"/>
      </w:pPr>
      <w:r>
        <w:rPr>
          <w:rFonts w:hint="eastAsia"/>
        </w:rPr>
        <w:t xml:space="preserve">实时监控：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盈亏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止损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止盈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跌破均线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威科夫SOW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龙头断板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板块退潮</w:t>
      </w:r>
    </w:p>
    <w:p>
      <w:pPr>
        <w:pStyle w:val="FirstParagraph"/>
      </w:pPr>
      <w:r>
        <w:rPr>
          <w:rFonts w:hint="eastAsia"/>
        </w:rPr>
        <w:t xml:space="preserve">AI实时提醒：</w:t>
      </w:r>
    </w:p>
    <w:p>
      <w:pPr>
        <w:pStyle w:val="SourceCode"/>
      </w:pPr>
      <w:r>
        <w:rPr>
          <w:rStyle w:val="VerbatimChar"/>
          <w:rFonts w:hint="eastAsia"/>
        </w:rPr>
        <w:t xml:space="preserve">建议减仓</w:t>
      </w:r>
      <w:r>
        <w:br/>
      </w:r>
      <w:r>
        <w:br/>
      </w:r>
      <w:r>
        <w:rPr>
          <w:rStyle w:val="VerbatimChar"/>
          <w:rFonts w:hint="eastAsia"/>
        </w:rPr>
        <w:t xml:space="preserve">建议止盈</w:t>
      </w:r>
      <w:r>
        <w:br/>
      </w:r>
      <w:r>
        <w:br/>
      </w:r>
      <w:r>
        <w:rPr>
          <w:rStyle w:val="VerbatimChar"/>
          <w:rFonts w:hint="eastAsia"/>
        </w:rPr>
        <w:t xml:space="preserve">建议清仓</w:t>
      </w:r>
    </w:p>
    <w:p>
      <w:r>
        <w:pict>
          <v:rect style="width:0;height:1.5pt" o:hralign="center" o:hrstd="t" o:hr="t"/>
        </w:pict>
      </w:r>
    </w:p>
    <w:bookmarkEnd w:id="38"/>
    <w:bookmarkStart w:id="39" w:name="模块8ai自动复盘"/>
    <w:p>
      <w:pPr>
        <w:pStyle w:val="Heading2"/>
      </w:pPr>
      <w:r>
        <w:rPr>
          <w:rFonts w:hint="eastAsia"/>
        </w:rPr>
        <w:t xml:space="preserve">模块8：AI自动复盘</w:t>
      </w:r>
    </w:p>
    <w:p>
      <w:pPr>
        <w:pStyle w:val="FirstParagraph"/>
      </w:pPr>
      <w:r>
        <w:rPr>
          <w:rFonts w:hint="eastAsia"/>
        </w:rPr>
        <w:t xml:space="preserve">每天收盘：</w:t>
      </w:r>
    </w:p>
    <w:p>
      <w:pPr>
        <w:pStyle w:val="BodyText"/>
      </w:pPr>
      <w:r>
        <w:rPr>
          <w:rFonts w:hint="eastAsia"/>
        </w:rPr>
        <w:t xml:space="preserve">自动生成：</w:t>
      </w:r>
    </w:p>
    <w:p>
      <w:pPr>
        <w:pStyle w:val="SourceCode"/>
      </w:pPr>
      <w:r>
        <w:rPr>
          <w:rStyle w:val="VerbatimChar"/>
          <w:rFonts w:hint="eastAsia"/>
        </w:rPr>
        <w:t xml:space="preserve">交易日报</w:t>
      </w:r>
      <w:r>
        <w:br/>
      </w:r>
      <w:r>
        <w:br/>
      </w:r>
      <w:r>
        <w:rPr>
          <w:rStyle w:val="VerbatimChar"/>
          <w:rFonts w:hint="eastAsia"/>
        </w:rPr>
        <w:t xml:space="preserve">交易周报</w:t>
      </w:r>
      <w:r>
        <w:br/>
      </w:r>
      <w:r>
        <w:br/>
      </w:r>
      <w:r>
        <w:rPr>
          <w:rStyle w:val="VerbatimChar"/>
          <w:rFonts w:hint="eastAsia"/>
        </w:rPr>
        <w:t xml:space="preserve">交易月报</w:t>
      </w:r>
      <w:r>
        <w:br/>
      </w:r>
      <w:r>
        <w:br/>
      </w:r>
      <w:r>
        <w:rPr>
          <w:rStyle w:val="VerbatimChar"/>
          <w:rFonts w:hint="eastAsia"/>
        </w:rPr>
        <w:t xml:space="preserve">策略胜率</w:t>
      </w:r>
      <w:r>
        <w:br/>
      </w:r>
      <w:r>
        <w:br/>
      </w:r>
      <w:r>
        <w:rPr>
          <w:rStyle w:val="VerbatimChar"/>
          <w:rFonts w:hint="eastAsia"/>
        </w:rPr>
        <w:t xml:space="preserve">盈亏曲线</w:t>
      </w:r>
      <w:r>
        <w:br/>
      </w:r>
      <w:r>
        <w:br/>
      </w:r>
      <w:r>
        <w:rPr>
          <w:rStyle w:val="VerbatimChar"/>
          <w:rFonts w:hint="eastAsia"/>
        </w:rPr>
        <w:t xml:space="preserve">最佳策略</w:t>
      </w:r>
      <w:r>
        <w:br/>
      </w:r>
      <w:r>
        <w:br/>
      </w:r>
      <w:r>
        <w:rPr>
          <w:rStyle w:val="VerbatimChar"/>
          <w:rFonts w:hint="eastAsia"/>
        </w:rPr>
        <w:t xml:space="preserve">错误分析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最近30笔：</w:t>
      </w:r>
      <w:r>
        <w:br/>
      </w:r>
      <w:r>
        <w:br/>
      </w:r>
      <w:r>
        <w:rPr>
          <w:rStyle w:val="VerbatimChar"/>
          <w:rFonts w:hint="eastAsia"/>
        </w:rPr>
        <w:t xml:space="preserve">首板：</w:t>
      </w:r>
      <w:r>
        <w:br/>
      </w:r>
      <w:r>
        <w:br/>
      </w:r>
      <w:r>
        <w:rPr>
          <w:rStyle w:val="VerbatimChar"/>
        </w:rPr>
        <w:t xml:space="preserve">70%</w:t>
      </w:r>
      <w:r>
        <w:br/>
      </w:r>
      <w:r>
        <w:br/>
      </w:r>
      <w:r>
        <w:rPr>
          <w:rStyle w:val="VerbatimChar"/>
          <w:rFonts w:hint="eastAsia"/>
        </w:rPr>
        <w:t xml:space="preserve">龙头低吸：</w:t>
      </w:r>
      <w:r>
        <w:br/>
      </w:r>
      <w:r>
        <w:br/>
      </w:r>
      <w:r>
        <w:rPr>
          <w:rStyle w:val="VerbatimChar"/>
        </w:rPr>
        <w:t xml:space="preserve">68%</w:t>
      </w:r>
      <w:r>
        <w:br/>
      </w:r>
      <w:r>
        <w:br/>
      </w:r>
      <w:r>
        <w:rPr>
          <w:rStyle w:val="VerbatimChar"/>
          <w:rFonts w:hint="eastAsia"/>
        </w:rPr>
        <w:t xml:space="preserve">2进3：</w:t>
      </w:r>
      <w:r>
        <w:br/>
      </w:r>
      <w:r>
        <w:br/>
      </w:r>
      <w:r>
        <w:rPr>
          <w:rStyle w:val="VerbatimChar"/>
        </w:rPr>
        <w:t xml:space="preserve">42%</w:t>
      </w:r>
      <w:r>
        <w:br/>
      </w:r>
      <w:r>
        <w:br/>
      </w:r>
      <w:r>
        <w:rPr>
          <w:rStyle w:val="VerbatimChar"/>
          <w:rFonts w:hint="eastAsia"/>
        </w:rPr>
        <w:t xml:space="preserve">最大问题：</w:t>
      </w:r>
      <w:r>
        <w:br/>
      </w:r>
      <w:r>
        <w:br/>
      </w:r>
      <w:r>
        <w:rPr>
          <w:rStyle w:val="VerbatimChar"/>
          <w:rFonts w:hint="eastAsia"/>
        </w:rPr>
        <w:t xml:space="preserve">退潮期追高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五产品界面设计"/>
    <w:p>
      <w:pPr>
        <w:pStyle w:val="Heading1"/>
      </w:pPr>
      <w:r>
        <w:rPr>
          <w:rFonts w:hint="eastAsia"/>
        </w:rPr>
        <w:t xml:space="preserve">五、产品界面设计</w:t>
      </w:r>
    </w:p>
    <w:bookmarkStart w:id="41" w:name="首页市场驾驶舱"/>
    <w:p>
      <w:pPr>
        <w:pStyle w:val="Heading2"/>
      </w:pPr>
      <w:r>
        <w:rPr>
          <w:rFonts w:hint="eastAsia"/>
        </w:rPr>
        <w:t xml:space="preserve">首页（市场驾驶舱）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市场情绪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今日仓位建议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推荐股票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AI分析</w:t>
      </w:r>
    </w:p>
    <w:p>
      <w:r>
        <w:pict>
          <v:rect style="width:0;height:1.5pt" o:hralign="center" o:hrstd="t" o:hr="t"/>
        </w:pict>
      </w:r>
    </w:p>
    <w:bookmarkEnd w:id="41"/>
    <w:bookmarkStart w:id="42" w:name="ai聊天窗口"/>
    <w:p>
      <w:pPr>
        <w:pStyle w:val="Heading2"/>
      </w:pPr>
      <w:r>
        <w:rPr>
          <w:rFonts w:hint="eastAsia"/>
        </w:rPr>
        <w:t xml:space="preserve">AI聊天窗口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为什么推荐这只股票？</w:t>
      </w:r>
      <w:r>
        <w:br/>
      </w:r>
      <w:r>
        <w:br/>
      </w:r>
      <w:r>
        <w:rPr>
          <w:rStyle w:val="VerbatimChar"/>
          <w:rFonts w:hint="eastAsia"/>
        </w:rPr>
        <w:t xml:space="preserve">为什么不能打板？</w:t>
      </w:r>
      <w:r>
        <w:br/>
      </w:r>
      <w:r>
        <w:br/>
      </w:r>
      <w:r>
        <w:rPr>
          <w:rStyle w:val="VerbatimChar"/>
          <w:rFonts w:hint="eastAsia"/>
        </w:rPr>
        <w:t xml:space="preserve">市场属于什么周期？</w:t>
      </w:r>
      <w:r>
        <w:br/>
      </w:r>
      <w:r>
        <w:br/>
      </w:r>
      <w:r>
        <w:rPr>
          <w:rStyle w:val="VerbatimChar"/>
          <w:rFonts w:hint="eastAsia"/>
        </w:rPr>
        <w:t xml:space="preserve">今天最大的风险是什么？</w:t>
      </w:r>
    </w:p>
    <w:p>
      <w:pPr>
        <w:pStyle w:val="FirstParagraph"/>
      </w:pPr>
      <w:r>
        <w:rPr>
          <w:rFonts w:hint="eastAsia"/>
        </w:rPr>
        <w:t xml:space="preserve">支持自然语言交互。</w:t>
      </w:r>
    </w:p>
    <w:p>
      <w:r>
        <w:pict>
          <v:rect style="width:0;height:1.5pt" o:hralign="center" o:hrstd="t" o:hr="t"/>
        </w:pict>
      </w:r>
    </w:p>
    <w:bookmarkEnd w:id="42"/>
    <w:bookmarkStart w:id="43" w:name="ai选股页面"/>
    <w:p>
      <w:pPr>
        <w:pStyle w:val="Heading2"/>
      </w:pPr>
      <w:r>
        <w:rPr>
          <w:rFonts w:hint="eastAsia"/>
        </w:rPr>
        <w:t xml:space="preserve">AI选股页面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推荐股票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综合评分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买卖点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AI分析理由</w:t>
      </w:r>
    </w:p>
    <w:p>
      <w:r>
        <w:pict>
          <v:rect style="width:0;height:1.5pt" o:hralign="center" o:hrstd="t" o:hr="t"/>
        </w:pict>
      </w:r>
    </w:p>
    <w:bookmarkEnd w:id="43"/>
    <w:bookmarkStart w:id="44" w:name="持仓页面"/>
    <w:p>
      <w:pPr>
        <w:pStyle w:val="Heading2"/>
      </w:pPr>
      <w:r>
        <w:rPr>
          <w:rFonts w:hint="eastAsia"/>
        </w:rPr>
        <w:t xml:space="preserve">持仓页面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当前持仓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盈亏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AI建议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止损止盈</w:t>
      </w:r>
    </w:p>
    <w:p>
      <w:r>
        <w:pict>
          <v:rect style="width:0;height:1.5pt" o:hralign="center" o:hrstd="t" o:hr="t"/>
        </w:pict>
      </w:r>
    </w:p>
    <w:bookmarkEnd w:id="44"/>
    <w:bookmarkStart w:id="45" w:name="ai复盘页面"/>
    <w:p>
      <w:pPr>
        <w:pStyle w:val="Heading2"/>
      </w:pPr>
      <w:r>
        <w:rPr>
          <w:rFonts w:hint="eastAsia"/>
        </w:rPr>
        <w:t xml:space="preserve">AI复盘页面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收益统计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策略统计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胜率统计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AI总结</w:t>
      </w:r>
    </w:p>
    <w:p>
      <w:r>
        <w:pict>
          <v:rect style="width:0;height:1.5pt" o:hralign="center" o:hrstd="t" o:hr="t"/>
        </w:pict>
      </w:r>
    </w:p>
    <w:bookmarkEnd w:id="45"/>
    <w:bookmarkStart w:id="46" w:name="知识库页面"/>
    <w:p>
      <w:pPr>
        <w:pStyle w:val="Heading2"/>
      </w:pPr>
      <w:r>
        <w:rPr>
          <w:rFonts w:hint="eastAsia"/>
        </w:rPr>
        <w:t xml:space="preserve">知识库页面</w:t>
      </w:r>
    </w:p>
    <w:p>
      <w:pPr>
        <w:pStyle w:val="FirstParagraph"/>
      </w:pPr>
      <w:r>
        <w:rPr>
          <w:rFonts w:hint="eastAsia"/>
        </w:rPr>
        <w:t xml:space="preserve">统一管理：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威科夫</w:t>
      </w:r>
    </w:p>
    <w:p>
      <w:pPr>
        <w:pStyle w:val="Compact"/>
        <w:numPr>
          <w:ilvl w:val="0"/>
          <w:numId w:val="1019"/>
        </w:numPr>
      </w:pPr>
      <w:r>
        <w:t xml:space="preserve">serenity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自己笔记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AI总结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六技术架构"/>
    <w:p>
      <w:pPr>
        <w:pStyle w:val="Heading1"/>
      </w:pPr>
      <w:r>
        <w:rPr>
          <w:rFonts w:hint="eastAsia"/>
        </w:rPr>
        <w:t xml:space="preserve">六、技术架构</w:t>
      </w:r>
    </w:p>
    <w:bookmarkStart w:id="48" w:name="前端"/>
    <w:p>
      <w:pPr>
        <w:pStyle w:val="Heading2"/>
      </w:pPr>
      <w:r>
        <w:rPr>
          <w:rFonts w:hint="eastAsia"/>
        </w:rPr>
        <w:t xml:space="preserve">前端</w:t>
      </w:r>
    </w:p>
    <w:p>
      <w:pPr>
        <w:pStyle w:val="FirstParagraph"/>
      </w:pPr>
      <w:r>
        <w:t xml:space="preserve">Next.js</w:t>
      </w:r>
    </w:p>
    <w:p>
      <w:pPr>
        <w:pStyle w:val="BodyText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20"/>
        </w:numPr>
      </w:pPr>
      <w:r>
        <w:t xml:space="preserve">Dashboard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AI聊天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数据展示</w:t>
      </w:r>
    </w:p>
    <w:p>
      <w:r>
        <w:pict>
          <v:rect style="width:0;height:1.5pt" o:hralign="center" o:hrstd="t" o:hr="t"/>
        </w:pict>
      </w:r>
    </w:p>
    <w:bookmarkEnd w:id="48"/>
    <w:bookmarkStart w:id="49" w:name="后端"/>
    <w:p>
      <w:pPr>
        <w:pStyle w:val="Heading2"/>
      </w:pPr>
      <w:r>
        <w:rPr>
          <w:rFonts w:hint="eastAsia"/>
        </w:rPr>
        <w:t xml:space="preserve">后端</w:t>
      </w:r>
    </w:p>
    <w:p>
      <w:pPr>
        <w:pStyle w:val="FirstParagraph"/>
      </w:pPr>
      <w:r>
        <w:t xml:space="preserve">FastAPI</w:t>
      </w:r>
    </w:p>
    <w:p>
      <w:pPr>
        <w:pStyle w:val="BodyText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API服务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Agent调度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数据管理</w:t>
      </w:r>
    </w:p>
    <w:p>
      <w:r>
        <w:pict>
          <v:rect style="width:0;height:1.5pt" o:hralign="center" o:hrstd="t" o:hr="t"/>
        </w:pict>
      </w:r>
    </w:p>
    <w:bookmarkEnd w:id="49"/>
    <w:bookmarkStart w:id="50" w:name="ai-agent"/>
    <w:p>
      <w:pPr>
        <w:pStyle w:val="Heading2"/>
      </w:pPr>
      <w:r>
        <w:t xml:space="preserve">AI Agent</w:t>
      </w:r>
    </w:p>
    <w:p>
      <w:pPr>
        <w:pStyle w:val="FirstParagraph"/>
      </w:pPr>
      <w:r>
        <w:t xml:space="preserve">Claude Code</w:t>
      </w:r>
    </w:p>
    <w:p>
      <w:pPr>
        <w:pStyle w:val="FirstParagraph"/>
      </w:pPr>
      <w:r>
        <w:t xml:space="preserve">Python</w:t>
      </w:r>
    </w:p>
    <w:p>
      <w:pPr>
        <w:pStyle w:val="FirstParagraph"/>
      </w:pPr>
      <w:r>
        <w:t xml:space="preserve">LangGraph</w:t>
      </w:r>
    </w:p>
    <w:p>
      <w:r>
        <w:pict>
          <v:rect style="width:0;height:1.5pt" o:hralign="center" o:hrstd="t" o:hr="t"/>
        </w:pict>
      </w:r>
    </w:p>
    <w:bookmarkEnd w:id="50"/>
    <w:bookmarkStart w:id="51" w:name="数据库"/>
    <w:p>
      <w:pPr>
        <w:pStyle w:val="Heading2"/>
      </w:pPr>
      <w:r>
        <w:rPr>
          <w:rFonts w:hint="eastAsia"/>
        </w:rPr>
        <w:t xml:space="preserve">数据库</w:t>
      </w:r>
    </w:p>
    <w:p>
      <w:pPr>
        <w:pStyle w:val="FirstParagraph"/>
      </w:pPr>
      <w:r>
        <w:rPr>
          <w:rFonts w:hint="eastAsia"/>
        </w:rPr>
        <w:t xml:space="preserve">V1：</w:t>
      </w:r>
    </w:p>
    <w:p>
      <w:pPr>
        <w:pStyle w:val="BodyText"/>
      </w:pPr>
      <w:r>
        <w:t xml:space="preserve">SQLite</w:t>
      </w:r>
    </w:p>
    <w:p>
      <w:pPr>
        <w:pStyle w:val="BodyText"/>
      </w:pPr>
      <w:r>
        <w:rPr>
          <w:rFonts w:hint="eastAsia"/>
        </w:rPr>
        <w:t xml:space="preserve">V2：</w:t>
      </w:r>
    </w:p>
    <w:p>
      <w:pPr>
        <w:pStyle w:val="BodyText"/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bookmarkEnd w:id="51"/>
    <w:bookmarkStart w:id="52" w:name="向量数据库"/>
    <w:p>
      <w:pPr>
        <w:pStyle w:val="Heading2"/>
      </w:pPr>
      <w:r>
        <w:rPr>
          <w:rFonts w:hint="eastAsia"/>
        </w:rPr>
        <w:t xml:space="preserve">向量数据库</w:t>
      </w:r>
    </w:p>
    <w:p>
      <w:pPr>
        <w:pStyle w:val="FirstParagraph"/>
      </w:pPr>
      <w:r>
        <w:t xml:space="preserve">ChromaDB</w:t>
      </w:r>
    </w:p>
    <w:p>
      <w:r>
        <w:pict>
          <v:rect style="width:0;height:1.5pt" o:hralign="center" o:hrstd="t" o:hr="t"/>
        </w:pict>
      </w:r>
    </w:p>
    <w:bookmarkEnd w:id="52"/>
    <w:bookmarkStart w:id="53" w:name="本地执行器"/>
    <w:p>
      <w:pPr>
        <w:pStyle w:val="Heading2"/>
      </w:pPr>
      <w:r>
        <w:rPr>
          <w:rFonts w:hint="eastAsia"/>
        </w:rPr>
        <w:t xml:space="preserve">本地执行器</w:t>
      </w:r>
    </w:p>
    <w:p>
      <w:pPr>
        <w:pStyle w:val="FirstParagraph"/>
      </w:pPr>
      <w:r>
        <w:t xml:space="preserve">Python</w:t>
      </w:r>
    </w:p>
    <w:p>
      <w:pPr>
        <w:pStyle w:val="FirstParagraph"/>
      </w:pPr>
      <w:r>
        <w:t xml:space="preserve">PyAutoGUI</w:t>
      </w:r>
    </w:p>
    <w:p>
      <w:pPr>
        <w:pStyle w:val="FirstParagraph"/>
      </w:pPr>
      <w:r>
        <w:t xml:space="preserve">OpenCV</w:t>
      </w:r>
    </w:p>
    <w:p>
      <w:pPr>
        <w:pStyle w:val="FirstParagraph"/>
      </w:pPr>
      <w:r>
        <w:t xml:space="preserve">PaddleOCR</w:t>
      </w:r>
    </w:p>
    <w:p>
      <w:r>
        <w:pict>
          <v:rect style="width:0;height:1.5pt" o:hralign="center" o:hrstd="t" o:hr="t"/>
        </w:pict>
      </w:r>
    </w:p>
    <w:bookmarkEnd w:id="53"/>
    <w:bookmarkStart w:id="54" w:name="消息提醒"/>
    <w:p>
      <w:pPr>
        <w:pStyle w:val="Heading2"/>
      </w:pPr>
      <w:r>
        <w:rPr>
          <w:rFonts w:hint="eastAsia"/>
        </w:rPr>
        <w:t xml:space="preserve">消息提醒</w:t>
      </w:r>
    </w:p>
    <w:p>
      <w:pPr>
        <w:pStyle w:val="FirstParagraph"/>
      </w:pPr>
      <w:r>
        <w:rPr>
          <w:rFonts w:hint="eastAsia"/>
        </w:rPr>
        <w:t xml:space="preserve">Mac通知</w:t>
      </w:r>
    </w:p>
    <w:p>
      <w:pPr>
        <w:pStyle w:val="BodyText"/>
      </w:pPr>
      <w:r>
        <w:t xml:space="preserve">Bark</w:t>
      </w:r>
    </w:p>
    <w:p>
      <w:pPr>
        <w:pStyle w:val="BodyText"/>
      </w:pPr>
      <w:r>
        <w:t xml:space="preserve">Telegram</w:t>
      </w:r>
    </w:p>
    <w:p>
      <w:pPr>
        <w:pStyle w:val="BodyText"/>
      </w:pPr>
      <w:r>
        <w:rPr>
          <w:rFonts w:hint="eastAsia"/>
        </w:rPr>
        <w:t xml:space="preserve">企业微信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七项目目录建议"/>
    <w:p>
      <w:pPr>
        <w:pStyle w:val="Heading1"/>
      </w:pPr>
      <w:r>
        <w:rPr>
          <w:rFonts w:hint="eastAsia"/>
        </w:rPr>
        <w:t xml:space="preserve">七、项目目录建议</w:t>
      </w:r>
    </w:p>
    <w:p>
      <w:pPr>
        <w:pStyle w:val="SourceCode"/>
      </w:pPr>
      <w:r>
        <w:rPr>
          <w:rStyle w:val="VerbatimChar"/>
        </w:rPr>
        <w:t xml:space="preserve">AI-Trading-OS/</w:t>
      </w:r>
      <w:r>
        <w:br/>
      </w:r>
      <w:r>
        <w:br/>
      </w:r>
      <w:r>
        <w:rPr>
          <w:rStyle w:val="VerbatimChar"/>
        </w:rPr>
        <w:t xml:space="preserve">├── dashboard/</w:t>
      </w:r>
      <w:r>
        <w:br/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br/>
      </w:r>
      <w:r>
        <w:rPr>
          <w:rStyle w:val="VerbatimChar"/>
        </w:rPr>
        <w:t xml:space="preserve">├── agents/</w:t>
      </w:r>
      <w:r>
        <w:br/>
      </w:r>
      <w:r>
        <w:br/>
      </w:r>
      <w:r>
        <w:rPr>
          <w:rStyle w:val="VerbatimChar"/>
        </w:rPr>
        <w:t xml:space="preserve">│   ├── emotion_agent.py</w:t>
      </w:r>
      <w:r>
        <w:br/>
      </w:r>
      <w:r>
        <w:rPr>
          <w:rStyle w:val="VerbatimChar"/>
        </w:rPr>
        <w:t xml:space="preserve">│   ├── stock_picker.py</w:t>
      </w:r>
      <w:r>
        <w:br/>
      </w:r>
      <w:r>
        <w:rPr>
          <w:rStyle w:val="VerbatimChar"/>
        </w:rPr>
        <w:t xml:space="preserve">│   ├── wyckoff_agent.py</w:t>
      </w:r>
      <w:r>
        <w:br/>
      </w:r>
      <w:r>
        <w:rPr>
          <w:rStyle w:val="VerbatimChar"/>
        </w:rPr>
        <w:t xml:space="preserve">│   ├── position_agent.py</w:t>
      </w:r>
      <w:r>
        <w:br/>
      </w:r>
      <w:r>
        <w:rPr>
          <w:rStyle w:val="VerbatimChar"/>
        </w:rPr>
        <w:t xml:space="preserve">│   ├── risk_agent.py</w:t>
      </w:r>
      <w:r>
        <w:br/>
      </w:r>
      <w:r>
        <w:rPr>
          <w:rStyle w:val="VerbatimChar"/>
        </w:rPr>
        <w:t xml:space="preserve">│   └── review_agent.py</w:t>
      </w:r>
      <w:r>
        <w:br/>
      </w:r>
      <w:r>
        <w:br/>
      </w:r>
      <w:r>
        <w:rPr>
          <w:rStyle w:val="VerbatimChar"/>
        </w:rPr>
        <w:t xml:space="preserve">├── execution/</w:t>
      </w:r>
      <w:r>
        <w:br/>
      </w:r>
      <w:r>
        <w:br/>
      </w:r>
      <w:r>
        <w:rPr>
          <w:rStyle w:val="VerbatimChar"/>
        </w:rPr>
        <w:t xml:space="preserve">│   ├── eastmoney_rpa.py</w:t>
      </w:r>
      <w:r>
        <w:br/>
      </w:r>
      <w:r>
        <w:rPr>
          <w:rStyle w:val="VerbatimChar"/>
        </w:rPr>
        <w:t xml:space="preserve">│   └── executor.py</w:t>
      </w:r>
      <w:r>
        <w:br/>
      </w:r>
      <w:r>
        <w:br/>
      </w:r>
      <w:r>
        <w:rPr>
          <w:rStyle w:val="VerbatimChar"/>
        </w:rPr>
        <w:t xml:space="preserve">├── knowledge/</w:t>
      </w:r>
      <w:r>
        <w:br/>
      </w:r>
      <w:r>
        <w:br/>
      </w:r>
      <w:r>
        <w:rPr>
          <w:rStyle w:val="VerbatimChar"/>
        </w:rPr>
        <w:t xml:space="preserve">├── strategies/</w:t>
      </w:r>
      <w:r>
        <w:br/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br/>
      </w:r>
      <w:r>
        <w:rPr>
          <w:rStyle w:val="VerbatimChar"/>
        </w:rPr>
        <w:t xml:space="preserve">├── logs/</w:t>
      </w:r>
      <w:r>
        <w:br/>
      </w:r>
      <w:r>
        <w:br/>
      </w:r>
      <w:r>
        <w:rPr>
          <w:rStyle w:val="VerbatimChar"/>
        </w:rPr>
        <w:t xml:space="preserve">├── reviews/</w:t>
      </w:r>
      <w:r>
        <w:br/>
      </w:r>
      <w:r>
        <w:br/>
      </w:r>
      <w:r>
        <w:rPr>
          <w:rStyle w:val="VerbatimChar"/>
        </w:rPr>
        <w:t xml:space="preserve">├── vector_db/</w:t>
      </w:r>
      <w:r>
        <w:br/>
      </w:r>
      <w:r>
        <w:br/>
      </w:r>
      <w:r>
        <w:rPr>
          <w:rStyle w:val="VerbatimChar"/>
        </w:rPr>
        <w:t xml:space="preserve">├── scheduler/</w:t>
      </w:r>
      <w:r>
        <w:br/>
      </w:r>
      <w:r>
        <w:br/>
      </w:r>
      <w:r>
        <w:rPr>
          <w:rStyle w:val="VerbatimChar"/>
        </w:rPr>
        <w:t xml:space="preserve">└── main.py</w:t>
      </w:r>
    </w:p>
    <w:p>
      <w:r>
        <w:pict>
          <v:rect style="width:0;height:1.5pt" o:hralign="center" o:hrstd="t" o:hr="t"/>
        </w:pict>
      </w:r>
    </w:p>
    <w:bookmarkEnd w:id="56"/>
    <w:bookmarkStart w:id="61" w:name="八开发路线图"/>
    <w:p>
      <w:pPr>
        <w:pStyle w:val="Heading1"/>
      </w:pPr>
      <w:r>
        <w:rPr>
          <w:rFonts w:hint="eastAsia"/>
        </w:rPr>
        <w:t xml:space="preserve">八、开发路线图</w:t>
      </w:r>
    </w:p>
    <w:bookmarkStart w:id="57" w:name="v11个月"/>
    <w:p>
      <w:pPr>
        <w:pStyle w:val="Heading2"/>
      </w:pPr>
      <w:r>
        <w:rPr>
          <w:rFonts w:hint="eastAsia"/>
        </w:rPr>
        <w:t xml:space="preserve">V1（1个月）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AI推荐股票</w:t>
      </w:r>
    </w:p>
    <w:p>
      <w:pPr>
        <w:pStyle w:val="BodyText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数据采集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AI选股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AI聊天</w:t>
      </w:r>
    </w:p>
    <w:p>
      <w:pPr>
        <w:pStyle w:val="Compact"/>
        <w:numPr>
          <w:ilvl w:val="0"/>
          <w:numId w:val="1027"/>
        </w:numPr>
      </w:pPr>
      <w:r>
        <w:t xml:space="preserve">Dashboard</w:t>
      </w:r>
    </w:p>
    <w:p>
      <w:pPr>
        <w:pStyle w:val="FirstParagraph"/>
      </w:pPr>
      <w:r>
        <w:rPr>
          <w:rFonts w:hint="eastAsia"/>
        </w:rPr>
        <w:t xml:space="preserve">人工手工交易。</w:t>
      </w:r>
    </w:p>
    <w:p>
      <w:r>
        <w:pict>
          <v:rect style="width:0;height:1.5pt" o:hralign="center" o:hrstd="t" o:hr="t"/>
        </w:pict>
      </w:r>
    </w:p>
    <w:bookmarkEnd w:id="57"/>
    <w:bookmarkStart w:id="58" w:name="v21个月"/>
    <w:p>
      <w:pPr>
        <w:pStyle w:val="Heading2"/>
      </w:pPr>
      <w:r>
        <w:rPr>
          <w:rFonts w:hint="eastAsia"/>
        </w:rPr>
        <w:t xml:space="preserve">V2（1个月）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RPA执行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东方财富模拟盘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自动记录</w:t>
      </w:r>
    </w:p>
    <w:p>
      <w:pPr>
        <w:pStyle w:val="FirstParagraph"/>
      </w:pPr>
      <w:r>
        <w:rPr>
          <w:rFonts w:hint="eastAsia"/>
        </w:rPr>
        <w:t xml:space="preserve">实现半自动交易。</w:t>
      </w:r>
    </w:p>
    <w:p>
      <w:r>
        <w:pict>
          <v:rect style="width:0;height:1.5pt" o:hralign="center" o:hrstd="t" o:hr="t"/>
        </w:pict>
      </w:r>
    </w:p>
    <w:bookmarkEnd w:id="58"/>
    <w:bookmarkStart w:id="59" w:name="v31个月"/>
    <w:p>
      <w:pPr>
        <w:pStyle w:val="Heading2"/>
      </w:pPr>
      <w:r>
        <w:rPr>
          <w:rFonts w:hint="eastAsia"/>
        </w:rPr>
        <w:t xml:space="preserve">V3（1个月）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持仓监控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AI卖点提醒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自动复盘</w:t>
      </w:r>
    </w:p>
    <w:p>
      <w:pPr>
        <w:pStyle w:val="FirstParagraph"/>
      </w:pPr>
      <w:r>
        <w:rPr>
          <w:rFonts w:hint="eastAsia"/>
        </w:rPr>
        <w:t xml:space="preserve">形成完整闭环。</w:t>
      </w:r>
    </w:p>
    <w:p>
      <w:r>
        <w:pict>
          <v:rect style="width:0;height:1.5pt" o:hralign="center" o:hrstd="t" o:hr="t"/>
        </w:pict>
      </w:r>
    </w:p>
    <w:bookmarkEnd w:id="59"/>
    <w:bookmarkStart w:id="60" w:name="v4长期"/>
    <w:p>
      <w:pPr>
        <w:pStyle w:val="Heading2"/>
      </w:pPr>
      <w:r>
        <w:rPr>
          <w:rFonts w:hint="eastAsia"/>
        </w:rPr>
        <w:t xml:space="preserve">V4（长期）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多策略切换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多Agent协作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AI自动学习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策略胜率统计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自我优化</w:t>
      </w:r>
    </w:p>
    <w:p>
      <w:pPr>
        <w:pStyle w:val="FirstParagraph"/>
      </w:pPr>
      <w:r>
        <w:rPr>
          <w:rFonts w:hint="eastAsia"/>
        </w:rPr>
        <w:t xml:space="preserve">逐步形成个人AI交易大脑。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九核心原则"/>
    <w:p>
      <w:pPr>
        <w:pStyle w:val="Heading1"/>
      </w:pPr>
      <w:r>
        <w:rPr>
          <w:rFonts w:hint="eastAsia"/>
        </w:rPr>
        <w:t xml:space="preserve">九、核心原则</w:t>
      </w:r>
    </w:p>
    <w:p>
      <w:pPr>
        <w:pStyle w:val="FirstParagraph"/>
      </w:pPr>
      <w:r>
        <w:rPr>
          <w:rFonts w:hint="eastAsia"/>
        </w:rPr>
        <w:t xml:space="preserve">坚持：</w:t>
      </w:r>
    </w:p>
    <w:p>
      <w:pPr>
        <w:pStyle w:val="BodyText"/>
      </w:pPr>
      <w:r>
        <w:rPr>
          <w:rFonts w:hint="eastAsia"/>
        </w:rPr>
        <w:t xml:space="preserve">AI负责分析</w:t>
      </w:r>
    </w:p>
    <w:p>
      <w:pPr>
        <w:pStyle w:val="BodyText"/>
      </w:pPr>
      <w:r>
        <w:rPr>
          <w:rFonts w:hint="eastAsia"/>
        </w:rPr>
        <w:t xml:space="preserve">人负责决策</w:t>
      </w:r>
    </w:p>
    <w:p>
      <w:pPr>
        <w:pStyle w:val="BodyText"/>
      </w:pPr>
      <w:r>
        <w:rPr>
          <w:rFonts w:hint="eastAsia"/>
        </w:rPr>
        <w:t xml:space="preserve">机器负责执行</w:t>
      </w:r>
    </w:p>
    <w:p>
      <w:pPr>
        <w:pStyle w:val="BodyText"/>
      </w:pPr>
      <w:r>
        <w:rPr>
          <w:rFonts w:hint="eastAsia"/>
        </w:rPr>
        <w:t xml:space="preserve">避免：</w:t>
      </w:r>
    </w:p>
    <w:p>
      <w:pPr>
        <w:pStyle w:val="BodyText"/>
      </w:pPr>
      <w:r>
        <w:rPr>
          <w:rFonts w:hint="eastAsia"/>
        </w:rPr>
        <w:t xml:space="preserve">AI自动实盘交易</w:t>
      </w:r>
    </w:p>
    <w:p>
      <w:pPr>
        <w:pStyle w:val="BodyText"/>
      </w:pPr>
      <w:r>
        <w:rPr>
          <w:rFonts w:hint="eastAsia"/>
        </w:rPr>
        <w:t xml:space="preserve">避免：</w:t>
      </w:r>
    </w:p>
    <w:p>
      <w:pPr>
        <w:pStyle w:val="BodyText"/>
      </w:pPr>
      <w:r>
        <w:rPr>
          <w:rFonts w:hint="eastAsia"/>
        </w:rPr>
        <w:t xml:space="preserve">黑盒量化</w:t>
      </w:r>
    </w:p>
    <w:p>
      <w:pPr>
        <w:pStyle w:val="BodyText"/>
      </w:pPr>
      <w:r>
        <w:rPr>
          <w:rFonts w:hint="eastAsia"/>
        </w:rPr>
        <w:t xml:space="preserve">建立：</w:t>
      </w:r>
    </w:p>
    <w:p>
      <w:pPr>
        <w:pStyle w:val="BodyText"/>
      </w:pPr>
      <w:r>
        <w:rPr>
          <w:rFonts w:hint="eastAsia"/>
        </w:rPr>
        <w:t xml:space="preserve">可解释、可复盘、可持续优化的个人AI交易操作系统。</w:t>
      </w:r>
    </w:p>
    <w:p>
      <w:r>
        <w:pict>
          <v:rect style="width:0;height:1.5pt" o:hralign="center" o:hrstd="t" o:hr="t"/>
        </w:pict>
      </w:r>
    </w:p>
    <w:bookmarkEnd w:id="62"/>
    <w:bookmarkStart w:id="63" w:name="十最终目标"/>
    <w:p>
      <w:pPr>
        <w:pStyle w:val="Heading1"/>
      </w:pPr>
      <w:r>
        <w:rPr>
          <w:rFonts w:hint="eastAsia"/>
        </w:rPr>
        <w:t xml:space="preserve">十、最终目标</w:t>
      </w:r>
    </w:p>
    <w:p>
      <w:pPr>
        <w:pStyle w:val="FirstParagraph"/>
      </w:pPr>
      <w:r>
        <w:rPr>
          <w:rFonts w:hint="eastAsia"/>
        </w:rPr>
        <w:t xml:space="preserve">打造属于自己的：</w:t>
      </w:r>
    </w:p>
    <w:p>
      <w:pPr>
        <w:pStyle w:val="BodyText"/>
      </w:pPr>
      <w:r>
        <w:t xml:space="preserve">AI Trading OS</w:t>
      </w:r>
    </w:p>
    <w:p>
      <w:pPr>
        <w:pStyle w:val="BodyText"/>
      </w:pPr>
      <w:r>
        <w:rPr>
          <w:rFonts w:hint="eastAsia"/>
        </w:rPr>
        <w:t xml:space="preserve">具备：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AI市场分析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AI选股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AI交易助手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AI知识库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AI自动复盘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东方财富模拟盘半自动执行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持续学习自己的交易体系</w:t>
      </w:r>
    </w:p>
    <w:p>
      <w:pPr>
        <w:pStyle w:val="BodyText"/>
      </w:pPr>
      <w:r>
        <w:rPr>
          <w:rFonts w:hint="eastAsia"/>
        </w:rPr>
        <w:t xml:space="preserve">最终形成一个能够不断学习威科夫理论、学习优秀交易员（如serenity）、学习自己历史交易记录，并持续进化的个人AI操盘系统。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2026-06-12T08:28:39Z</dcterms:created>
  <dcterms:modified xsi:type="dcterms:W3CDTF">2026-06-12T08:28:39Z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