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MINISTERIO DE EDUCACIÓN</w:t>
      </w:r>
    </w:p>
    <w:p>
      <w:pPr>
        <w:spacing w:after="120"/>
        <w:jc w:val="center"/>
      </w:pPr>
      <w:r>
        <w:rPr>
          <w:rFonts w:ascii="Arial" w:cs="Arial" w:eastAsia="Arial" w:hAnsi="Arial"/>
          <w:b/>
          <w:bCs/>
          <w:sz w:val="24"/>
          <w:szCs w:val="24"/>
        </w:rPr>
        <w:t xml:space="preserve">VICEMINISTERIO DE EDUCACIÓN SUPERIOR DE FORMACIÓN PROFESIONAL</w:t>
      </w:r>
    </w:p>
    <w:p>
      <w:pPr>
        <w:spacing w:after="120"/>
        <w:jc w:val="center"/>
      </w:pPr>
      <w:r>
        <w:rPr>
          <w:rFonts w:ascii="Arial" w:cs="Arial" w:eastAsia="Arial" w:hAnsi="Arial"/>
          <w:b/>
          <w:bCs/>
          <w:sz w:val="22"/>
          <w:szCs w:val="22"/>
        </w:rPr>
        <w:t xml:space="preserve">DIRECCIÓN GENERAL DE FORMACIÓN TÉCNICA, TECNOLÓGICA, LINGÜÍSTICA Y ARTÍSTICA</w:t>
      </w:r>
    </w:p>
    <w:p>
      <w:r>
        <w:t xml:space="preserve"/>
      </w:r>
    </w:p>
    <w:p>
      <w:r>
        <w:t xml:space="preserve"/>
      </w:r>
    </w:p>
    <w:p>
      <w:pPr>
        <w:spacing w:after="120"/>
        <w:jc w:val="center"/>
      </w:pPr>
      <w:r>
        <w:rPr>
          <w:rFonts w:ascii="Arial" w:cs="Arial" w:eastAsia="Arial" w:hAnsi="Arial"/>
          <w:b/>
          <w:bCs/>
          <w:sz w:val="32"/>
          <w:szCs w:val="32"/>
        </w:rPr>
        <w:t xml:space="preserve">INSTITUTO TECNOLÓGICO ETERAZAMA</w:t>
      </w:r>
    </w:p>
    <w:p>
      <w:pPr>
        <w:spacing w:after="120"/>
        <w:jc w:val="center"/>
      </w:pPr>
      <w:r>
        <w:rPr>
          <w:rFonts w:ascii="Arial" w:cs="Arial" w:eastAsia="Arial" w:hAnsi="Arial"/>
          <w:b/>
          <w:bCs/>
          <w:sz w:val="28"/>
          <w:szCs w:val="28"/>
        </w:rPr>
        <w:t xml:space="preserve">CARRERA DE SISTEMAS INFORMÁTICOS</w:t>
      </w:r>
    </w:p>
    <w:p>
      <w:r>
        <w:t xml:space="preserve"/>
      </w:r>
    </w:p>
    <w:p>
      <w:r>
        <w:t xml:space="preserve"/>
      </w:r>
    </w:p>
    <w:p>
      <w:r>
        <w:t xml:space="preserve"/>
      </w:r>
    </w:p>
    <w:p>
      <w:pPr>
        <w:spacing w:after="120"/>
        <w:jc w:val="center"/>
      </w:pPr>
      <w:r>
        <w:rPr>
          <w:rFonts w:ascii="Arial" w:cs="Arial" w:eastAsia="Arial" w:hAnsi="Arial"/>
          <w:b/>
          <w:bCs/>
          <w:sz w:val="36"/>
          <w:szCs w:val="36"/>
        </w:rPr>
        <w:t xml:space="preserve">SISTEMA WEB PARA LA GESTIÓN ADMINISTRATIVA</w:t>
      </w:r>
    </w:p>
    <w:p>
      <w:pPr>
        <w:spacing w:after="120"/>
        <w:jc w:val="center"/>
      </w:pPr>
      <w:r>
        <w:rPr>
          <w:rFonts w:ascii="Arial" w:cs="Arial" w:eastAsia="Arial" w:hAnsi="Arial"/>
          <w:b/>
          <w:bCs/>
          <w:sz w:val="36"/>
          <w:szCs w:val="36"/>
        </w:rPr>
        <w:t xml:space="preserve">DE LA ASOCIACIÓN DE AGUA POTABLE Y</w:t>
      </w:r>
    </w:p>
    <w:p>
      <w:pPr>
        <w:spacing w:after="120"/>
        <w:jc w:val="center"/>
      </w:pPr>
      <w:r>
        <w:rPr>
          <w:rFonts w:ascii="Arial" w:cs="Arial" w:eastAsia="Arial" w:hAnsi="Arial"/>
          <w:b/>
          <w:bCs/>
          <w:sz w:val="36"/>
          <w:szCs w:val="36"/>
        </w:rPr>
        <w:t xml:space="preserve">ALCANTARILLADO ISINUTA</w:t>
      </w:r>
    </w:p>
    <w:p>
      <w:r>
        <w:t xml:space="preserve"/>
      </w:r>
    </w:p>
    <w:p>
      <w:r>
        <w:t xml:space="preserve"/>
      </w:r>
    </w:p>
    <w:p>
      <w:r>
        <w:t xml:space="preserve"/>
      </w:r>
    </w:p>
    <w:p>
      <w:pPr>
        <w:spacing w:after="80"/>
        <w:jc w:val="right"/>
      </w:pPr>
      <w:r>
        <w:rPr>
          <w:rFonts w:ascii="Arial" w:cs="Arial" w:eastAsia="Arial" w:hAnsi="Arial"/>
          <w:b/>
          <w:bCs/>
          <w:sz w:val="24"/>
          <w:szCs w:val="24"/>
        </w:rPr>
        <w:t xml:space="preserve">PERFIL DE PROYECTO DE GRADO</w:t>
      </w:r>
    </w:p>
    <w:p>
      <w:pPr>
        <w:spacing w:after="80"/>
        <w:jc w:val="right"/>
      </w:pPr>
      <w:r>
        <w:rPr>
          <w:rFonts w:ascii="Arial" w:cs="Arial" w:eastAsia="Arial" w:hAnsi="Arial"/>
          <w:sz w:val="24"/>
          <w:szCs w:val="24"/>
        </w:rPr>
        <w:t xml:space="preserve">PARA OPTAR AL GRADO ACADÉMICO DE</w:t>
      </w:r>
    </w:p>
    <w:p>
      <w:pPr>
        <w:spacing w:after="80"/>
        <w:jc w:val="right"/>
      </w:pPr>
      <w:r>
        <w:rPr>
          <w:rFonts w:ascii="Arial" w:cs="Arial" w:eastAsia="Arial" w:hAnsi="Arial"/>
          <w:b/>
          <w:bCs/>
          <w:sz w:val="24"/>
          <w:szCs w:val="24"/>
        </w:rPr>
        <w:t xml:space="preserve">TÉCNICO SUPERIOR EN SISTEMAS INFORMÁTICOS</w:t>
      </w:r>
    </w:p>
    <w:p>
      <w:r>
        <w:t xml:space="preserve"/>
      </w:r>
    </w:p>
    <w:p>
      <w:r>
        <w:t xml:space="preserve"/>
      </w:r>
    </w:p>
    <w:p>
      <w:r>
        <w:t xml:space="preserve"/>
      </w:r>
    </w:p>
    <w:p>
      <w:r>
        <w:t xml:space="preserve"/>
      </w:r>
    </w:p>
    <w:p>
      <w:pPr>
        <w:spacing w:after="120"/>
        <w:jc w:val="center"/>
      </w:pPr>
      <w:r>
        <w:rPr>
          <w:rFonts w:ascii="Arial" w:cs="Arial" w:eastAsia="Arial" w:hAnsi="Arial"/>
          <w:b/>
          <w:bCs/>
          <w:sz w:val="24"/>
          <w:szCs w:val="24"/>
        </w:rPr>
        <w:t xml:space="preserve">ESTUDIANTE: JAVIER MERCADO HUERTA</w:t>
      </w:r>
    </w:p>
    <w:p>
      <w:r>
        <w:t xml:space="preserve"/>
      </w:r>
    </w:p>
    <w:p>
      <w:r>
        <w:t xml:space="preserve"/>
      </w:r>
    </w:p>
    <w:p>
      <w:r>
        <w:t xml:space="preserve"/>
      </w:r>
    </w:p>
    <w:p>
      <w:pPr>
        <w:spacing w:after="120"/>
        <w:jc w:val="center"/>
      </w:pPr>
      <w:r>
        <w:rPr>
          <w:rFonts w:ascii="Arial" w:cs="Arial" w:eastAsia="Arial" w:hAnsi="Arial"/>
          <w:b/>
          <w:bCs/>
          <w:sz w:val="24"/>
          <w:szCs w:val="24"/>
        </w:rPr>
        <w:t xml:space="preserve">ETERAZAMA – BOLIVIA</w:t>
      </w:r>
    </w:p>
    <w:p>
      <w:pPr>
        <w:spacing w:after="120"/>
        <w:jc w:val="center"/>
      </w:pPr>
      <w:r>
        <w:rPr>
          <w:rFonts w:ascii="Arial" w:cs="Arial" w:eastAsia="Arial" w:hAnsi="Arial"/>
          <w:b/>
          <w:bCs/>
          <w:sz w:val="24"/>
          <w:szCs w:val="24"/>
        </w:rPr>
        <w:t xml:space="preserve">2026</w:t>
      </w:r>
    </w:p>
    <w:p>
      <w:r>
        <w:br w:type="page"/>
      </w:r>
    </w:p>
    <w:p>
      <w:pPr>
        <w:spacing w:after="240"/>
        <w:jc w:val="center"/>
      </w:pPr>
      <w:r>
        <w:rPr>
          <w:rFonts w:ascii="Arial" w:cs="Arial" w:eastAsia="Arial" w:hAnsi="Arial"/>
          <w:b/>
          <w:bCs/>
          <w:sz w:val="32"/>
          <w:szCs w:val="32"/>
        </w:rPr>
        <w:t xml:space="preserve">ÍNDICE</w:t>
      </w:r>
    </w:p>
    <w:p>
      <w:pPr>
        <w:tabs>
          <w:tab w:val="right" w:pos="9000" w:leader="dot"/>
        </w:tabs>
        <w:spacing w:after="80"/>
      </w:pPr>
      <w:r>
        <w:rPr>
          <w:rFonts w:ascii="Arial" w:cs="Arial" w:eastAsia="Arial" w:hAnsi="Arial"/>
          <w:sz w:val="24"/>
          <w:szCs w:val="24"/>
        </w:rPr>
        <w:t xml:space="preserve">INTRODUCCIÓN</w:t>
      </w:r>
      <w:r>
        <w:rPr>
          <w:rFonts w:ascii="Arial" w:cs="Arial" w:eastAsia="Arial" w:hAnsi="Arial"/>
          <w:sz w:val="24"/>
          <w:szCs w:val="24"/>
        </w:rPr>
        <w:t xml:space="preserve">	1</w:t>
      </w:r>
    </w:p>
    <w:p>
      <w:pPr>
        <w:tabs>
          <w:tab w:val="right" w:pos="9000" w:leader="dot"/>
        </w:tabs>
        <w:spacing w:after="80"/>
      </w:pPr>
      <w:r>
        <w:rPr>
          <w:rFonts w:ascii="Arial" w:cs="Arial" w:eastAsia="Arial" w:hAnsi="Arial"/>
          <w:sz w:val="24"/>
          <w:szCs w:val="24"/>
        </w:rPr>
        <w:t xml:space="preserve">CAPÍTULO I. MARCO PRELIMINAR</w:t>
      </w:r>
      <w:r>
        <w:rPr>
          <w:rFonts w:ascii="Arial" w:cs="Arial" w:eastAsia="Arial" w:hAnsi="Arial"/>
          <w:sz w:val="24"/>
          <w:szCs w:val="24"/>
        </w:rPr>
        <w:t xml:space="preserve">	2</w:t>
      </w:r>
    </w:p>
    <w:p>
      <w:pPr>
        <w:tabs>
          <w:tab w:val="right" w:pos="9000" w:leader="dot"/>
        </w:tabs>
        <w:spacing w:after="60"/>
        <w:ind w:left="360"/>
      </w:pPr>
      <w:r>
        <w:rPr>
          <w:rFonts w:ascii="Arial" w:cs="Arial" w:eastAsia="Arial" w:hAnsi="Arial"/>
          <w:sz w:val="22"/>
          <w:szCs w:val="22"/>
        </w:rPr>
        <w:t xml:space="preserve">1.1. Diagnóstico</w:t>
      </w:r>
      <w:r>
        <w:rPr>
          <w:rFonts w:ascii="Arial" w:cs="Arial" w:eastAsia="Arial" w:hAnsi="Arial"/>
          <w:sz w:val="22"/>
          <w:szCs w:val="22"/>
        </w:rPr>
        <w:t xml:space="preserve">	2</w:t>
      </w:r>
    </w:p>
    <w:p>
      <w:pPr>
        <w:tabs>
          <w:tab w:val="right" w:pos="9000" w:leader="dot"/>
        </w:tabs>
        <w:spacing w:after="60"/>
        <w:ind w:left="360"/>
      </w:pPr>
      <w:r>
        <w:rPr>
          <w:rFonts w:ascii="Arial" w:cs="Arial" w:eastAsia="Arial" w:hAnsi="Arial"/>
          <w:sz w:val="22"/>
          <w:szCs w:val="22"/>
        </w:rPr>
        <w:t xml:space="preserve">1.2. Justificación</w:t>
      </w:r>
      <w:r>
        <w:rPr>
          <w:rFonts w:ascii="Arial" w:cs="Arial" w:eastAsia="Arial" w:hAnsi="Arial"/>
          <w:sz w:val="22"/>
          <w:szCs w:val="22"/>
        </w:rPr>
        <w:t xml:space="preserve">	5</w:t>
      </w:r>
    </w:p>
    <w:p>
      <w:pPr>
        <w:tabs>
          <w:tab w:val="right" w:pos="9000" w:leader="dot"/>
        </w:tabs>
        <w:spacing w:after="60"/>
        <w:ind w:left="360"/>
      </w:pPr>
      <w:r>
        <w:rPr>
          <w:rFonts w:ascii="Arial" w:cs="Arial" w:eastAsia="Arial" w:hAnsi="Arial"/>
          <w:sz w:val="22"/>
          <w:szCs w:val="22"/>
        </w:rPr>
        <w:t xml:space="preserve">    1.2.1. Justificación técnica</w:t>
      </w:r>
      <w:r>
        <w:rPr>
          <w:rFonts w:ascii="Arial" w:cs="Arial" w:eastAsia="Arial" w:hAnsi="Arial"/>
          <w:sz w:val="22"/>
          <w:szCs w:val="22"/>
        </w:rPr>
        <w:t xml:space="preserve">	5</w:t>
      </w:r>
    </w:p>
    <w:p>
      <w:pPr>
        <w:tabs>
          <w:tab w:val="right" w:pos="9000" w:leader="dot"/>
        </w:tabs>
        <w:spacing w:after="60"/>
        <w:ind w:left="360"/>
      </w:pPr>
      <w:r>
        <w:rPr>
          <w:rFonts w:ascii="Arial" w:cs="Arial" w:eastAsia="Arial" w:hAnsi="Arial"/>
          <w:sz w:val="22"/>
          <w:szCs w:val="22"/>
        </w:rPr>
        <w:t xml:space="preserve">    1.2.2. Justificación social</w:t>
      </w:r>
      <w:r>
        <w:rPr>
          <w:rFonts w:ascii="Arial" w:cs="Arial" w:eastAsia="Arial" w:hAnsi="Arial"/>
          <w:sz w:val="22"/>
          <w:szCs w:val="22"/>
        </w:rPr>
        <w:t xml:space="preserve">	5</w:t>
      </w:r>
    </w:p>
    <w:p>
      <w:pPr>
        <w:tabs>
          <w:tab w:val="right" w:pos="9000" w:leader="dot"/>
        </w:tabs>
        <w:spacing w:after="60"/>
        <w:ind w:left="360"/>
      </w:pPr>
      <w:r>
        <w:rPr>
          <w:rFonts w:ascii="Arial" w:cs="Arial" w:eastAsia="Arial" w:hAnsi="Arial"/>
          <w:sz w:val="22"/>
          <w:szCs w:val="22"/>
        </w:rPr>
        <w:t xml:space="preserve">    1.2.3. Justificación económica</w:t>
      </w:r>
      <w:r>
        <w:rPr>
          <w:rFonts w:ascii="Arial" w:cs="Arial" w:eastAsia="Arial" w:hAnsi="Arial"/>
          <w:sz w:val="22"/>
          <w:szCs w:val="22"/>
        </w:rPr>
        <w:t xml:space="preserve">	6</w:t>
      </w:r>
    </w:p>
    <w:p>
      <w:pPr>
        <w:tabs>
          <w:tab w:val="right" w:pos="9000" w:leader="dot"/>
        </w:tabs>
        <w:spacing w:after="60"/>
        <w:ind w:left="360"/>
      </w:pPr>
      <w:r>
        <w:rPr>
          <w:rFonts w:ascii="Arial" w:cs="Arial" w:eastAsia="Arial" w:hAnsi="Arial"/>
          <w:sz w:val="22"/>
          <w:szCs w:val="22"/>
        </w:rPr>
        <w:t xml:space="preserve">    1.2.4. Justificación académica</w:t>
      </w:r>
      <w:r>
        <w:rPr>
          <w:rFonts w:ascii="Arial" w:cs="Arial" w:eastAsia="Arial" w:hAnsi="Arial"/>
          <w:sz w:val="22"/>
          <w:szCs w:val="22"/>
        </w:rPr>
        <w:t xml:space="preserve">	6</w:t>
      </w:r>
    </w:p>
    <w:p>
      <w:pPr>
        <w:tabs>
          <w:tab w:val="right" w:pos="9000" w:leader="dot"/>
        </w:tabs>
        <w:spacing w:after="60"/>
        <w:ind w:left="360"/>
      </w:pPr>
      <w:r>
        <w:rPr>
          <w:rFonts w:ascii="Arial" w:cs="Arial" w:eastAsia="Arial" w:hAnsi="Arial"/>
          <w:sz w:val="22"/>
          <w:szCs w:val="22"/>
        </w:rPr>
        <w:t xml:space="preserve">1.3. Planteamiento del problema</w:t>
      </w:r>
      <w:r>
        <w:rPr>
          <w:rFonts w:ascii="Arial" w:cs="Arial" w:eastAsia="Arial" w:hAnsi="Arial"/>
          <w:sz w:val="22"/>
          <w:szCs w:val="22"/>
        </w:rPr>
        <w:t xml:space="preserve">	7</w:t>
      </w:r>
    </w:p>
    <w:p>
      <w:pPr>
        <w:tabs>
          <w:tab w:val="right" w:pos="9000" w:leader="dot"/>
        </w:tabs>
        <w:spacing w:after="60"/>
        <w:ind w:left="360"/>
      </w:pPr>
      <w:r>
        <w:rPr>
          <w:rFonts w:ascii="Arial" w:cs="Arial" w:eastAsia="Arial" w:hAnsi="Arial"/>
          <w:sz w:val="22"/>
          <w:szCs w:val="22"/>
        </w:rPr>
        <w:t xml:space="preserve">    1.3.1. Descripción del problema</w:t>
      </w:r>
      <w:r>
        <w:rPr>
          <w:rFonts w:ascii="Arial" w:cs="Arial" w:eastAsia="Arial" w:hAnsi="Arial"/>
          <w:sz w:val="22"/>
          <w:szCs w:val="22"/>
        </w:rPr>
        <w:t xml:space="preserve">	7</w:t>
      </w:r>
    </w:p>
    <w:p>
      <w:pPr>
        <w:tabs>
          <w:tab w:val="right" w:pos="9000" w:leader="dot"/>
        </w:tabs>
        <w:spacing w:after="60"/>
        <w:ind w:left="360"/>
      </w:pPr>
      <w:r>
        <w:rPr>
          <w:rFonts w:ascii="Arial" w:cs="Arial" w:eastAsia="Arial" w:hAnsi="Arial"/>
          <w:sz w:val="22"/>
          <w:szCs w:val="22"/>
        </w:rPr>
        <w:t xml:space="preserve">    1.3.2. Formulación del problema</w:t>
      </w:r>
      <w:r>
        <w:rPr>
          <w:rFonts w:ascii="Arial" w:cs="Arial" w:eastAsia="Arial" w:hAnsi="Arial"/>
          <w:sz w:val="22"/>
          <w:szCs w:val="22"/>
        </w:rPr>
        <w:t xml:space="preserve">	8</w:t>
      </w:r>
    </w:p>
    <w:p>
      <w:pPr>
        <w:tabs>
          <w:tab w:val="right" w:pos="9000" w:leader="dot"/>
        </w:tabs>
        <w:spacing w:after="60"/>
        <w:ind w:left="360"/>
      </w:pPr>
      <w:r>
        <w:rPr>
          <w:rFonts w:ascii="Arial" w:cs="Arial" w:eastAsia="Arial" w:hAnsi="Arial"/>
          <w:sz w:val="22"/>
          <w:szCs w:val="22"/>
        </w:rPr>
        <w:t xml:space="preserve">1.4. Objetivos de la investigación</w:t>
      </w:r>
      <w:r>
        <w:rPr>
          <w:rFonts w:ascii="Arial" w:cs="Arial" w:eastAsia="Arial" w:hAnsi="Arial"/>
          <w:sz w:val="22"/>
          <w:szCs w:val="22"/>
        </w:rPr>
        <w:t xml:space="preserve">	8</w:t>
      </w:r>
    </w:p>
    <w:p>
      <w:pPr>
        <w:tabs>
          <w:tab w:val="right" w:pos="9000" w:leader="dot"/>
        </w:tabs>
        <w:spacing w:after="60"/>
        <w:ind w:left="360"/>
      </w:pPr>
      <w:r>
        <w:rPr>
          <w:rFonts w:ascii="Arial" w:cs="Arial" w:eastAsia="Arial" w:hAnsi="Arial"/>
          <w:sz w:val="22"/>
          <w:szCs w:val="22"/>
        </w:rPr>
        <w:t xml:space="preserve">    1.4.1. Objetivo general</w:t>
      </w:r>
      <w:r>
        <w:rPr>
          <w:rFonts w:ascii="Arial" w:cs="Arial" w:eastAsia="Arial" w:hAnsi="Arial"/>
          <w:sz w:val="22"/>
          <w:szCs w:val="22"/>
        </w:rPr>
        <w:t xml:space="preserve">	8</w:t>
      </w:r>
    </w:p>
    <w:p>
      <w:pPr>
        <w:tabs>
          <w:tab w:val="right" w:pos="9000" w:leader="dot"/>
        </w:tabs>
        <w:spacing w:after="60"/>
        <w:ind w:left="360"/>
      </w:pPr>
      <w:r>
        <w:rPr>
          <w:rFonts w:ascii="Arial" w:cs="Arial" w:eastAsia="Arial" w:hAnsi="Arial"/>
          <w:sz w:val="22"/>
          <w:szCs w:val="22"/>
        </w:rPr>
        <w:t xml:space="preserve">    1.4.2. Objetivos específicos</w:t>
      </w:r>
      <w:r>
        <w:rPr>
          <w:rFonts w:ascii="Arial" w:cs="Arial" w:eastAsia="Arial" w:hAnsi="Arial"/>
          <w:sz w:val="22"/>
          <w:szCs w:val="22"/>
        </w:rPr>
        <w:t xml:space="preserve">	8</w:t>
      </w:r>
    </w:p>
    <w:p>
      <w:pPr>
        <w:tabs>
          <w:tab w:val="right" w:pos="9000" w:leader="dot"/>
        </w:tabs>
        <w:spacing w:after="60"/>
        <w:ind w:left="360"/>
      </w:pPr>
      <w:r>
        <w:rPr>
          <w:rFonts w:ascii="Arial" w:cs="Arial" w:eastAsia="Arial" w:hAnsi="Arial"/>
          <w:sz w:val="22"/>
          <w:szCs w:val="22"/>
        </w:rPr>
        <w:t xml:space="preserve">1.5. Alcances y limitaciones</w:t>
      </w:r>
      <w:r>
        <w:rPr>
          <w:rFonts w:ascii="Arial" w:cs="Arial" w:eastAsia="Arial" w:hAnsi="Arial"/>
          <w:sz w:val="22"/>
          <w:szCs w:val="22"/>
        </w:rPr>
        <w:t xml:space="preserve">	9</w:t>
      </w:r>
    </w:p>
    <w:p>
      <w:pPr>
        <w:tabs>
          <w:tab w:val="right" w:pos="9000" w:leader="dot"/>
        </w:tabs>
        <w:spacing w:after="80"/>
      </w:pPr>
      <w:r>
        <w:rPr>
          <w:rFonts w:ascii="Arial" w:cs="Arial" w:eastAsia="Arial" w:hAnsi="Arial"/>
          <w:sz w:val="24"/>
          <w:szCs w:val="24"/>
        </w:rPr>
        <w:t xml:space="preserve">CAPÍTULO II. MARCO TEÓRICO</w:t>
      </w:r>
      <w:r>
        <w:rPr>
          <w:rFonts w:ascii="Arial" w:cs="Arial" w:eastAsia="Arial" w:hAnsi="Arial"/>
          <w:sz w:val="24"/>
          <w:szCs w:val="24"/>
        </w:rPr>
        <w:t xml:space="preserve">	10</w:t>
      </w:r>
    </w:p>
    <w:p>
      <w:pPr>
        <w:tabs>
          <w:tab w:val="right" w:pos="9000" w:leader="dot"/>
        </w:tabs>
        <w:spacing w:after="60"/>
        <w:ind w:left="360"/>
      </w:pPr>
      <w:r>
        <w:rPr>
          <w:rFonts w:ascii="Arial" w:cs="Arial" w:eastAsia="Arial" w:hAnsi="Arial"/>
          <w:sz w:val="22"/>
          <w:szCs w:val="22"/>
        </w:rPr>
        <w:t xml:space="preserve">2.1. Antecedentes</w:t>
      </w:r>
      <w:r>
        <w:rPr>
          <w:rFonts w:ascii="Arial" w:cs="Arial" w:eastAsia="Arial" w:hAnsi="Arial"/>
          <w:sz w:val="22"/>
          <w:szCs w:val="22"/>
        </w:rPr>
        <w:t xml:space="preserve">	10</w:t>
      </w:r>
    </w:p>
    <w:p>
      <w:pPr>
        <w:tabs>
          <w:tab w:val="right" w:pos="9000" w:leader="dot"/>
        </w:tabs>
        <w:spacing w:after="60"/>
        <w:ind w:left="360"/>
      </w:pPr>
      <w:r>
        <w:rPr>
          <w:rFonts w:ascii="Arial" w:cs="Arial" w:eastAsia="Arial" w:hAnsi="Arial"/>
          <w:sz w:val="22"/>
          <w:szCs w:val="22"/>
        </w:rPr>
        <w:t xml:space="preserve">    2.1.1. Antecedentes internacionales</w:t>
      </w:r>
      <w:r>
        <w:rPr>
          <w:rFonts w:ascii="Arial" w:cs="Arial" w:eastAsia="Arial" w:hAnsi="Arial"/>
          <w:sz w:val="22"/>
          <w:szCs w:val="22"/>
        </w:rPr>
        <w:t xml:space="preserve">	10</w:t>
      </w:r>
    </w:p>
    <w:p>
      <w:pPr>
        <w:tabs>
          <w:tab w:val="right" w:pos="9000" w:leader="dot"/>
        </w:tabs>
        <w:spacing w:after="60"/>
        <w:ind w:left="360"/>
      </w:pPr>
      <w:r>
        <w:rPr>
          <w:rFonts w:ascii="Arial" w:cs="Arial" w:eastAsia="Arial" w:hAnsi="Arial"/>
          <w:sz w:val="22"/>
          <w:szCs w:val="22"/>
        </w:rPr>
        <w:t xml:space="preserve">    2.1.2. Antecedentes nacionales</w:t>
      </w:r>
      <w:r>
        <w:rPr>
          <w:rFonts w:ascii="Arial" w:cs="Arial" w:eastAsia="Arial" w:hAnsi="Arial"/>
          <w:sz w:val="22"/>
          <w:szCs w:val="22"/>
        </w:rPr>
        <w:t xml:space="preserve">	11</w:t>
      </w:r>
    </w:p>
    <w:p>
      <w:pPr>
        <w:tabs>
          <w:tab w:val="right" w:pos="9000" w:leader="dot"/>
        </w:tabs>
        <w:spacing w:after="60"/>
        <w:ind w:left="360"/>
      </w:pPr>
      <w:r>
        <w:rPr>
          <w:rFonts w:ascii="Arial" w:cs="Arial" w:eastAsia="Arial" w:hAnsi="Arial"/>
          <w:sz w:val="22"/>
          <w:szCs w:val="22"/>
        </w:rPr>
        <w:t xml:space="preserve">    2.1.3. Antecedentes locales</w:t>
      </w:r>
      <w:r>
        <w:rPr>
          <w:rFonts w:ascii="Arial" w:cs="Arial" w:eastAsia="Arial" w:hAnsi="Arial"/>
          <w:sz w:val="22"/>
          <w:szCs w:val="22"/>
        </w:rPr>
        <w:t xml:space="preserve">	12</w:t>
      </w:r>
    </w:p>
    <w:p>
      <w:pPr>
        <w:tabs>
          <w:tab w:val="right" w:pos="9000" w:leader="dot"/>
        </w:tabs>
        <w:spacing w:after="60"/>
        <w:ind w:left="360"/>
      </w:pPr>
      <w:r>
        <w:rPr>
          <w:rFonts w:ascii="Arial" w:cs="Arial" w:eastAsia="Arial" w:hAnsi="Arial"/>
          <w:sz w:val="22"/>
          <w:szCs w:val="22"/>
        </w:rPr>
        <w:t xml:space="preserve">2.2. Marco conceptual</w:t>
      </w:r>
      <w:r>
        <w:rPr>
          <w:rFonts w:ascii="Arial" w:cs="Arial" w:eastAsia="Arial" w:hAnsi="Arial"/>
          <w:sz w:val="22"/>
          <w:szCs w:val="22"/>
        </w:rPr>
        <w:t xml:space="preserve">	12</w:t>
      </w:r>
    </w:p>
    <w:p>
      <w:pPr>
        <w:tabs>
          <w:tab w:val="right" w:pos="9000" w:leader="dot"/>
        </w:tabs>
        <w:spacing w:after="60"/>
        <w:ind w:left="360"/>
      </w:pPr>
      <w:r>
        <w:rPr>
          <w:rFonts w:ascii="Arial" w:cs="Arial" w:eastAsia="Arial" w:hAnsi="Arial"/>
          <w:sz w:val="22"/>
          <w:szCs w:val="22"/>
        </w:rPr>
        <w:t xml:space="preserve">    2.2.1. Gestión administrativa</w:t>
      </w:r>
      <w:r>
        <w:rPr>
          <w:rFonts w:ascii="Arial" w:cs="Arial" w:eastAsia="Arial" w:hAnsi="Arial"/>
          <w:sz w:val="22"/>
          <w:szCs w:val="22"/>
        </w:rPr>
        <w:t xml:space="preserve">	12</w:t>
      </w:r>
    </w:p>
    <w:p>
      <w:pPr>
        <w:tabs>
          <w:tab w:val="right" w:pos="9000" w:leader="dot"/>
        </w:tabs>
        <w:spacing w:after="60"/>
        <w:ind w:left="360"/>
      </w:pPr>
      <w:r>
        <w:rPr>
          <w:rFonts w:ascii="Arial" w:cs="Arial" w:eastAsia="Arial" w:hAnsi="Arial"/>
          <w:sz w:val="22"/>
          <w:szCs w:val="22"/>
        </w:rPr>
        <w:t xml:space="preserve">    2.2.2. Sistema web</w:t>
      </w:r>
      <w:r>
        <w:rPr>
          <w:rFonts w:ascii="Arial" w:cs="Arial" w:eastAsia="Arial" w:hAnsi="Arial"/>
          <w:sz w:val="22"/>
          <w:szCs w:val="22"/>
        </w:rPr>
        <w:t xml:space="preserve">	13</w:t>
      </w:r>
    </w:p>
    <w:p>
      <w:pPr>
        <w:tabs>
          <w:tab w:val="right" w:pos="9000" w:leader="dot"/>
        </w:tabs>
        <w:spacing w:after="60"/>
        <w:ind w:left="360"/>
      </w:pPr>
      <w:r>
        <w:rPr>
          <w:rFonts w:ascii="Arial" w:cs="Arial" w:eastAsia="Arial" w:hAnsi="Arial"/>
          <w:sz w:val="22"/>
          <w:szCs w:val="22"/>
        </w:rPr>
        <w:t xml:space="preserve">    2.2.3. Base de datos y MySQL</w:t>
      </w:r>
      <w:r>
        <w:rPr>
          <w:rFonts w:ascii="Arial" w:cs="Arial" w:eastAsia="Arial" w:hAnsi="Arial"/>
          <w:sz w:val="22"/>
          <w:szCs w:val="22"/>
        </w:rPr>
        <w:t xml:space="preserve">	13</w:t>
      </w:r>
    </w:p>
    <w:p>
      <w:pPr>
        <w:tabs>
          <w:tab w:val="right" w:pos="9000" w:leader="dot"/>
        </w:tabs>
        <w:spacing w:after="60"/>
        <w:ind w:left="360"/>
      </w:pPr>
      <w:r>
        <w:rPr>
          <w:rFonts w:ascii="Arial" w:cs="Arial" w:eastAsia="Arial" w:hAnsi="Arial"/>
          <w:sz w:val="22"/>
          <w:szCs w:val="22"/>
        </w:rPr>
        <w:t xml:space="preserve">    2.2.4. Lenguaje de programación PHP</w:t>
      </w:r>
      <w:r>
        <w:rPr>
          <w:rFonts w:ascii="Arial" w:cs="Arial" w:eastAsia="Arial" w:hAnsi="Arial"/>
          <w:sz w:val="22"/>
          <w:szCs w:val="22"/>
        </w:rPr>
        <w:t xml:space="preserve">	14</w:t>
      </w:r>
    </w:p>
    <w:p>
      <w:pPr>
        <w:tabs>
          <w:tab w:val="right" w:pos="9000" w:leader="dot"/>
        </w:tabs>
        <w:spacing w:after="60"/>
        <w:ind w:left="360"/>
      </w:pPr>
      <w:r>
        <w:rPr>
          <w:rFonts w:ascii="Arial" w:cs="Arial" w:eastAsia="Arial" w:hAnsi="Arial"/>
          <w:sz w:val="22"/>
          <w:szCs w:val="22"/>
        </w:rPr>
        <w:t xml:space="preserve">    2.2.5. Framework Laravel</w:t>
      </w:r>
      <w:r>
        <w:rPr>
          <w:rFonts w:ascii="Arial" w:cs="Arial" w:eastAsia="Arial" w:hAnsi="Arial"/>
          <w:sz w:val="22"/>
          <w:szCs w:val="22"/>
        </w:rPr>
        <w:t xml:space="preserve">	14</w:t>
      </w:r>
    </w:p>
    <w:p>
      <w:pPr>
        <w:tabs>
          <w:tab w:val="right" w:pos="9000" w:leader="dot"/>
        </w:tabs>
        <w:spacing w:after="60"/>
        <w:ind w:left="360"/>
      </w:pPr>
      <w:r>
        <w:rPr>
          <w:rFonts w:ascii="Arial" w:cs="Arial" w:eastAsia="Arial" w:hAnsi="Arial"/>
          <w:sz w:val="22"/>
          <w:szCs w:val="22"/>
        </w:rPr>
        <w:t xml:space="preserve">    2.2.6. HTML, CSS, JavaScript y Bootstrap</w:t>
      </w:r>
      <w:r>
        <w:rPr>
          <w:rFonts w:ascii="Arial" w:cs="Arial" w:eastAsia="Arial" w:hAnsi="Arial"/>
          <w:sz w:val="22"/>
          <w:szCs w:val="22"/>
        </w:rPr>
        <w:t xml:space="preserve">	15</w:t>
      </w:r>
    </w:p>
    <w:p>
      <w:pPr>
        <w:tabs>
          <w:tab w:val="right" w:pos="9000" w:leader="dot"/>
        </w:tabs>
        <w:spacing w:after="60"/>
        <w:ind w:left="360"/>
      </w:pPr>
      <w:r>
        <w:rPr>
          <w:rFonts w:ascii="Arial" w:cs="Arial" w:eastAsia="Arial" w:hAnsi="Arial"/>
          <w:sz w:val="22"/>
          <w:szCs w:val="22"/>
        </w:rPr>
        <w:t xml:space="preserve">2.3. Metodologías de desarrollo de software</w:t>
      </w:r>
      <w:r>
        <w:rPr>
          <w:rFonts w:ascii="Arial" w:cs="Arial" w:eastAsia="Arial" w:hAnsi="Arial"/>
          <w:sz w:val="22"/>
          <w:szCs w:val="22"/>
        </w:rPr>
        <w:t xml:space="preserve">	15</w:t>
      </w:r>
    </w:p>
    <w:p>
      <w:pPr>
        <w:tabs>
          <w:tab w:val="right" w:pos="9000" w:leader="dot"/>
        </w:tabs>
        <w:spacing w:after="60"/>
        <w:ind w:left="360"/>
      </w:pPr>
      <w:r>
        <w:rPr>
          <w:rFonts w:ascii="Arial" w:cs="Arial" w:eastAsia="Arial" w:hAnsi="Arial"/>
          <w:sz w:val="22"/>
          <w:szCs w:val="22"/>
        </w:rPr>
        <w:t xml:space="preserve">    2.3.1. Metodologías ágiles</w:t>
      </w:r>
      <w:r>
        <w:rPr>
          <w:rFonts w:ascii="Arial" w:cs="Arial" w:eastAsia="Arial" w:hAnsi="Arial"/>
          <w:sz w:val="22"/>
          <w:szCs w:val="22"/>
        </w:rPr>
        <w:t xml:space="preserve">	16</w:t>
      </w:r>
    </w:p>
    <w:p>
      <w:pPr>
        <w:tabs>
          <w:tab w:val="right" w:pos="9000" w:leader="dot"/>
        </w:tabs>
        <w:spacing w:after="60"/>
        <w:ind w:left="360"/>
      </w:pPr>
      <w:r>
        <w:rPr>
          <w:rFonts w:ascii="Arial" w:cs="Arial" w:eastAsia="Arial" w:hAnsi="Arial"/>
          <w:sz w:val="22"/>
          <w:szCs w:val="22"/>
        </w:rPr>
        <w:t xml:space="preserve">    2.3.2. Scrum</w:t>
      </w:r>
      <w:r>
        <w:rPr>
          <w:rFonts w:ascii="Arial" w:cs="Arial" w:eastAsia="Arial" w:hAnsi="Arial"/>
          <w:sz w:val="22"/>
          <w:szCs w:val="22"/>
        </w:rPr>
        <w:t xml:space="preserve">	16</w:t>
      </w:r>
    </w:p>
    <w:p>
      <w:pPr>
        <w:tabs>
          <w:tab w:val="right" w:pos="9000" w:leader="dot"/>
        </w:tabs>
        <w:spacing w:after="60"/>
        <w:ind w:left="360"/>
      </w:pPr>
      <w:r>
        <w:rPr>
          <w:rFonts w:ascii="Arial" w:cs="Arial" w:eastAsia="Arial" w:hAnsi="Arial"/>
          <w:sz w:val="22"/>
          <w:szCs w:val="22"/>
        </w:rPr>
        <w:t xml:space="preserve">    2.3.3. Lenguaje UML</w:t>
      </w:r>
      <w:r>
        <w:rPr>
          <w:rFonts w:ascii="Arial" w:cs="Arial" w:eastAsia="Arial" w:hAnsi="Arial"/>
          <w:sz w:val="22"/>
          <w:szCs w:val="22"/>
        </w:rPr>
        <w:t xml:space="preserve">	17</w:t>
      </w:r>
    </w:p>
    <w:p>
      <w:pPr>
        <w:tabs>
          <w:tab w:val="right" w:pos="9000" w:leader="dot"/>
        </w:tabs>
        <w:spacing w:after="80"/>
      </w:pPr>
      <w:r>
        <w:rPr>
          <w:rFonts w:ascii="Arial" w:cs="Arial" w:eastAsia="Arial" w:hAnsi="Arial"/>
          <w:sz w:val="24"/>
          <w:szCs w:val="24"/>
        </w:rPr>
        <w:t xml:space="preserve">CAPÍTULO III. ENFOQUE METODOLÓGICO</w:t>
      </w:r>
      <w:r>
        <w:rPr>
          <w:rFonts w:ascii="Arial" w:cs="Arial" w:eastAsia="Arial" w:hAnsi="Arial"/>
          <w:sz w:val="24"/>
          <w:szCs w:val="24"/>
        </w:rPr>
        <w:t xml:space="preserve">	18</w:t>
      </w:r>
    </w:p>
    <w:p>
      <w:pPr>
        <w:tabs>
          <w:tab w:val="right" w:pos="9000" w:leader="dot"/>
        </w:tabs>
        <w:spacing w:after="60"/>
        <w:ind w:left="360"/>
      </w:pPr>
      <w:r>
        <w:rPr>
          <w:rFonts w:ascii="Arial" w:cs="Arial" w:eastAsia="Arial" w:hAnsi="Arial"/>
          <w:sz w:val="22"/>
          <w:szCs w:val="22"/>
        </w:rPr>
        <w:t xml:space="preserve">3.1. Tipo y enfoque de investigación</w:t>
      </w:r>
      <w:r>
        <w:rPr>
          <w:rFonts w:ascii="Arial" w:cs="Arial" w:eastAsia="Arial" w:hAnsi="Arial"/>
          <w:sz w:val="22"/>
          <w:szCs w:val="22"/>
        </w:rPr>
        <w:t xml:space="preserve">	18</w:t>
      </w:r>
    </w:p>
    <w:p>
      <w:pPr>
        <w:tabs>
          <w:tab w:val="right" w:pos="9000" w:leader="dot"/>
        </w:tabs>
        <w:spacing w:after="60"/>
        <w:ind w:left="360"/>
      </w:pPr>
      <w:r>
        <w:rPr>
          <w:rFonts w:ascii="Arial" w:cs="Arial" w:eastAsia="Arial" w:hAnsi="Arial"/>
          <w:sz w:val="22"/>
          <w:szCs w:val="22"/>
        </w:rPr>
        <w:t xml:space="preserve">3.2. Técnicas e instrumentos de recolección</w:t>
      </w:r>
      <w:r>
        <w:rPr>
          <w:rFonts w:ascii="Arial" w:cs="Arial" w:eastAsia="Arial" w:hAnsi="Arial"/>
          <w:sz w:val="22"/>
          <w:szCs w:val="22"/>
        </w:rPr>
        <w:t xml:space="preserve">	18</w:t>
      </w:r>
    </w:p>
    <w:p>
      <w:pPr>
        <w:tabs>
          <w:tab w:val="right" w:pos="9000" w:leader="dot"/>
        </w:tabs>
        <w:spacing w:after="60"/>
        <w:ind w:left="360"/>
      </w:pPr>
      <w:r>
        <w:rPr>
          <w:rFonts w:ascii="Arial" w:cs="Arial" w:eastAsia="Arial" w:hAnsi="Arial"/>
          <w:sz w:val="22"/>
          <w:szCs w:val="22"/>
        </w:rPr>
        <w:t xml:space="preserve">3.3. Metodología de desarrollo del sistema</w:t>
      </w:r>
      <w:r>
        <w:rPr>
          <w:rFonts w:ascii="Arial" w:cs="Arial" w:eastAsia="Arial" w:hAnsi="Arial"/>
          <w:sz w:val="22"/>
          <w:szCs w:val="22"/>
        </w:rPr>
        <w:t xml:space="preserve">	19</w:t>
      </w:r>
    </w:p>
    <w:p>
      <w:pPr>
        <w:tabs>
          <w:tab w:val="right" w:pos="9000" w:leader="dot"/>
        </w:tabs>
        <w:spacing w:after="60"/>
        <w:ind w:left="360"/>
      </w:pPr>
      <w:r>
        <w:rPr>
          <w:rFonts w:ascii="Arial" w:cs="Arial" w:eastAsia="Arial" w:hAnsi="Arial"/>
          <w:sz w:val="22"/>
          <w:szCs w:val="22"/>
        </w:rPr>
        <w:t xml:space="preserve">3.4. Herramientas tecnológicas</w:t>
      </w:r>
      <w:r>
        <w:rPr>
          <w:rFonts w:ascii="Arial" w:cs="Arial" w:eastAsia="Arial" w:hAnsi="Arial"/>
          <w:sz w:val="22"/>
          <w:szCs w:val="22"/>
        </w:rPr>
        <w:t xml:space="preserve">	20</w:t>
      </w:r>
    </w:p>
    <w:p>
      <w:pPr>
        <w:tabs>
          <w:tab w:val="right" w:pos="9000" w:leader="dot"/>
        </w:tabs>
        <w:spacing w:after="80"/>
      </w:pPr>
      <w:r>
        <w:rPr>
          <w:rFonts w:ascii="Arial" w:cs="Arial" w:eastAsia="Arial" w:hAnsi="Arial"/>
          <w:sz w:val="24"/>
          <w:szCs w:val="24"/>
        </w:rPr>
        <w:t xml:space="preserve">BIBLIOGRAFÍA</w:t>
      </w:r>
      <w:r>
        <w:rPr>
          <w:rFonts w:ascii="Arial" w:cs="Arial" w:eastAsia="Arial" w:hAnsi="Arial"/>
          <w:sz w:val="24"/>
          <w:szCs w:val="24"/>
        </w:rPr>
        <w:t xml:space="preserve">	21</w:t>
      </w:r>
    </w:p>
    <w:p>
      <w:pPr>
        <w:tabs>
          <w:tab w:val="right" w:pos="9000" w:leader="dot"/>
        </w:tabs>
        <w:spacing w:after="80"/>
      </w:pPr>
      <w:r>
        <w:rPr>
          <w:rFonts w:ascii="Arial" w:cs="Arial" w:eastAsia="Arial" w:hAnsi="Arial"/>
          <w:sz w:val="24"/>
          <w:szCs w:val="24"/>
        </w:rPr>
        <w:t xml:space="preserve">ANEXOS</w:t>
      </w:r>
      <w:r>
        <w:rPr>
          <w:rFonts w:ascii="Arial" w:cs="Arial" w:eastAsia="Arial" w:hAnsi="Arial"/>
          <w:sz w:val="24"/>
          <w:szCs w:val="24"/>
        </w:rPr>
        <w:t xml:space="preserve">	23</w:t>
      </w:r>
    </w:p>
    <w:p>
      <w:r>
        <w:br w:type="page"/>
      </w:r>
    </w:p>
    <w:p>
      <w:pPr>
        <w:pStyle w:val="Heading1"/>
        <w:spacing w:after="240" w:before="360"/>
        <w:jc w:val="left"/>
      </w:pPr>
      <w:r>
        <w:rPr>
          <w:rFonts w:ascii="Arial" w:cs="Arial" w:eastAsia="Arial" w:hAnsi="Arial"/>
          <w:b/>
          <w:bCs/>
          <w:sz w:val="32"/>
          <w:szCs w:val="32"/>
        </w:rPr>
        <w:t xml:space="preserve">INTRODUCCIÓN</w:t>
      </w:r>
    </w:p>
    <w:p>
      <w:pPr>
        <w:spacing w:after="180" w:line="360"/>
        <w:jc w:val="both"/>
      </w:pPr>
      <w:r>
        <w:rPr>
          <w:rFonts w:ascii="Arial" w:cs="Arial" w:eastAsia="Arial" w:hAnsi="Arial"/>
          <w:sz w:val="24"/>
          <w:szCs w:val="24"/>
        </w:rPr>
        <w:t xml:space="preserve">La transformación digital se ha convertido en un eje fundamental para el desarrollo de las organizaciones contemporáneas. Las instituciones que prestan servicios básicos a la población, como el agua potable y el saneamiento, enfrentan el desafío permanente de mejorar sus procesos administrativos para responder con eficiencia y transparencia a las demandas de sus usuarios. En este contexto, el uso limitado o desactualizado de herramientas tecnológicas se traduce en duplicidad de información, demoras en la atención, errores en los registros y dificultades para la toma oportuna de decisiones.</w:t>
      </w:r>
    </w:p>
    <w:p>
      <w:pPr>
        <w:spacing w:after="180" w:line="360"/>
        <w:jc w:val="both"/>
      </w:pPr>
      <w:r>
        <w:rPr>
          <w:rFonts w:ascii="Arial" w:cs="Arial" w:eastAsia="Arial" w:hAnsi="Arial"/>
          <w:sz w:val="24"/>
          <w:szCs w:val="24"/>
        </w:rPr>
        <w:t xml:space="preserve">Los sistemas web representan hoy una alternativa robusta para superar dichas limitaciones, ya que permiten centralizar la información, automatizar tareas repetitivas, acceder a los datos en tiempo real desde cualquier dispositivo con conexión a internet y fortalecer la seguridad mediante perfiles de usuario y respaldos periódicos. Diversos trabajos de investigación recientes evidencian que la implementación de sistemas web en juntas y asociaciones de agua potable mejora significativamente el control de la información, la gestión de cobros y la generación de reportes administrativos (Quishpe, 2026; Quispe, 2025; Solarez, 2023).</w:t>
      </w:r>
    </w:p>
    <w:p>
      <w:pPr>
        <w:spacing w:after="180" w:line="360"/>
        <w:jc w:val="both"/>
      </w:pPr>
      <w:r>
        <w:rPr>
          <w:rFonts w:ascii="Arial" w:cs="Arial" w:eastAsia="Arial" w:hAnsi="Arial"/>
          <w:sz w:val="24"/>
          <w:szCs w:val="24"/>
        </w:rPr>
        <w:t xml:space="preserve">El presente perfil de proyecto se desarrollará en la Asociación de Agua Potable y Alcantarillado Isinuta, ubicada en la comunidad de Isinuta, municipio de Villa Tunari del departamento de Cochabamba, Bolivia. Esta institución, fundada en 1995, se encarga de brindar los servicios de agua potable y alcantarillado sanitario a un número creciente de familias afiliadas. Actualmente la asociación dispone de un sistema informático de escritorio adquirido en 2020; sin embargo, la gestión administrativa continúa presentando limitaciones, debido a que parte de la información se sigue registrando en cuadernos, recibos físicos y hojas de cálculo, lo que genera duplicidad de datos, demoras en la atención y dificultades en la elaboración de reportes.</w:t>
      </w:r>
    </w:p>
    <w:p>
      <w:pPr>
        <w:spacing w:after="180" w:line="360"/>
        <w:jc w:val="both"/>
      </w:pPr>
      <w:r>
        <w:rPr>
          <w:rFonts w:ascii="Arial" w:cs="Arial" w:eastAsia="Arial" w:hAnsi="Arial"/>
          <w:sz w:val="24"/>
          <w:szCs w:val="24"/>
        </w:rPr>
        <w:t xml:space="preserve">Ante esta realidad, se propone el desarrollo de un sistema web que permita automatizar los procesos administrativos, centralizar la información de afiliados, pagos, multas y trámites, así como generar reportes consolidados de manera ágil y precisa. La solución se construirá con tecnologías de uso extendido en el desarrollo web moderno —Laravel como framework principal, PHP como lenguaje de programación, MySQL como gestor de base de datos y Bootstrap para el diseño responsivo de interfaces— y se conducirá bajo la metodología ágil Scrum complementada con UML para el análisis y diseño del sistema.</w:t>
      </w:r>
    </w:p>
    <w:p>
      <w:pPr>
        <w:spacing w:after="180" w:line="360"/>
        <w:jc w:val="both"/>
      </w:pPr>
      <w:r>
        <w:rPr>
          <w:rFonts w:ascii="Arial" w:cs="Arial" w:eastAsia="Arial" w:hAnsi="Arial"/>
          <w:sz w:val="24"/>
          <w:szCs w:val="24"/>
        </w:rPr>
        <w:t xml:space="preserve">El documento se estructura en tres capítulos. El Capítulo I expone el marco preliminar del proyecto: diagnóstico institucional, justificación, planteamiento del problema, objetivos y alcances. El Capítulo II desarrolla el marco teórico, incluyendo antecedentes investigativos y conceptos fundamentales que sustentan la propuesta. El Capítulo III describe el enfoque metodológico para llevar a cabo el proyecto. Finalmente, se presentan la bibliografía y los anexos respectivos.</w:t>
      </w:r>
    </w:p>
    <w:p>
      <w:r>
        <w:br w:type="page"/>
      </w:r>
    </w:p>
    <w:p>
      <w:pPr>
        <w:pStyle w:val="Heading1"/>
        <w:spacing w:after="240" w:before="360"/>
        <w:jc w:val="left"/>
      </w:pPr>
      <w:r>
        <w:rPr>
          <w:rFonts w:ascii="Arial" w:cs="Arial" w:eastAsia="Arial" w:hAnsi="Arial"/>
          <w:b/>
          <w:bCs/>
          <w:sz w:val="32"/>
          <w:szCs w:val="32"/>
        </w:rPr>
        <w:t xml:space="preserve">CAPÍTULO I. MARCO PRELIMINAR</w:t>
      </w:r>
    </w:p>
    <w:p>
      <w:pPr>
        <w:pStyle w:val="Heading2"/>
        <w:spacing w:after="180" w:before="280"/>
        <w:jc w:val="left"/>
      </w:pPr>
      <w:r>
        <w:rPr>
          <w:rFonts w:ascii="Arial" w:cs="Arial" w:eastAsia="Arial" w:hAnsi="Arial"/>
          <w:b/>
          <w:bCs/>
          <w:sz w:val="28"/>
          <w:szCs w:val="28"/>
        </w:rPr>
        <w:t xml:space="preserve">1.1. Diagnóstico</w:t>
      </w:r>
    </w:p>
    <w:p>
      <w:pPr>
        <w:spacing w:after="180" w:line="360"/>
        <w:jc w:val="both"/>
      </w:pPr>
      <w:r>
        <w:rPr>
          <w:rFonts w:ascii="Arial" w:cs="Arial" w:eastAsia="Arial" w:hAnsi="Arial"/>
          <w:sz w:val="24"/>
          <w:szCs w:val="24"/>
        </w:rPr>
        <w:t xml:space="preserve">La Asociación de Agua Potable y Alcantarillado Isinuta, ubicada en la comunidad de Isinuta —Organización Territorial de Base (OTB) Barrio Centro, municipio de Villa Tunari, departamento de Cochabamba—, es una organización comunitaria fundada en el año 1995. Su finalidad es brindar los servicios de agua potable y alcantarillado sanitario a los habitantes de la zona, permitiendo que numerosas familias accedan a servicios básicos indispensables para su vida diaria y para el cuidado de la salud pública.</w:t>
      </w:r>
    </w:p>
    <w:p>
      <w:pPr>
        <w:spacing w:after="180" w:line="360"/>
        <w:jc w:val="both"/>
      </w:pPr>
      <w:r>
        <w:rPr>
          <w:rFonts w:ascii="Arial" w:cs="Arial" w:eastAsia="Arial" w:hAnsi="Arial"/>
          <w:sz w:val="24"/>
          <w:szCs w:val="24"/>
        </w:rPr>
        <w:t xml:space="preserve">La asociación se encuentra organizada mediante una mesa directiva, conformada por miembros de la propia comunidad, encargada de la toma de decisiones y de la supervisión del funcionamiento de los servicios ofrecidos a los afiliados. Dicha directiva se renueva cada dos años, lo que promueve la participación activa de los socios en la gestión institucional y refuerza el carácter democrático de la organización.</w:t>
      </w:r>
    </w:p>
    <w:p>
      <w:pPr>
        <w:pStyle w:val="Heading3"/>
        <w:spacing w:after="160" w:before="220"/>
        <w:jc w:val="left"/>
      </w:pPr>
      <w:r>
        <w:rPr>
          <w:rFonts w:ascii="Arial" w:cs="Arial" w:eastAsia="Arial" w:hAnsi="Arial"/>
          <w:b/>
          <w:bCs/>
          <w:sz w:val="26"/>
          <w:szCs w:val="26"/>
        </w:rPr>
        <w:t xml:space="preserve">Servicios que brinda la asociación</w:t>
      </w:r>
    </w:p>
    <w:p>
      <w:pPr>
        <w:spacing w:after="180" w:line="360"/>
        <w:jc w:val="both"/>
      </w:pPr>
      <w:r>
        <w:rPr>
          <w:rFonts w:ascii="Arial" w:cs="Arial" w:eastAsia="Arial" w:hAnsi="Arial"/>
          <w:sz w:val="24"/>
          <w:szCs w:val="24"/>
        </w:rPr>
        <w:t xml:space="preserve">Entre los principales servicios que ofrece la Asociación se encuentra la instalación de conexiones domiciliarias de agua potable. Este proceso consiste en la conexión desde la red principal hasta el domicilio del afiliado, mediante actividades técnicas como la excavación y la instalación de tuberías. El costo de afiliación asciende a Bs 3.500 al contado y Bs 3.800 a plazo. De manera complementaria, se brinda el servicio de instalación del sistema de alcantarillado sanitario, el cual conduce las aguas residuales desde las viviendas hacia la red de drenaje mediante tuberías y cámaras de inspección, con un costo similar al anterior, contribuyendo a la protección de la salud pública y del medio ambiente.</w:t>
      </w:r>
    </w:p>
    <w:p>
      <w:pPr>
        <w:spacing w:after="180" w:line="360"/>
        <w:jc w:val="both"/>
      </w:pPr>
      <w:r>
        <w:rPr>
          <w:rFonts w:ascii="Arial" w:cs="Arial" w:eastAsia="Arial" w:hAnsi="Arial"/>
          <w:sz w:val="24"/>
          <w:szCs w:val="24"/>
        </w:rPr>
        <w:t xml:space="preserve">Adicionalmente, la asociación realiza tareas de mantenimiento, inspección y reparación de tuberías y conexiones tanto de agua potable como de alcantarillado. En estos casos, el afiliado adquiere los materiales necesarios y la mano de obra del personal técnico se encuentra cubierta dentro del costo de afiliación.</w:t>
      </w:r>
    </w:p>
    <w:p>
      <w:pPr>
        <w:pStyle w:val="Heading3"/>
        <w:spacing w:after="160" w:before="220"/>
        <w:jc w:val="left"/>
      </w:pPr>
      <w:r>
        <w:rPr>
          <w:rFonts w:ascii="Arial" w:cs="Arial" w:eastAsia="Arial" w:hAnsi="Arial"/>
          <w:b/>
          <w:bCs/>
          <w:sz w:val="26"/>
          <w:szCs w:val="26"/>
        </w:rPr>
        <w:t xml:space="preserve">Procesos administrativos actuales</w:t>
      </w:r>
    </w:p>
    <w:p>
      <w:pPr>
        <w:spacing w:after="180" w:line="360"/>
        <w:jc w:val="both"/>
      </w:pPr>
      <w:r>
        <w:rPr>
          <w:rFonts w:ascii="Arial" w:cs="Arial" w:eastAsia="Arial" w:hAnsi="Arial"/>
          <w:sz w:val="24"/>
          <w:szCs w:val="24"/>
        </w:rPr>
        <w:t xml:space="preserve">La asociación dispone de un sistema informático de escritorio desarrollado en 2018 y adquirido en 2020 (Software SISCOCAP, según se detalla en los anexos). No obstante, el flujo de gestión de la información presenta limitaciones importantes: el personal administrativo registra inicialmente los datos en medios manuales —cuadernos de notas, recibos físicos y archivos de Excel— para posteriormente ingresar la misma información en el sistema informático. Esta práctica genera duplicidad, riesgo de pérdida de datos y un incremento del tiempo destinado a tareas operativas.</w:t>
      </w:r>
    </w:p>
    <w:p>
      <w:pPr>
        <w:spacing w:after="180" w:line="360"/>
        <w:jc w:val="both"/>
      </w:pPr>
      <w:r>
        <w:rPr>
          <w:rFonts w:ascii="Arial" w:cs="Arial" w:eastAsia="Arial" w:hAnsi="Arial"/>
          <w:sz w:val="24"/>
          <w:szCs w:val="24"/>
        </w:rPr>
        <w:t xml:space="preserve">El proceso de afiliación inicia cuando el interesado solicita la instalación del servicio ante la administración, presentando documento de identidad y certificaciones correspondientes, además de realizar el pago del monto de Bs 3.500 al contado o Bs 3.800 a plazo. Una vez verificada la información, se procede a la coordinación y ejecución de la instalación domiciliaria.</w:t>
      </w:r>
    </w:p>
    <w:p>
      <w:pPr>
        <w:spacing w:after="180" w:line="360"/>
        <w:jc w:val="both"/>
      </w:pPr>
      <w:r>
        <w:rPr>
          <w:rFonts w:ascii="Arial" w:cs="Arial" w:eastAsia="Arial" w:hAnsi="Arial"/>
          <w:sz w:val="24"/>
          <w:szCs w:val="24"/>
        </w:rPr>
        <w:t xml:space="preserve">A partir de la habilitación del servicio, el afiliado debe realizar el pago mensual correspondiente al servicio de agua potable, cuyo costo es de Bs 8, y al servicio de alcantarillado, cuyo costo es de Bs 15. La gestión de cobros se realiza mediante la emisión de recibos independientes para cada servicio, así como para las multas generadas; el monto total a cancelar se obtiene mediante la suma de dichos comprobantes.</w:t>
      </w:r>
    </w:p>
    <w:p>
      <w:pPr>
        <w:spacing w:after="180" w:line="360"/>
        <w:jc w:val="both"/>
      </w:pPr>
      <w:r>
        <w:rPr>
          <w:rFonts w:ascii="Arial" w:cs="Arial" w:eastAsia="Arial" w:hAnsi="Arial"/>
          <w:sz w:val="24"/>
          <w:szCs w:val="24"/>
        </w:rPr>
        <w:t xml:space="preserve">En caso de incumplimiento prolongado, la asociación aplica medidas correctivas como el corte del servicio y la imposición de multas. Por ejemplo, ante la acumulación de deudas, se establece una multa inicial que se cobra cada tres meses por un valor de Bs 50, y en casos de demora extendida superior a un año se aplica una multa de Bs 150. Estas situaciones son tratadas en reuniones comunitarias, donde se realiza el seguimiento y se comunica al afiliado la necesidad de regularizar sus pagos.</w:t>
      </w:r>
    </w:p>
    <w:p>
      <w:pPr>
        <w:spacing w:after="180" w:line="360"/>
        <w:jc w:val="both"/>
      </w:pPr>
      <w:r>
        <w:rPr>
          <w:rFonts w:ascii="Arial" w:cs="Arial" w:eastAsia="Arial" w:hAnsi="Arial"/>
          <w:sz w:val="24"/>
          <w:szCs w:val="24"/>
        </w:rPr>
        <w:t xml:space="preserve">El trámite de cambio de nombre en la titularidad del servicio se gestiona directamente ante el área administrativa, siguiendo un protocolo basado en la normativa interna. El interesado inicia el trámite verificando que la cuenta no registre deudas pendientes, para luego presentar una carpeta con la fotocopia de su Cédula de Identidad y el Testimonio de Propiedad o Minuta de Compraventa que acredite su derecho sobre el inmueble. Una vez recibida la documentación, el personal administrativo actualiza el registro en el sistema y en los documentos físicos, garantizando que el nuevo afiliado asuma la responsabilidad de los pagos mensuales.</w:t>
      </w:r>
    </w:p>
    <w:p>
      <w:pPr>
        <w:spacing w:after="180" w:line="360"/>
        <w:jc w:val="both"/>
      </w:pPr>
      <w:r>
        <w:rPr>
          <w:rFonts w:ascii="Arial" w:cs="Arial" w:eastAsia="Arial" w:hAnsi="Arial"/>
          <w:sz w:val="24"/>
          <w:szCs w:val="24"/>
        </w:rPr>
        <w:t xml:space="preserve">Finalmente, la elaboración de informes diarios y reportes administrativos —tanto operativos como financieros— es responsabilidad del área administrativa, la cual se apoya tanto en registros manuales como en la información almacenada en el sistema informático. Estos informes permiten consolidar los datos sobre los servicios prestados, los ingresos generados, las deudas pendientes y la asistencia a reuniones, facilitando la toma de decisiones por parte de la mesa directiva.</w:t>
      </w:r>
    </w:p>
    <w:p>
      <w:pPr>
        <w:pStyle w:val="Heading3"/>
        <w:spacing w:after="160" w:before="220"/>
        <w:jc w:val="left"/>
      </w:pPr>
      <w:r>
        <w:rPr>
          <w:rFonts w:ascii="Arial" w:cs="Arial" w:eastAsia="Arial" w:hAnsi="Arial"/>
          <w:b/>
          <w:bCs/>
          <w:sz w:val="26"/>
          <w:szCs w:val="26"/>
        </w:rPr>
        <w:t xml:space="preserve">Síntesis del diagnóstico</w:t>
      </w:r>
    </w:p>
    <w:p>
      <w:pPr>
        <w:spacing w:after="180" w:line="360"/>
        <w:jc w:val="both"/>
      </w:pPr>
      <w:r>
        <w:rPr>
          <w:rFonts w:ascii="Arial" w:cs="Arial" w:eastAsia="Arial" w:hAnsi="Arial"/>
          <w:sz w:val="24"/>
          <w:szCs w:val="24"/>
        </w:rPr>
        <w:t xml:space="preserve">El análisis de la situación actual permite identificar que, si bien la asociación cuenta con una estructura organizativa consolidada y un sistema informático básico, la gestión administrativa presenta debilidades significativas relacionadas con la dispersión de la información en distintos medios, la duplicidad de registros, los tiempos elevados en la atención al afiliado y las dificultades en la generación oportuna de reportes. Esta situación justifica la implementación de una solución tecnológica integral que centralice la información y automatice los procesos clave de la organización.</w:t>
      </w:r>
    </w:p>
    <w:p>
      <w:pPr>
        <w:pStyle w:val="Heading2"/>
        <w:spacing w:after="180" w:before="280"/>
        <w:jc w:val="left"/>
      </w:pPr>
      <w:r>
        <w:rPr>
          <w:rFonts w:ascii="Arial" w:cs="Arial" w:eastAsia="Arial" w:hAnsi="Arial"/>
          <w:b/>
          <w:bCs/>
          <w:sz w:val="28"/>
          <w:szCs w:val="28"/>
        </w:rPr>
        <w:t xml:space="preserve">1.2. Justificación</w:t>
      </w:r>
    </w:p>
    <w:p>
      <w:pPr>
        <w:pStyle w:val="Heading3"/>
        <w:spacing w:after="160" w:before="220"/>
        <w:jc w:val="left"/>
      </w:pPr>
      <w:r>
        <w:rPr>
          <w:rFonts w:ascii="Arial" w:cs="Arial" w:eastAsia="Arial" w:hAnsi="Arial"/>
          <w:b/>
          <w:bCs/>
          <w:sz w:val="26"/>
          <w:szCs w:val="26"/>
        </w:rPr>
        <w:t xml:space="preserve">1.2.1. Justificación técnica</w:t>
      </w:r>
    </w:p>
    <w:p>
      <w:pPr>
        <w:spacing w:after="180" w:line="360"/>
        <w:jc w:val="both"/>
      </w:pPr>
      <w:r>
        <w:rPr>
          <w:rFonts w:ascii="Arial" w:cs="Arial" w:eastAsia="Arial" w:hAnsi="Arial"/>
          <w:sz w:val="24"/>
          <w:szCs w:val="24"/>
        </w:rPr>
        <w:t xml:space="preserve">El proyecto se justifica técnicamente ante la necesidad de modernizar la gestión administrativa de la Asociación de Agua Potable y Alcantarillado Isinuta. El sistema informático actualmente en uso fue desarrollado hace más de ocho años, presenta una arquitectura de escritorio que limita el acceso a la información a un solo equipo y no responde de manera eficiente a las demandas operativas vigentes, lo que ocasiona que se utilicen de forma paralela registros manuales y hojas de cálculo. La implementación de un sistema web permite superar estas limitaciones mediante la centralización de la información en una única plataforma, el acceso concurrente desde múltiples dispositivos, la automatización de cálculos de cobros y multas, y el fortalecimiento de la seguridad mediante autenticación de usuarios, roles diferenciados y respaldos periódicos. De esta manera, se optimiza la gestión administrativa, se mejora la confiabilidad de la información y se incrementa la eficiencia en la toma de decisiones.</w:t>
      </w:r>
    </w:p>
    <w:p>
      <w:pPr>
        <w:pStyle w:val="Heading3"/>
        <w:spacing w:after="160" w:before="220"/>
        <w:jc w:val="left"/>
      </w:pPr>
      <w:r>
        <w:rPr>
          <w:rFonts w:ascii="Arial" w:cs="Arial" w:eastAsia="Arial" w:hAnsi="Arial"/>
          <w:b/>
          <w:bCs/>
          <w:sz w:val="26"/>
          <w:szCs w:val="26"/>
        </w:rPr>
        <w:t xml:space="preserve">1.2.2. Justificación social</w:t>
      </w:r>
    </w:p>
    <w:p>
      <w:pPr>
        <w:spacing w:after="180" w:line="360"/>
        <w:jc w:val="both"/>
      </w:pPr>
      <w:r>
        <w:rPr>
          <w:rFonts w:ascii="Arial" w:cs="Arial" w:eastAsia="Arial" w:hAnsi="Arial"/>
          <w:sz w:val="24"/>
          <w:szCs w:val="24"/>
        </w:rPr>
        <w:t xml:space="preserve">El proyecto reviste importancia social porque la Asociación brinda servicios básicos indispensables —agua potable y alcantarillado— a las familias de la comunidad de Isinuta. La mejora en la gestión administrativa se traduce directamente en una mejor atención a los afiliados, mayor control y transparencia en los pagos, reducción de errores en los registros y agilidad en la resolución de trámites. Estos beneficios contribuyen a fortalecer la calidad del servicio, la confianza de la comunidad en la institución y la corresponsabilidad de los socios en el sostenimiento del sistema. Además, el sistema web propicia la inclusión digital del personal administrativo y promueve una cultura organizacional orientada al uso de tecnologías de la información.</w:t>
      </w:r>
    </w:p>
    <w:p>
      <w:pPr>
        <w:pStyle w:val="Heading3"/>
        <w:spacing w:after="160" w:before="220"/>
        <w:jc w:val="left"/>
      </w:pPr>
      <w:r>
        <w:rPr>
          <w:rFonts w:ascii="Arial" w:cs="Arial" w:eastAsia="Arial" w:hAnsi="Arial"/>
          <w:b/>
          <w:bCs/>
          <w:sz w:val="26"/>
          <w:szCs w:val="26"/>
        </w:rPr>
        <w:t xml:space="preserve">1.2.3. Justificación económica</w:t>
      </w:r>
    </w:p>
    <w:p>
      <w:pPr>
        <w:spacing w:after="180" w:line="360"/>
        <w:jc w:val="both"/>
      </w:pPr>
      <w:r>
        <w:rPr>
          <w:rFonts w:ascii="Arial" w:cs="Arial" w:eastAsia="Arial" w:hAnsi="Arial"/>
          <w:sz w:val="24"/>
          <w:szCs w:val="24"/>
        </w:rPr>
        <w:t xml:space="preserve">El desarrollo del sistema web permite reducir costos operativos asociados al uso intensivo de materiales físicos como cuadernos, recibos impresos y archivos en papel, así como el tiempo destinado por el personal administrativo a tareas repetitivas de registro y conciliación de datos. Asimismo, al disponer de un control automatizado de pagos, multas y deudas, la asociación incrementa su capacidad de recaudación, evita pérdidas económicas derivadas de cobros no registrados y mejora la planificación financiera de su mesa directiva. En el mediano plazo, los recursos económicos liberados pueden destinarse al mantenimiento y ampliación de la infraestructura de agua potable y alcantarillado.</w:t>
      </w:r>
    </w:p>
    <w:p>
      <w:pPr>
        <w:pStyle w:val="Heading3"/>
        <w:spacing w:after="160" w:before="220"/>
        <w:jc w:val="left"/>
      </w:pPr>
      <w:r>
        <w:rPr>
          <w:rFonts w:ascii="Arial" w:cs="Arial" w:eastAsia="Arial" w:hAnsi="Arial"/>
          <w:b/>
          <w:bCs/>
          <w:sz w:val="26"/>
          <w:szCs w:val="26"/>
        </w:rPr>
        <w:t xml:space="preserve">1.2.4. Justificación académica</w:t>
      </w:r>
    </w:p>
    <w:p>
      <w:pPr>
        <w:spacing w:after="180" w:line="360"/>
        <w:jc w:val="both"/>
      </w:pPr>
      <w:r>
        <w:rPr>
          <w:rFonts w:ascii="Arial" w:cs="Arial" w:eastAsia="Arial" w:hAnsi="Arial"/>
          <w:sz w:val="24"/>
          <w:szCs w:val="24"/>
        </w:rPr>
        <w:t xml:space="preserve">Desde el punto de vista académico, el proyecto permite al estudiante aplicar de manera integral los conocimientos adquiridos a lo largo de la carrera de Sistemas Informáticos, particularmente en las áreas de análisis y diseño de sistemas, bases de datos, programación web y administración de servidores. La ejecución del proyecto fortalece habilidades en el uso de metodologías ágiles, herramientas de modelado UML y frameworks de desarrollo modernos como Laravel, aportando significativamente a la formación profesional. Adicionalmente, el documento se constituye en un antecedente investigativo para futuros estudiantes del Instituto Tecnológico Eterazama que aborden problemáticas similares en organizaciones comunitarias del trópico cochabambino.</w:t>
      </w:r>
    </w:p>
    <w:p>
      <w:pPr>
        <w:pStyle w:val="Heading2"/>
        <w:spacing w:after="180" w:before="280"/>
        <w:jc w:val="left"/>
      </w:pPr>
      <w:r>
        <w:rPr>
          <w:rFonts w:ascii="Arial" w:cs="Arial" w:eastAsia="Arial" w:hAnsi="Arial"/>
          <w:b/>
          <w:bCs/>
          <w:sz w:val="28"/>
          <w:szCs w:val="28"/>
        </w:rPr>
        <w:t xml:space="preserve">1.3. Planteamiento del problema</w:t>
      </w:r>
    </w:p>
    <w:p>
      <w:pPr>
        <w:pStyle w:val="Heading3"/>
        <w:spacing w:after="160" w:before="220"/>
        <w:jc w:val="left"/>
      </w:pPr>
      <w:r>
        <w:rPr>
          <w:rFonts w:ascii="Arial" w:cs="Arial" w:eastAsia="Arial" w:hAnsi="Arial"/>
          <w:b/>
          <w:bCs/>
          <w:sz w:val="26"/>
          <w:szCs w:val="26"/>
        </w:rPr>
        <w:t xml:space="preserve">1.3.1. Descripción del problema</w:t>
      </w:r>
    </w:p>
    <w:p>
      <w:pPr>
        <w:spacing w:after="180" w:line="360"/>
        <w:jc w:val="both"/>
      </w:pPr>
      <w:r>
        <w:rPr>
          <w:rFonts w:ascii="Arial" w:cs="Arial" w:eastAsia="Arial" w:hAnsi="Arial"/>
          <w:sz w:val="24"/>
          <w:szCs w:val="24"/>
        </w:rPr>
        <w:t xml:space="preserve">La Asociación de Agua Potable y Alcantarillado Isinuta gestiona actualmente la información de afiliados, pagos, multas, trámites y reportes administrativos mediante un sistema informático de escritorio complementado con cuadernos físicos y hojas de cálculo en Excel. Esta combinación de medios manuales y digitales paralelos genera una serie de problemáticas que afectan la eficiencia y la calidad del servicio:</w:t>
      </w:r>
    </w:p>
    <w:p>
      <w:pPr>
        <w:pStyle w:val="ListParagraph"/>
        <w:numPr>
          <w:ilvl w:val="0"/>
          <w:numId w:val="2"/>
        </w:numPr>
        <w:spacing w:after="120" w:line="320"/>
        <w:jc w:val="both"/>
      </w:pPr>
      <w:r>
        <w:rPr>
          <w:rFonts w:ascii="Arial" w:cs="Arial" w:eastAsia="Arial" w:hAnsi="Arial"/>
          <w:sz w:val="24"/>
          <w:szCs w:val="24"/>
        </w:rPr>
        <w:t xml:space="preserve">El uso simultáneo del sistema informático y cuadernos en el proceso de afiliación provoca inconsistencias y duplicidad en la información de los socios, ya que un mismo dato se registra en más de un soporte y no siempre se actualiza de manera sincronizada.</w:t>
      </w:r>
    </w:p>
    <w:p>
      <w:pPr>
        <w:pStyle w:val="ListParagraph"/>
        <w:numPr>
          <w:ilvl w:val="0"/>
          <w:numId w:val="2"/>
        </w:numPr>
        <w:spacing w:after="120" w:line="320"/>
        <w:jc w:val="both"/>
      </w:pPr>
      <w:r>
        <w:rPr>
          <w:rFonts w:ascii="Arial" w:cs="Arial" w:eastAsia="Arial" w:hAnsi="Arial"/>
          <w:sz w:val="24"/>
          <w:szCs w:val="24"/>
        </w:rPr>
        <w:t xml:space="preserve">El manejo de datos de pagos, multas y otros movimientos económicos en distintos archivos —sistema actual, cuadernos y hojas de Excel— provoca pérdida de tiempo en el registro y verificación, además de incrementar el riesgo de errores en los cálculos y conciliaciones.</w:t>
      </w:r>
    </w:p>
    <w:p>
      <w:pPr>
        <w:pStyle w:val="ListParagraph"/>
        <w:numPr>
          <w:ilvl w:val="0"/>
          <w:numId w:val="2"/>
        </w:numPr>
        <w:spacing w:after="120" w:line="320"/>
        <w:jc w:val="both"/>
      </w:pPr>
      <w:r>
        <w:rPr>
          <w:rFonts w:ascii="Arial" w:cs="Arial" w:eastAsia="Arial" w:hAnsi="Arial"/>
          <w:sz w:val="24"/>
          <w:szCs w:val="24"/>
        </w:rPr>
        <w:t xml:space="preserve">El trámite de cambio de nombre requiere la revisión previa de pagos pendientes tanto en el sistema como en los cuadernos y hojas de Excel, lo que conlleva confusiones, omisiones y demoras en la aceptación de la solicitud por parte del nuevo afiliado.</w:t>
      </w:r>
    </w:p>
    <w:p>
      <w:pPr>
        <w:pStyle w:val="ListParagraph"/>
        <w:numPr>
          <w:ilvl w:val="0"/>
          <w:numId w:val="2"/>
        </w:numPr>
        <w:spacing w:after="120" w:line="320"/>
        <w:jc w:val="both"/>
      </w:pPr>
      <w:r>
        <w:rPr>
          <w:rFonts w:ascii="Arial" w:cs="Arial" w:eastAsia="Arial" w:hAnsi="Arial"/>
          <w:sz w:val="24"/>
          <w:szCs w:val="24"/>
        </w:rPr>
        <w:t xml:space="preserve">La elaboración de informes administrativos se basa simultáneamente en los resultados del sistema informático y en la revisión manual de cuadernos y hojas de cálculo, ocasionando demoras significativas en la obtención de resultados consolidados para la mesa directiva.</w:t>
      </w:r>
    </w:p>
    <w:p>
      <w:pPr>
        <w:pStyle w:val="ListParagraph"/>
        <w:numPr>
          <w:ilvl w:val="0"/>
          <w:numId w:val="2"/>
        </w:numPr>
        <w:spacing w:after="120" w:line="320"/>
        <w:jc w:val="both"/>
      </w:pPr>
      <w:r>
        <w:rPr>
          <w:rFonts w:ascii="Arial" w:cs="Arial" w:eastAsia="Arial" w:hAnsi="Arial"/>
          <w:sz w:val="24"/>
          <w:szCs w:val="24"/>
        </w:rPr>
        <w:t xml:space="preserve">El acceso a la información se restringe al equipo de escritorio donde se encuentra instalado el sistema, lo que limita la posibilidad de consultas remotas o desde dispositivos móviles por parte del personal administrativo.</w:t>
      </w:r>
    </w:p>
    <w:p>
      <w:pPr>
        <w:pStyle w:val="Heading3"/>
        <w:spacing w:after="160" w:before="220"/>
        <w:jc w:val="left"/>
      </w:pPr>
      <w:r>
        <w:rPr>
          <w:rFonts w:ascii="Arial" w:cs="Arial" w:eastAsia="Arial" w:hAnsi="Arial"/>
          <w:b/>
          <w:bCs/>
          <w:sz w:val="26"/>
          <w:szCs w:val="26"/>
        </w:rPr>
        <w:t xml:space="preserve">1.3.2. Formulación del problema</w:t>
      </w:r>
    </w:p>
    <w:p>
      <w:pPr>
        <w:spacing w:after="180" w:line="360"/>
        <w:jc w:val="both"/>
      </w:pPr>
      <w:r>
        <w:rPr>
          <w:rFonts w:ascii="Arial" w:cs="Arial" w:eastAsia="Arial" w:hAnsi="Arial"/>
          <w:sz w:val="24"/>
          <w:szCs w:val="24"/>
        </w:rPr>
        <w:t xml:space="preserve">A partir de las problemáticas identificadas, se formula la siguiente pregunta de investigación:</w:t>
      </w:r>
    </w:p>
    <w:p>
      <w:pPr>
        <w:spacing w:after="200" w:before="100" w:line="360"/>
        <w:ind w:left="600" w:right="600"/>
        <w:jc w:val="both"/>
      </w:pPr>
      <w:r>
        <w:rPr>
          <w:rFonts w:ascii="Arial" w:cs="Arial" w:eastAsia="Arial" w:hAnsi="Arial"/>
          <w:i/>
          <w:iCs/>
          <w:sz w:val="24"/>
          <w:szCs w:val="24"/>
        </w:rPr>
        <w:t xml:space="preserve">¿Cómo mejorar la gestión administrativa de la Asociación de Agua Potable y Alcantarillado Isinuta para automatizar los procesos, centralizar la información y aumentar la eficiencia en el manejo de datos durante la gestión 2026?</w:t>
      </w:r>
    </w:p>
    <w:p>
      <w:pPr>
        <w:pStyle w:val="Heading2"/>
        <w:spacing w:after="180" w:before="280"/>
        <w:jc w:val="left"/>
      </w:pPr>
      <w:r>
        <w:rPr>
          <w:rFonts w:ascii="Arial" w:cs="Arial" w:eastAsia="Arial" w:hAnsi="Arial"/>
          <w:b/>
          <w:bCs/>
          <w:sz w:val="28"/>
          <w:szCs w:val="28"/>
        </w:rPr>
        <w:t xml:space="preserve">1.4. Objetivos de la investigación</w:t>
      </w:r>
    </w:p>
    <w:p>
      <w:pPr>
        <w:pStyle w:val="Heading3"/>
        <w:spacing w:after="160" w:before="220"/>
        <w:jc w:val="left"/>
      </w:pPr>
      <w:r>
        <w:rPr>
          <w:rFonts w:ascii="Arial" w:cs="Arial" w:eastAsia="Arial" w:hAnsi="Arial"/>
          <w:b/>
          <w:bCs/>
          <w:sz w:val="26"/>
          <w:szCs w:val="26"/>
        </w:rPr>
        <w:t xml:space="preserve">1.4.1. Objetivo general</w:t>
      </w:r>
    </w:p>
    <w:p>
      <w:pPr>
        <w:spacing w:after="180" w:line="360"/>
        <w:jc w:val="both"/>
      </w:pPr>
      <w:r>
        <w:rPr>
          <w:rFonts w:ascii="Arial" w:cs="Arial" w:eastAsia="Arial" w:hAnsi="Arial"/>
          <w:sz w:val="24"/>
          <w:szCs w:val="24"/>
        </w:rPr>
        <w:t xml:space="preserve">Desarrollar un sistema web para la gestión administrativa de la Asociación de Agua Potable y Alcantarillado Isinuta que permita automatizar los procesos, centralizar la información y mejorar la eficiencia en el manejo de datos durante la gestión 2026.</w:t>
      </w:r>
    </w:p>
    <w:p>
      <w:pPr>
        <w:pStyle w:val="Heading3"/>
        <w:spacing w:after="160" w:before="220"/>
        <w:jc w:val="left"/>
      </w:pPr>
      <w:r>
        <w:rPr>
          <w:rFonts w:ascii="Arial" w:cs="Arial" w:eastAsia="Arial" w:hAnsi="Arial"/>
          <w:b/>
          <w:bCs/>
          <w:sz w:val="26"/>
          <w:szCs w:val="26"/>
        </w:rPr>
        <w:t xml:space="preserve">1.4.2. Objetivos específicos</w:t>
      </w:r>
    </w:p>
    <w:p>
      <w:pPr>
        <w:pStyle w:val="ListParagraph"/>
        <w:numPr>
          <w:ilvl w:val="0"/>
          <w:numId w:val="2"/>
        </w:numPr>
        <w:spacing w:after="120" w:line="320"/>
        <w:jc w:val="both"/>
      </w:pPr>
      <w:r>
        <w:rPr>
          <w:rFonts w:ascii="Arial" w:cs="Arial" w:eastAsia="Arial" w:hAnsi="Arial"/>
          <w:sz w:val="24"/>
          <w:szCs w:val="24"/>
        </w:rPr>
        <w:t xml:space="preserve">Diagnosticar la situación actual de la gestión administrativa de la asociación, identificando los procesos, actores y dificultades involucradas, mediante entrevistas al personal administrativo y revisión documental.</w:t>
      </w:r>
    </w:p>
    <w:p>
      <w:pPr>
        <w:pStyle w:val="ListParagraph"/>
        <w:numPr>
          <w:ilvl w:val="0"/>
          <w:numId w:val="2"/>
        </w:numPr>
        <w:spacing w:after="120" w:line="320"/>
        <w:jc w:val="both"/>
      </w:pPr>
      <w:r>
        <w:rPr>
          <w:rFonts w:ascii="Arial" w:cs="Arial" w:eastAsia="Arial" w:hAnsi="Arial"/>
          <w:sz w:val="24"/>
          <w:szCs w:val="24"/>
        </w:rPr>
        <w:t xml:space="preserve">Diseñar la arquitectura del sistema web y la estructura de la base de datos relacional, utilizando el lenguaje UML, de modo que respondan a los requerimientos funcionales y no funcionales identificados.</w:t>
      </w:r>
    </w:p>
    <w:p>
      <w:pPr>
        <w:pStyle w:val="ListParagraph"/>
        <w:numPr>
          <w:ilvl w:val="0"/>
          <w:numId w:val="2"/>
        </w:numPr>
        <w:spacing w:after="120" w:line="320"/>
        <w:jc w:val="both"/>
      </w:pPr>
      <w:r>
        <w:rPr>
          <w:rFonts w:ascii="Arial" w:cs="Arial" w:eastAsia="Arial" w:hAnsi="Arial"/>
          <w:sz w:val="24"/>
          <w:szCs w:val="24"/>
        </w:rPr>
        <w:t xml:space="preserve">Desarrollar el módulo de afiliaciones que permita organizar y mantener actualizada la información de los socios, reduciendo la duplicidad e inconsistencias generadas por el uso paralelo de registros manuales y digitales.</w:t>
      </w:r>
    </w:p>
    <w:p>
      <w:pPr>
        <w:pStyle w:val="ListParagraph"/>
        <w:numPr>
          <w:ilvl w:val="0"/>
          <w:numId w:val="2"/>
        </w:numPr>
        <w:spacing w:after="120" w:line="320"/>
        <w:jc w:val="both"/>
      </w:pPr>
      <w:r>
        <w:rPr>
          <w:rFonts w:ascii="Arial" w:cs="Arial" w:eastAsia="Arial" w:hAnsi="Arial"/>
          <w:sz w:val="24"/>
          <w:szCs w:val="24"/>
        </w:rPr>
        <w:t xml:space="preserve">Implementar el módulo de control de pagos, multas y deudas que optimice el registro de movimientos económicos y disminuya el tiempo empleado en la administración de datos dispersos en distintos archivos.</w:t>
      </w:r>
    </w:p>
    <w:p>
      <w:pPr>
        <w:pStyle w:val="ListParagraph"/>
        <w:numPr>
          <w:ilvl w:val="0"/>
          <w:numId w:val="2"/>
        </w:numPr>
        <w:spacing w:after="120" w:line="320"/>
        <w:jc w:val="both"/>
      </w:pPr>
      <w:r>
        <w:rPr>
          <w:rFonts w:ascii="Arial" w:cs="Arial" w:eastAsia="Arial" w:hAnsi="Arial"/>
          <w:sz w:val="24"/>
          <w:szCs w:val="24"/>
        </w:rPr>
        <w:t xml:space="preserve">Codificar el módulo de verificación de trámites de cambio de nombre, facilitando la revisión de obligaciones pendientes y evitando retrasos en la aprobación de solicitudes.</w:t>
      </w:r>
    </w:p>
    <w:p>
      <w:pPr>
        <w:pStyle w:val="ListParagraph"/>
        <w:numPr>
          <w:ilvl w:val="0"/>
          <w:numId w:val="2"/>
        </w:numPr>
        <w:spacing w:after="120" w:line="320"/>
        <w:jc w:val="both"/>
      </w:pPr>
      <w:r>
        <w:rPr>
          <w:rFonts w:ascii="Arial" w:cs="Arial" w:eastAsia="Arial" w:hAnsi="Arial"/>
          <w:sz w:val="24"/>
          <w:szCs w:val="24"/>
        </w:rPr>
        <w:t xml:space="preserve">Elaborar el módulo de reportes administrativos que permita obtener información consolidada de manera rápida y precisa, evitando procesos manuales de revisión en cuadernos y hojas de cálculo.</w:t>
      </w:r>
    </w:p>
    <w:p>
      <w:pPr>
        <w:pStyle w:val="ListParagraph"/>
        <w:numPr>
          <w:ilvl w:val="0"/>
          <w:numId w:val="2"/>
        </w:numPr>
        <w:spacing w:after="120" w:line="320"/>
        <w:jc w:val="both"/>
      </w:pPr>
      <w:r>
        <w:rPr>
          <w:rFonts w:ascii="Arial" w:cs="Arial" w:eastAsia="Arial" w:hAnsi="Arial"/>
          <w:sz w:val="24"/>
          <w:szCs w:val="24"/>
        </w:rPr>
        <w:t xml:space="preserve">Realizar pruebas funcionales y de usabilidad del sistema con el personal administrativo de la asociación, a fin de validar el cumplimiento de los requerimientos y proponer ajustes de mejora.</w:t>
      </w:r>
    </w:p>
    <w:p>
      <w:pPr>
        <w:pStyle w:val="Heading2"/>
        <w:spacing w:after="180" w:before="280"/>
        <w:jc w:val="left"/>
      </w:pPr>
      <w:r>
        <w:rPr>
          <w:rFonts w:ascii="Arial" w:cs="Arial" w:eastAsia="Arial" w:hAnsi="Arial"/>
          <w:b/>
          <w:bCs/>
          <w:sz w:val="28"/>
          <w:szCs w:val="28"/>
        </w:rPr>
        <w:t xml:space="preserve">1.5. Alcances y limitaciones</w:t>
      </w:r>
    </w:p>
    <w:p>
      <w:pPr>
        <w:pStyle w:val="Heading3"/>
        <w:spacing w:after="160" w:before="220"/>
        <w:jc w:val="left"/>
      </w:pPr>
      <w:r>
        <w:rPr>
          <w:rFonts w:ascii="Arial" w:cs="Arial" w:eastAsia="Arial" w:hAnsi="Arial"/>
          <w:b/>
          <w:bCs/>
          <w:sz w:val="26"/>
          <w:szCs w:val="26"/>
        </w:rPr>
        <w:t xml:space="preserve">Alcances</w:t>
      </w:r>
    </w:p>
    <w:p>
      <w:pPr>
        <w:spacing w:after="180" w:line="360"/>
        <w:jc w:val="both"/>
      </w:pPr>
      <w:r>
        <w:rPr>
          <w:rFonts w:ascii="Arial" w:cs="Arial" w:eastAsia="Arial" w:hAnsi="Arial"/>
          <w:sz w:val="24"/>
          <w:szCs w:val="24"/>
        </w:rPr>
        <w:t xml:space="preserve">El sistema web a desarrollar abarcará las siguientes funcionalidades principales: gestión de usuarios y roles (administrador y operador); registro y actualización de afiliados; control de pagos mensuales por servicios de agua potable y alcantarillado; cálculo y registro automático de multas por mora; gestión del trámite de cambio de nombre con verificación de deudas; emisión de comprobantes electrónicos; y generación de reportes administrativos (afiliados activos, recaudación mensual, deudas pendientes, asistencia a reuniones).</w:t>
      </w:r>
    </w:p>
    <w:p>
      <w:pPr>
        <w:pStyle w:val="Heading3"/>
        <w:spacing w:after="160" w:before="220"/>
        <w:jc w:val="left"/>
      </w:pPr>
      <w:r>
        <w:rPr>
          <w:rFonts w:ascii="Arial" w:cs="Arial" w:eastAsia="Arial" w:hAnsi="Arial"/>
          <w:b/>
          <w:bCs/>
          <w:sz w:val="26"/>
          <w:szCs w:val="26"/>
        </w:rPr>
        <w:t xml:space="preserve">Limitaciones</w:t>
      </w:r>
    </w:p>
    <w:p>
      <w:pPr>
        <w:spacing w:after="180" w:line="360"/>
        <w:jc w:val="both"/>
      </w:pPr>
      <w:r>
        <w:rPr>
          <w:rFonts w:ascii="Arial" w:cs="Arial" w:eastAsia="Arial" w:hAnsi="Arial"/>
          <w:sz w:val="24"/>
          <w:szCs w:val="24"/>
        </w:rPr>
        <w:t xml:space="preserve">El proyecto se limita al desarrollo de la plataforma web y su despliegue en entorno de pruebas dentro de la Asociación de Agua Potable y Alcantarillado Isinuta. No contempla la implementación de pasarelas de pago en línea (transferencias bancarias, billeteras móviles), aunque la arquitectura preverá la integración futura. Tampoco contempla el desarrollo de una aplicación móvil nativa, dado que la interfaz web responsiva permitirá el acceso desde dispositivos móviles a través de un navegador.</w:t>
      </w:r>
    </w:p>
    <w:p>
      <w:r>
        <w:br w:type="page"/>
      </w:r>
    </w:p>
    <w:p>
      <w:pPr>
        <w:pStyle w:val="Heading1"/>
        <w:spacing w:after="240" w:before="360"/>
        <w:jc w:val="left"/>
      </w:pPr>
      <w:r>
        <w:rPr>
          <w:rFonts w:ascii="Arial" w:cs="Arial" w:eastAsia="Arial" w:hAnsi="Arial"/>
          <w:b/>
          <w:bCs/>
          <w:sz w:val="32"/>
          <w:szCs w:val="32"/>
        </w:rPr>
        <w:t xml:space="preserve">CAPÍTULO II. MARCO TEÓRICO</w:t>
      </w:r>
    </w:p>
    <w:p>
      <w:pPr>
        <w:pStyle w:val="Heading2"/>
        <w:spacing w:after="180" w:before="280"/>
        <w:jc w:val="left"/>
      </w:pPr>
      <w:r>
        <w:rPr>
          <w:rFonts w:ascii="Arial" w:cs="Arial" w:eastAsia="Arial" w:hAnsi="Arial"/>
          <w:b/>
          <w:bCs/>
          <w:sz w:val="28"/>
          <w:szCs w:val="28"/>
        </w:rPr>
        <w:t xml:space="preserve">2.1. Antecedentes</w:t>
      </w:r>
    </w:p>
    <w:p>
      <w:pPr>
        <w:spacing w:after="180" w:line="360"/>
        <w:jc w:val="both"/>
      </w:pPr>
      <w:r>
        <w:rPr>
          <w:rFonts w:ascii="Arial" w:cs="Arial" w:eastAsia="Arial" w:hAnsi="Arial"/>
          <w:sz w:val="24"/>
          <w:szCs w:val="24"/>
        </w:rPr>
        <w:t xml:space="preserve">La revisión de la literatura permite identificar diversos trabajos de investigación que abordan la implementación de sistemas web orientados a la gestión administrativa de juntas, asociaciones y entidades responsables del suministro de agua potable. A continuación se presentan los antecedentes más relevantes para el presente proyecto.</w:t>
      </w:r>
    </w:p>
    <w:p>
      <w:pPr>
        <w:pStyle w:val="Heading3"/>
        <w:spacing w:after="160" w:before="220"/>
        <w:jc w:val="left"/>
      </w:pPr>
      <w:r>
        <w:rPr>
          <w:rFonts w:ascii="Arial" w:cs="Arial" w:eastAsia="Arial" w:hAnsi="Arial"/>
          <w:b/>
          <w:bCs/>
          <w:sz w:val="26"/>
          <w:szCs w:val="26"/>
        </w:rPr>
        <w:t xml:space="preserve">2.1.1. Antecedentes internacionales</w:t>
      </w:r>
    </w:p>
    <w:p>
      <w:pPr>
        <w:spacing w:after="180" w:line="360"/>
        <w:jc w:val="both"/>
      </w:pPr>
      <w:r>
        <w:rPr>
          <w:rFonts w:ascii="Arial" w:cs="Arial" w:eastAsia="Arial" w:hAnsi="Arial"/>
          <w:sz w:val="24"/>
          <w:szCs w:val="24"/>
        </w:rPr>
        <w:t xml:space="preserve">Quishpe (2026), en su trabajo titulado «Aplicación web para la gestión de pagos en la Junta Administradora Comunitaria de Agua Potable y Saneamiento La Buena Esperanza, parroquia Cangahua, cantón Cayambe» de la Universidad Estatal de Bolívar (Ecuador), desarrolló una aplicación web para sistematizar los procesos de pagos, generación de notificaciones y emisión de reportes. El autor utilizó la metodología ágil XP (Extreme Programming) por su adaptabilidad a los cambios y su enfoque en equipos pequeños, y empleó MySQL como gestor de base de datos. Sus resultados evidencian que la digitalización de los cobros redujo significativamente los tiempos de registro y mejoró la calidad del servicio a los socios.</w:t>
      </w:r>
    </w:p>
    <w:p>
      <w:pPr>
        <w:spacing w:after="180" w:line="360"/>
        <w:jc w:val="both"/>
      </w:pPr>
      <w:r>
        <w:rPr>
          <w:rFonts w:ascii="Arial" w:cs="Arial" w:eastAsia="Arial" w:hAnsi="Arial"/>
          <w:sz w:val="24"/>
          <w:szCs w:val="24"/>
        </w:rPr>
        <w:t xml:space="preserve">Quispe Chipa (2025), en su tesis «Diseño de un sistema web para mejorar la gestión de información del servicio de agua de la Municipalidad Distrital de Mollebaya, Arequipa» de la Universidad Continental (Perú), propuso una solución informática orientada a fortalecer la gestión documental y el control de la facturación del servicio de agua. El estudio aplicó un método lógico-deductivo con alcance descriptivo y demostró que la integración de un sistema web favorece la trazabilidad de la información, la transparencia en la atención al usuario y el cumplimiento de estándares de calidad como ISO 9001 e ISO/IEC 27001.</w:t>
      </w:r>
    </w:p>
    <w:p>
      <w:pPr>
        <w:pStyle w:val="Heading3"/>
        <w:spacing w:after="160" w:before="220"/>
        <w:jc w:val="left"/>
      </w:pPr>
      <w:r>
        <w:rPr>
          <w:rFonts w:ascii="Arial" w:cs="Arial" w:eastAsia="Arial" w:hAnsi="Arial"/>
          <w:b/>
          <w:bCs/>
          <w:sz w:val="26"/>
          <w:szCs w:val="26"/>
        </w:rPr>
        <w:t xml:space="preserve">2.1.2. Antecedentes nacionales</w:t>
      </w:r>
    </w:p>
    <w:p>
      <w:pPr>
        <w:spacing w:after="180" w:line="360"/>
        <w:jc w:val="both"/>
      </w:pPr>
      <w:r>
        <w:rPr>
          <w:rFonts w:ascii="Arial" w:cs="Arial" w:eastAsia="Arial" w:hAnsi="Arial"/>
          <w:sz w:val="24"/>
          <w:szCs w:val="24"/>
        </w:rPr>
        <w:t xml:space="preserve">Solarez Chico (2023), en su proyecto de grado «Sistema web para la administración de información y control de la recaudación de recursos del suministro de agua potable. Caso: Gobierno Autónomo Municipal de Chulumani» de la Universidad Pública de El Alto, desarrolló un sistema web sobre la base del framework Laravel y el gestor de base de datos PostgreSQL, aplicando la metodología UWE (UML-Based Web Engineering). El proyecto consiguió centralizar el registro de cobros, instalaciones y reparaciones, eliminando el uso de formularios impresos y libros foliados, y aplicó controles de seguridad alineados con la norma ISO/IEC 27001.</w:t>
      </w:r>
    </w:p>
    <w:p>
      <w:pPr>
        <w:spacing w:after="180" w:line="360"/>
        <w:jc w:val="both"/>
      </w:pPr>
      <w:r>
        <w:rPr>
          <w:rFonts w:ascii="Arial" w:cs="Arial" w:eastAsia="Arial" w:hAnsi="Arial"/>
          <w:sz w:val="24"/>
          <w:szCs w:val="24"/>
        </w:rPr>
        <w:t xml:space="preserve">Apaza (2024), en su trabajo «Sistema de información web para la gestión administrativa y control de pagos» de la Universidad Pública de El Alto, abordó la problemática del registro disperso de pagos en una organización comunitaria boliviana mediante el desarrollo de una plataforma web que integra módulos de afiliación, recaudación y reportes, validando la pertinencia del enfoque para entidades de servicios básicos.</w:t>
      </w:r>
    </w:p>
    <w:p>
      <w:pPr>
        <w:pStyle w:val="Heading3"/>
        <w:spacing w:after="160" w:before="220"/>
        <w:jc w:val="left"/>
      </w:pPr>
      <w:r>
        <w:rPr>
          <w:rFonts w:ascii="Arial" w:cs="Arial" w:eastAsia="Arial" w:hAnsi="Arial"/>
          <w:b/>
          <w:bCs/>
          <w:sz w:val="26"/>
          <w:szCs w:val="26"/>
        </w:rPr>
        <w:t xml:space="preserve">2.1.3. Antecedentes locales</w:t>
      </w:r>
    </w:p>
    <w:p>
      <w:pPr>
        <w:spacing w:after="180" w:line="360"/>
        <w:jc w:val="both"/>
      </w:pPr>
      <w:r>
        <w:rPr>
          <w:rFonts w:ascii="Arial" w:cs="Arial" w:eastAsia="Arial" w:hAnsi="Arial"/>
          <w:sz w:val="24"/>
          <w:szCs w:val="24"/>
        </w:rPr>
        <w:t xml:space="preserve">Paco Tamo (2025), en su proyecto «Aplicación Web para la Administración de Cobros de los Afiliados de la OTB Porvenir» del Instituto Tecnológico Eterazama (Villa Tunari, Cochabamba), desarrolló una solución web para la gestión de cobros en una organización territorial vecinal del trópico cochabambino. El trabajo demuestra la viabilidad técnica y económica de implementar sistemas web en organizaciones comunitarias rurales y constituye un antecedente directo para el presente proyecto, dada la similitud geográfica e institucional del entorno.</w:t>
      </w:r>
    </w:p>
    <w:p>
      <w:pPr>
        <w:spacing w:after="180" w:line="360"/>
        <w:jc w:val="both"/>
      </w:pPr>
      <w:r>
        <w:rPr>
          <w:rFonts w:ascii="Arial" w:cs="Arial" w:eastAsia="Arial" w:hAnsi="Arial"/>
          <w:sz w:val="24"/>
          <w:szCs w:val="24"/>
        </w:rPr>
        <w:t xml:space="preserve">Quispe (2003), en su trabajo «Sistema de Control de Aportes – Sindicato Villa San Gabriel» del Chapare cochabambino, abordó el control de aportes de afiliados en una organización sindical, sentando un precedente histórico sobre la incorporación de herramientas informáticas en organizaciones de base de la región.</w:t>
      </w:r>
    </w:p>
    <w:p>
      <w:pPr>
        <w:spacing w:after="180" w:line="360"/>
        <w:jc w:val="both"/>
      </w:pPr>
      <w:r>
        <w:rPr>
          <w:rFonts w:ascii="Arial" w:cs="Arial" w:eastAsia="Arial" w:hAnsi="Arial"/>
          <w:sz w:val="24"/>
          <w:szCs w:val="24"/>
        </w:rPr>
        <w:t xml:space="preserve">La revisión de los antecedentes permite confirmar la relevancia y pertinencia del presente proyecto, así como identificar buenas prácticas en cuanto a metodologías de desarrollo (Scrum, XP, UWE), tecnologías recomendadas (Laravel, MySQL, PostgreSQL) y módulos funcionales esenciales (afiliación, cobros, multas, reportes).</w:t>
      </w:r>
    </w:p>
    <w:p>
      <w:pPr>
        <w:pStyle w:val="Heading2"/>
        <w:spacing w:after="180" w:before="280"/>
        <w:jc w:val="left"/>
      </w:pPr>
      <w:r>
        <w:rPr>
          <w:rFonts w:ascii="Arial" w:cs="Arial" w:eastAsia="Arial" w:hAnsi="Arial"/>
          <w:b/>
          <w:bCs/>
          <w:sz w:val="28"/>
          <w:szCs w:val="28"/>
        </w:rPr>
        <w:t xml:space="preserve">2.2. Marco conceptual</w:t>
      </w:r>
    </w:p>
    <w:p>
      <w:pPr>
        <w:pStyle w:val="Heading3"/>
        <w:spacing w:after="160" w:before="220"/>
        <w:jc w:val="left"/>
      </w:pPr>
      <w:r>
        <w:rPr>
          <w:rFonts w:ascii="Arial" w:cs="Arial" w:eastAsia="Arial" w:hAnsi="Arial"/>
          <w:b/>
          <w:bCs/>
          <w:sz w:val="26"/>
          <w:szCs w:val="26"/>
        </w:rPr>
        <w:t xml:space="preserve">2.2.1. Gestión administrativa</w:t>
      </w:r>
    </w:p>
    <w:p>
      <w:pPr>
        <w:spacing w:after="180" w:line="360"/>
        <w:jc w:val="both"/>
      </w:pPr>
      <w:r>
        <w:rPr>
          <w:rFonts w:ascii="Arial" w:cs="Arial" w:eastAsia="Arial" w:hAnsi="Arial"/>
          <w:sz w:val="24"/>
          <w:szCs w:val="24"/>
        </w:rPr>
        <w:t xml:space="preserve">La gestión administrativa puede definirse como el conjunto de actividades de planificación, organización, dirección y control que una organización ejecuta para alcanzar sus objetivos institucionales mediante el uso eficiente de sus recursos humanos, financieros y tecnológicos. En el contexto de las asociaciones comunitarias de agua potable, la gestión administrativa incluye el registro de afiliados, el cobro de tarifas y multas, la elaboración de reportes financieros, la atención de trámites y la coordinación de tareas técnicas de instalación y mantenimiento.</w:t>
      </w:r>
    </w:p>
    <w:p>
      <w:pPr>
        <w:pStyle w:val="Heading3"/>
        <w:spacing w:after="160" w:before="220"/>
        <w:jc w:val="left"/>
      </w:pPr>
      <w:r>
        <w:rPr>
          <w:rFonts w:ascii="Arial" w:cs="Arial" w:eastAsia="Arial" w:hAnsi="Arial"/>
          <w:b/>
          <w:bCs/>
          <w:sz w:val="26"/>
          <w:szCs w:val="26"/>
        </w:rPr>
        <w:t xml:space="preserve">2.2.2. Sistema web</w:t>
      </w:r>
    </w:p>
    <w:p>
      <w:pPr>
        <w:spacing w:after="180" w:line="360"/>
        <w:jc w:val="both"/>
      </w:pPr>
      <w:r>
        <w:rPr>
          <w:rFonts w:ascii="Arial" w:cs="Arial" w:eastAsia="Arial" w:hAnsi="Arial"/>
          <w:sz w:val="24"/>
          <w:szCs w:val="24"/>
        </w:rPr>
        <w:t xml:space="preserve">Los sistemas web son aplicaciones o plataformas informáticas que funcionan a través de una red, generalmente internet, y son accesibles desde navegadores web en dispositivos como computadoras, tabletas o teléfonos móviles. Estos sistemas permiten a los usuarios interactuar, compartir información, realizar transacciones y operar en línea sin necesidad de instalar software adicional (Borovskoy, 2023). A diferencia de los sistemas de escritorio, los sistemas web facilitan el acceso concurrente, el mantenimiento centralizado y la actualización inmediata, lo que los convierte en la opción preferente para organizaciones distribuidas o con varios usuarios simultáneos.</w:t>
      </w:r>
    </w:p>
    <w:p>
      <w:pPr>
        <w:pStyle w:val="Heading3"/>
        <w:spacing w:after="160" w:before="220"/>
        <w:jc w:val="left"/>
      </w:pPr>
      <w:r>
        <w:rPr>
          <w:rFonts w:ascii="Arial" w:cs="Arial" w:eastAsia="Arial" w:hAnsi="Arial"/>
          <w:b/>
          <w:bCs/>
          <w:sz w:val="26"/>
          <w:szCs w:val="26"/>
        </w:rPr>
        <w:t xml:space="preserve">2.2.3. Base de datos y MySQL</w:t>
      </w:r>
    </w:p>
    <w:p>
      <w:pPr>
        <w:spacing w:after="180" w:line="360"/>
        <w:jc w:val="both"/>
      </w:pPr>
      <w:r>
        <w:rPr>
          <w:rFonts w:ascii="Arial" w:cs="Arial" w:eastAsia="Arial" w:hAnsi="Arial"/>
          <w:sz w:val="24"/>
          <w:szCs w:val="24"/>
        </w:rPr>
        <w:t xml:space="preserve">Una base de datos es un software informático que permite almacenar grandes cantidades de información de forma organizada y accesible para su futuro uso, facilitando la realización de búsquedas y la incorporación de nuevos registros (López, 2021). Los gestores de base de datos actúan como intermediarios entre las aplicaciones y el repositorio de datos, garantizando integridad, consistencia y seguridad. MySQL es un sistema gestor de bases de datos relacional, de código abierto, ampliamente utilizado en aplicaciones web por su rendimiento, escalabilidad, facilidad de integración con frameworks PHP y soporte por parte de una amplia comunidad de desarrolladores.</w:t>
      </w:r>
    </w:p>
    <w:p>
      <w:pPr>
        <w:pStyle w:val="Heading3"/>
        <w:spacing w:after="160" w:before="220"/>
        <w:jc w:val="left"/>
      </w:pPr>
      <w:r>
        <w:rPr>
          <w:rFonts w:ascii="Arial" w:cs="Arial" w:eastAsia="Arial" w:hAnsi="Arial"/>
          <w:b/>
          <w:bCs/>
          <w:sz w:val="26"/>
          <w:szCs w:val="26"/>
        </w:rPr>
        <w:t xml:space="preserve">2.2.4. Lenguaje de programación PHP</w:t>
      </w:r>
    </w:p>
    <w:p>
      <w:pPr>
        <w:spacing w:after="180" w:line="360"/>
        <w:jc w:val="both"/>
      </w:pPr>
      <w:r>
        <w:rPr>
          <w:rFonts w:ascii="Arial" w:cs="Arial" w:eastAsia="Arial" w:hAnsi="Arial"/>
          <w:sz w:val="24"/>
          <w:szCs w:val="24"/>
        </w:rPr>
        <w:t xml:space="preserve">PHP (Hypertext Preprocessor) es un lenguaje de programación de propósito general orientado al desarrollo web del lado del servidor. Su sintaxis sencilla, su compatibilidad con la mayoría de servidores web y su integración nativa con MySQL lo han posicionado como uno de los lenguajes más utilizados para la construcción de aplicaciones dinámicas. Un lenguaje de programación es un conjunto de reglas y sintaxis que permite a los programadores dar instrucciones a una computadora para realizar tareas específicas, actuando como un puente entre los humanos y las máquinas (Cimas, 2020).</w:t>
      </w:r>
    </w:p>
    <w:p>
      <w:pPr>
        <w:pStyle w:val="Heading3"/>
        <w:spacing w:after="160" w:before="220"/>
        <w:jc w:val="left"/>
      </w:pPr>
      <w:r>
        <w:rPr>
          <w:rFonts w:ascii="Arial" w:cs="Arial" w:eastAsia="Arial" w:hAnsi="Arial"/>
          <w:b/>
          <w:bCs/>
          <w:sz w:val="26"/>
          <w:szCs w:val="26"/>
        </w:rPr>
        <w:t xml:space="preserve">2.2.5. Framework Laravel</w:t>
      </w:r>
    </w:p>
    <w:p>
      <w:pPr>
        <w:spacing w:after="180" w:line="360"/>
        <w:jc w:val="both"/>
      </w:pPr>
      <w:r>
        <w:rPr>
          <w:rFonts w:ascii="Arial" w:cs="Arial" w:eastAsia="Arial" w:hAnsi="Arial"/>
          <w:sz w:val="24"/>
          <w:szCs w:val="24"/>
        </w:rPr>
        <w:t xml:space="preserve">Un framework es una estructura o conjunto de herramientas y componentes que proporciona una base para desarrollar aplicaciones de manera organizada, robusta y escalable, aportando una arquitectura prediseñada sobre la cual se monta la lógica del negocio. Laravel es un framework de PHP, de código abierto, basado en el patrón de arquitectura Modelo-Vista-Controlador (MVC), que ofrece funcionalidades integradas para enrutamiento, autenticación, validación, gestión de sesiones, migraciones de base de datos y construcción de interfaces mediante su motor de plantillas Blade. Su elección para este proyecto se sustenta en la productividad que ofrece al desarrollador, la calidad del código resultante y la experiencia acumulada en proyectos similares de gestión administrativa (Solarez, 2023).</w:t>
      </w:r>
    </w:p>
    <w:p>
      <w:pPr>
        <w:pStyle w:val="Heading3"/>
        <w:spacing w:after="160" w:before="220"/>
        <w:jc w:val="left"/>
      </w:pPr>
      <w:r>
        <w:rPr>
          <w:rFonts w:ascii="Arial" w:cs="Arial" w:eastAsia="Arial" w:hAnsi="Arial"/>
          <w:b/>
          <w:bCs/>
          <w:sz w:val="26"/>
          <w:szCs w:val="26"/>
        </w:rPr>
        <w:t xml:space="preserve">2.2.6. HTML, CSS, JavaScript y Bootstrap</w:t>
      </w:r>
    </w:p>
    <w:p>
      <w:pPr>
        <w:spacing w:after="180" w:line="360"/>
        <w:jc w:val="both"/>
      </w:pPr>
      <w:r>
        <w:rPr>
          <w:rFonts w:ascii="Arial" w:cs="Arial" w:eastAsia="Arial" w:hAnsi="Arial"/>
          <w:sz w:val="24"/>
          <w:szCs w:val="24"/>
        </w:rPr>
        <w:t xml:space="preserve">HTML (HyperText Markup Language) es el lenguaje estándar de marcado para la estructura de las páginas web. CSS (Cascading Style Sheets) define los estilos de presentación —colores, tipografías, disposición— de los elementos HTML. JavaScript es el lenguaje de programación que aporta interactividad y dinamismo en el lado del cliente, permitiendo validar formularios, actualizar contenidos sin recargar la página y consumir servicios web. Bootstrap es un framework de diseño front-end que proporciona componentes y un sistema de rejillas responsivo, lo que facilita la construcción de interfaces atractivas y adaptables a distintos tamaños de pantalla.</w:t>
      </w:r>
    </w:p>
    <w:p>
      <w:pPr>
        <w:pStyle w:val="Heading2"/>
        <w:spacing w:after="180" w:before="280"/>
        <w:jc w:val="left"/>
      </w:pPr>
      <w:r>
        <w:rPr>
          <w:rFonts w:ascii="Arial" w:cs="Arial" w:eastAsia="Arial" w:hAnsi="Arial"/>
          <w:b/>
          <w:bCs/>
          <w:sz w:val="28"/>
          <w:szCs w:val="28"/>
        </w:rPr>
        <w:t xml:space="preserve">2.3. Metodologías de desarrollo de software</w:t>
      </w:r>
    </w:p>
    <w:p>
      <w:pPr>
        <w:spacing w:after="180" w:line="360"/>
        <w:jc w:val="both"/>
      </w:pPr>
      <w:r>
        <w:rPr>
          <w:rFonts w:ascii="Arial" w:cs="Arial" w:eastAsia="Arial" w:hAnsi="Arial"/>
          <w:sz w:val="24"/>
          <w:szCs w:val="24"/>
        </w:rPr>
        <w:t xml:space="preserve">Una metodología de desarrollo de software es un proceso estructurado utilizado para desarrollar un producto informático, es decir, una forma de organizar el trabajo del equipo de desarrollo estableciendo fases, actividades y entregables que conduzcan a un sistema de calidad. Estas metodologías proporcionan una guía al equipo para llevar a cabo el proyecto de manera eficiente y efectiva.</w:t>
      </w:r>
    </w:p>
    <w:p>
      <w:pPr>
        <w:pStyle w:val="Heading3"/>
        <w:spacing w:after="160" w:before="220"/>
        <w:jc w:val="left"/>
      </w:pPr>
      <w:r>
        <w:rPr>
          <w:rFonts w:ascii="Arial" w:cs="Arial" w:eastAsia="Arial" w:hAnsi="Arial"/>
          <w:b/>
          <w:bCs/>
          <w:sz w:val="26"/>
          <w:szCs w:val="26"/>
        </w:rPr>
        <w:t xml:space="preserve">2.3.1. Metodologías ágiles</w:t>
      </w:r>
    </w:p>
    <w:p>
      <w:pPr>
        <w:spacing w:after="180" w:line="360"/>
        <w:jc w:val="both"/>
      </w:pPr>
      <w:r>
        <w:rPr>
          <w:rFonts w:ascii="Arial" w:cs="Arial" w:eastAsia="Arial" w:hAnsi="Arial"/>
          <w:sz w:val="24"/>
          <w:szCs w:val="24"/>
        </w:rPr>
        <w:t xml:space="preserve">Las metodologías ágiles son aquellas que permiten adaptar la forma de trabajo a las condiciones del proyecto, consiguiendo flexibilidad e inmediatez en la respuesta para amoldar el desarrollo a las circunstancias específicas del entorno. Gracias a los ciclos cortos de entrega, la colaboración estrecha con el cliente y la mejora continua, los equipos ágiles pueden hacer ajustes rápidamente, elevando la calidad del producto final y reduciendo errores (Sotomayor, 2024). Las metodologías ágiles más utilizadas son Scrum, XP y Kanban.</w:t>
      </w:r>
    </w:p>
    <w:p>
      <w:pPr>
        <w:pStyle w:val="Heading3"/>
        <w:spacing w:after="160" w:before="220"/>
        <w:jc w:val="left"/>
      </w:pPr>
      <w:r>
        <w:rPr>
          <w:rFonts w:ascii="Arial" w:cs="Arial" w:eastAsia="Arial" w:hAnsi="Arial"/>
          <w:b/>
          <w:bCs/>
          <w:sz w:val="26"/>
          <w:szCs w:val="26"/>
        </w:rPr>
        <w:t xml:space="preserve">2.3.2. Scrum</w:t>
      </w:r>
    </w:p>
    <w:p>
      <w:pPr>
        <w:spacing w:after="180" w:line="360"/>
        <w:jc w:val="both"/>
      </w:pPr>
      <w:r>
        <w:rPr>
          <w:rFonts w:ascii="Arial" w:cs="Arial" w:eastAsia="Arial" w:hAnsi="Arial"/>
          <w:sz w:val="24"/>
          <w:szCs w:val="24"/>
        </w:rPr>
        <w:t xml:space="preserve">Scrum es un marco de trabajo ágil para el desarrollo de productos complejos. Define roles (Product Owner, Scrum Master y Equipo de Desarrollo), eventos (Sprint, Sprint Planning, Daily Scrum, Sprint Review y Sprint Retrospective) y artefactos (Product Backlog, Sprint Backlog e Incremento) que estructuran el trabajo en iteraciones breves denominadas sprints, de entre una y cuatro semanas. La elección de Scrum para el presente proyecto se fundamenta en su adecuación a equipos pequeños, su enfoque incremental que facilita la validación temprana con el cliente y su amplia adopción en el desarrollo de aplicaciones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Criterio</w:t>
            </w:r>
          </w:p>
        </w:tc>
        <w:tc>
          <w:tcPr>
            <w:tcW w:type="dxa" w:w="2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Scrum</w:t>
            </w:r>
          </w:p>
        </w:tc>
        <w:tc>
          <w:tcPr>
            <w:tcW w:type="dxa" w:w="2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XP</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Kanban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Tamaño del equipo</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Medianos (7-10)</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Pequeños (≤ 12)</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Sin límite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Entrega</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Incrementos al final del sprint</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Releases frecuentes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Continua</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Roles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Product Owner, Scrum Master, Equipo</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Programador, Cliente, Coach, Tester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Sin roles fijos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Ventajas</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Estructura clara, mejora continua, fácil seguimiento</w:t>
            </w:r>
          </w:p>
        </w:tc>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Alta calidad de código, retroalimentación constante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Flexibilidad, optimización del flujo</w:t>
            </w:r>
          </w:p>
        </w:tc>
      </w:tr>
    </w:tbl>
    <w:p>
      <w:pPr>
        <w:spacing w:after="200" w:line="360"/>
        <w:jc w:val="center"/>
      </w:pPr>
      <w:r>
        <w:rPr>
          <w:rFonts w:ascii="Arial" w:cs="Arial" w:eastAsia="Arial" w:hAnsi="Arial"/>
          <w:i/>
          <w:iCs/>
          <w:sz w:val="22"/>
          <w:szCs w:val="22"/>
        </w:rPr>
        <w:t xml:space="preserve">Tabla 1. Comparación entre las principales metodologías ágiles. Adaptado de Quishpe (2026).</w:t>
      </w:r>
    </w:p>
    <w:p>
      <w:pPr>
        <w:pStyle w:val="Heading3"/>
        <w:spacing w:after="160" w:before="220"/>
        <w:jc w:val="left"/>
      </w:pPr>
      <w:r>
        <w:rPr>
          <w:rFonts w:ascii="Arial" w:cs="Arial" w:eastAsia="Arial" w:hAnsi="Arial"/>
          <w:b/>
          <w:bCs/>
          <w:sz w:val="26"/>
          <w:szCs w:val="26"/>
        </w:rPr>
        <w:t xml:space="preserve">2.3.3. Lenguaje UML</w:t>
      </w:r>
    </w:p>
    <w:p>
      <w:pPr>
        <w:spacing w:after="180" w:line="360"/>
        <w:jc w:val="both"/>
      </w:pPr>
      <w:r>
        <w:rPr>
          <w:rFonts w:ascii="Arial" w:cs="Arial" w:eastAsia="Arial" w:hAnsi="Arial"/>
          <w:sz w:val="24"/>
          <w:szCs w:val="24"/>
        </w:rPr>
        <w:t xml:space="preserve">El Lenguaje Unificado de Modelado (UML, por sus siglas en inglés) es un lenguaje gráfico estandarizado para visualizar, especificar, construir y documentar artefactos de sistemas de software. UML provee diagramas para representar los aspectos estáticos y dinámicos del sistema —casos de uso, clases, secuencia, actividades, despliegue, entre otros— y se utiliza ampliamente en el análisis y diseño orientado a objetos. En el presente proyecto, UML se empleará para modelar los requerimientos funcionales, la arquitectura del sistema y la estructura de la base de datos.</w:t>
      </w:r>
    </w:p>
    <w:p>
      <w:r>
        <w:br w:type="page"/>
      </w:r>
    </w:p>
    <w:p>
      <w:pPr>
        <w:pStyle w:val="Heading1"/>
        <w:spacing w:after="240" w:before="360"/>
        <w:jc w:val="left"/>
      </w:pPr>
      <w:r>
        <w:rPr>
          <w:rFonts w:ascii="Arial" w:cs="Arial" w:eastAsia="Arial" w:hAnsi="Arial"/>
          <w:b/>
          <w:bCs/>
          <w:sz w:val="32"/>
          <w:szCs w:val="32"/>
        </w:rPr>
        <w:t xml:space="preserve">CAPÍTULO III. ENFOQUE METODOLÓGICO</w:t>
      </w:r>
    </w:p>
    <w:p>
      <w:pPr>
        <w:pStyle w:val="Heading2"/>
        <w:spacing w:after="180" w:before="280"/>
        <w:jc w:val="left"/>
      </w:pPr>
      <w:r>
        <w:rPr>
          <w:rFonts w:ascii="Arial" w:cs="Arial" w:eastAsia="Arial" w:hAnsi="Arial"/>
          <w:b/>
          <w:bCs/>
          <w:sz w:val="28"/>
          <w:szCs w:val="28"/>
        </w:rPr>
        <w:t xml:space="preserve">3.1. Tipo y enfoque de investigación</w:t>
      </w:r>
    </w:p>
    <w:p>
      <w:pPr>
        <w:spacing w:after="180" w:line="360"/>
        <w:jc w:val="both"/>
      </w:pPr>
      <w:r>
        <w:rPr>
          <w:rFonts w:ascii="Arial" w:cs="Arial" w:eastAsia="Arial" w:hAnsi="Arial"/>
          <w:sz w:val="24"/>
          <w:szCs w:val="24"/>
        </w:rPr>
        <w:t xml:space="preserve">El presente proyecto adopta un enfoque mixto, ya que combina elementos cualitativos —descripción de los procesos administrativos actuales, identificación de necesidades del personal y validación cualitativa del sistema— con elementos cuantitativos relacionados con la medición de tiempos de atención, número de registros procesados y porcentaje de reducción de errores tras la implementación del sistema. El alcance de la investigación es de carácter descriptivo y aplicativo: descriptivo en cuanto permite caracterizar la situación actual de la gestión administrativa de la asociación, y aplicativo porque busca resolver un problema concreto mediante el desarrollo de una solución tecnológica.</w:t>
      </w:r>
    </w:p>
    <w:p>
      <w:pPr>
        <w:spacing w:after="180" w:line="360"/>
        <w:jc w:val="both"/>
      </w:pPr>
      <w:r>
        <w:rPr>
          <w:rFonts w:ascii="Arial" w:cs="Arial" w:eastAsia="Arial" w:hAnsi="Arial"/>
          <w:sz w:val="24"/>
          <w:szCs w:val="24"/>
        </w:rPr>
        <w:t xml:space="preserve">Por su naturaleza, el estudio se enmarca en la investigación tecnológica orientada al desarrollo de software, articulada con el método lógico-deductivo: a partir de la observación de la situación general (uso paralelo de medios manuales y digitales) se deducen las acciones específicas requeridas para automatizar y centralizar la información.</w:t>
      </w:r>
    </w:p>
    <w:p>
      <w:pPr>
        <w:pStyle w:val="Heading2"/>
        <w:spacing w:after="180" w:before="280"/>
        <w:jc w:val="left"/>
      </w:pPr>
      <w:r>
        <w:rPr>
          <w:rFonts w:ascii="Arial" w:cs="Arial" w:eastAsia="Arial" w:hAnsi="Arial"/>
          <w:b/>
          <w:bCs/>
          <w:sz w:val="28"/>
          <w:szCs w:val="28"/>
        </w:rPr>
        <w:t xml:space="preserve">3.2. Técnicas e instrumentos de recolección</w:t>
      </w:r>
    </w:p>
    <w:p>
      <w:pPr>
        <w:spacing w:after="180" w:line="360"/>
        <w:jc w:val="both"/>
      </w:pPr>
      <w:r>
        <w:rPr>
          <w:rFonts w:ascii="Arial" w:cs="Arial" w:eastAsia="Arial" w:hAnsi="Arial"/>
          <w:sz w:val="24"/>
          <w:szCs w:val="24"/>
        </w:rPr>
        <w:t xml:space="preserve">Para la recolección de información se utilizarán las siguientes técnicas e instrumentos:</w:t>
      </w:r>
    </w:p>
    <w:p>
      <w:pPr>
        <w:pStyle w:val="ListParagraph"/>
        <w:numPr>
          <w:ilvl w:val="0"/>
          <w:numId w:val="2"/>
        </w:numPr>
        <w:spacing w:after="120" w:line="320"/>
        <w:jc w:val="both"/>
      </w:pPr>
      <w:r>
        <w:rPr>
          <w:rFonts w:ascii="Arial" w:cs="Arial" w:eastAsia="Arial" w:hAnsi="Arial"/>
          <w:sz w:val="24"/>
          <w:szCs w:val="24"/>
        </w:rPr>
        <w:t xml:space="preserve">Entrevista semiestructurada al personal administrativo de la asociación y a miembros de la mesa directiva, con el objetivo de profundizar en los procesos, dificultades y expectativas (ver Anexo 1).</w:t>
      </w:r>
    </w:p>
    <w:p>
      <w:pPr>
        <w:pStyle w:val="ListParagraph"/>
        <w:numPr>
          <w:ilvl w:val="0"/>
          <w:numId w:val="2"/>
        </w:numPr>
        <w:spacing w:after="120" w:line="320"/>
        <w:jc w:val="both"/>
      </w:pPr>
      <w:r>
        <w:rPr>
          <w:rFonts w:ascii="Arial" w:cs="Arial" w:eastAsia="Arial" w:hAnsi="Arial"/>
          <w:sz w:val="24"/>
          <w:szCs w:val="24"/>
        </w:rPr>
        <w:t xml:space="preserve">Revisión documental de los registros existentes: cuadernos de control, recibos físicos, hojas de cálculo y reportes generados por el sistema informático actual SISCOCAP.</w:t>
      </w:r>
    </w:p>
    <w:p>
      <w:pPr>
        <w:pStyle w:val="ListParagraph"/>
        <w:numPr>
          <w:ilvl w:val="0"/>
          <w:numId w:val="2"/>
        </w:numPr>
        <w:spacing w:after="120" w:line="320"/>
        <w:jc w:val="both"/>
      </w:pPr>
      <w:r>
        <w:rPr>
          <w:rFonts w:ascii="Arial" w:cs="Arial" w:eastAsia="Arial" w:hAnsi="Arial"/>
          <w:sz w:val="24"/>
          <w:szCs w:val="24"/>
        </w:rPr>
        <w:t xml:space="preserve">Observación directa de la jornada laboral del personal administrativo, a fin de identificar tiempos, flujos y puntos críticos del proceso.</w:t>
      </w:r>
    </w:p>
    <w:p>
      <w:pPr>
        <w:pStyle w:val="ListParagraph"/>
        <w:numPr>
          <w:ilvl w:val="0"/>
          <w:numId w:val="2"/>
        </w:numPr>
        <w:spacing w:after="120" w:line="320"/>
        <w:jc w:val="both"/>
      </w:pPr>
      <w:r>
        <w:rPr>
          <w:rFonts w:ascii="Arial" w:cs="Arial" w:eastAsia="Arial" w:hAnsi="Arial"/>
          <w:sz w:val="24"/>
          <w:szCs w:val="24"/>
        </w:rPr>
        <w:t xml:space="preserve">Análisis comparativo con sistemas similares descritos en los antecedentes investigativos (Quishpe, 2026; Solarez, 2023; Paco Tamo, 2025).</w:t>
      </w:r>
    </w:p>
    <w:p>
      <w:pPr>
        <w:pStyle w:val="Heading2"/>
        <w:spacing w:after="180" w:before="280"/>
        <w:jc w:val="left"/>
      </w:pPr>
      <w:r>
        <w:rPr>
          <w:rFonts w:ascii="Arial" w:cs="Arial" w:eastAsia="Arial" w:hAnsi="Arial"/>
          <w:b/>
          <w:bCs/>
          <w:sz w:val="28"/>
          <w:szCs w:val="28"/>
        </w:rPr>
        <w:t xml:space="preserve">3.3. Metodología de desarrollo del sistema</w:t>
      </w:r>
    </w:p>
    <w:p>
      <w:pPr>
        <w:spacing w:after="180" w:line="360"/>
        <w:jc w:val="both"/>
      </w:pPr>
      <w:r>
        <w:rPr>
          <w:rFonts w:ascii="Arial" w:cs="Arial" w:eastAsia="Arial" w:hAnsi="Arial"/>
          <w:sz w:val="24"/>
          <w:szCs w:val="24"/>
        </w:rPr>
        <w:t xml:space="preserve">Se utilizará la metodología ágil Scrum, que permite organizar el trabajo en iteraciones cortas denominadas sprints, facilitando la adaptación a cambios en los requerimientos y la mejora continua durante el desarrollo. La planificación inicial estima cuatro sprints, cada uno con una duración de tres semanas, asociados a los principales módulos del sistema:</w:t>
      </w:r>
    </w:p>
    <w:p>
      <w:pPr>
        <w:pStyle w:val="ListParagraph"/>
        <w:numPr>
          <w:ilvl w:val="0"/>
          <w:numId w:val="2"/>
        </w:numPr>
        <w:spacing w:after="120" w:line="320"/>
        <w:jc w:val="both"/>
      </w:pPr>
      <w:r>
        <w:rPr>
          <w:rFonts w:ascii="Arial" w:cs="Arial" w:eastAsia="Arial" w:hAnsi="Arial"/>
          <w:sz w:val="24"/>
          <w:szCs w:val="24"/>
        </w:rPr>
        <w:t xml:space="preserve">Sprint 1 – Configuración del entorno, autenticación de usuarios y módulo de afiliaciones.</w:t>
      </w:r>
    </w:p>
    <w:p>
      <w:pPr>
        <w:pStyle w:val="ListParagraph"/>
        <w:numPr>
          <w:ilvl w:val="0"/>
          <w:numId w:val="2"/>
        </w:numPr>
        <w:spacing w:after="120" w:line="320"/>
        <w:jc w:val="both"/>
      </w:pPr>
      <w:r>
        <w:rPr>
          <w:rFonts w:ascii="Arial" w:cs="Arial" w:eastAsia="Arial" w:hAnsi="Arial"/>
          <w:sz w:val="24"/>
          <w:szCs w:val="24"/>
        </w:rPr>
        <w:t xml:space="preserve">Sprint 2 – Módulo de control de pagos, emisión de recibos y cálculo automático de multas.</w:t>
      </w:r>
    </w:p>
    <w:p>
      <w:pPr>
        <w:pStyle w:val="ListParagraph"/>
        <w:numPr>
          <w:ilvl w:val="0"/>
          <w:numId w:val="2"/>
        </w:numPr>
        <w:spacing w:after="120" w:line="320"/>
        <w:jc w:val="both"/>
      </w:pPr>
      <w:r>
        <w:rPr>
          <w:rFonts w:ascii="Arial" w:cs="Arial" w:eastAsia="Arial" w:hAnsi="Arial"/>
          <w:sz w:val="24"/>
          <w:szCs w:val="24"/>
        </w:rPr>
        <w:t xml:space="preserve">Sprint 3 – Módulo de trámites de cambio de nombre y gestión de deudas.</w:t>
      </w:r>
    </w:p>
    <w:p>
      <w:pPr>
        <w:pStyle w:val="ListParagraph"/>
        <w:numPr>
          <w:ilvl w:val="0"/>
          <w:numId w:val="2"/>
        </w:numPr>
        <w:spacing w:after="120" w:line="320"/>
        <w:jc w:val="both"/>
      </w:pPr>
      <w:r>
        <w:rPr>
          <w:rFonts w:ascii="Arial" w:cs="Arial" w:eastAsia="Arial" w:hAnsi="Arial"/>
          <w:sz w:val="24"/>
          <w:szCs w:val="24"/>
        </w:rPr>
        <w:t xml:space="preserve">Sprint 4 – Módulo de reportes administrativos, pruebas integradas y capacitación al personal.</w:t>
      </w:r>
    </w:p>
    <w:p>
      <w:pPr>
        <w:spacing w:after="180" w:line="360"/>
        <w:jc w:val="both"/>
      </w:pPr>
      <w:r>
        <w:rPr>
          <w:rFonts w:ascii="Arial" w:cs="Arial" w:eastAsia="Arial" w:hAnsi="Arial"/>
          <w:sz w:val="24"/>
          <w:szCs w:val="24"/>
        </w:rPr>
        <w:t xml:space="preserve">Cada sprint contemplará las ceremonias propias de Scrum (planificación, reuniones diarias breves, revisión y retrospectiva) y producirá un incremento funcional que será revisado con el personal administrativo de la asociación, asegurando así la validación temprana y continua del producto.</w:t>
      </w:r>
    </w:p>
    <w:p>
      <w:pPr>
        <w:spacing w:after="180" w:line="360"/>
        <w:jc w:val="both"/>
      </w:pPr>
      <w:r>
        <w:rPr>
          <w:rFonts w:ascii="Arial" w:cs="Arial" w:eastAsia="Arial" w:hAnsi="Arial"/>
          <w:sz w:val="24"/>
          <w:szCs w:val="24"/>
        </w:rPr>
        <w:t xml:space="preserve">De manera complementaria, se aplicará el lenguaje UML para el análisis y diseño del sistema, elaborando diagramas de casos de uso, diagramas de clases, diagramas de secuencia y diagramas de despliegue. El modelado relacional de la base de datos se realizará mediante diagramas entidad-relación, que serán traducidos a un esquema físico en MySQL.</w:t>
      </w:r>
    </w:p>
    <w:p>
      <w:pPr>
        <w:pStyle w:val="Heading2"/>
        <w:spacing w:after="180" w:before="280"/>
        <w:jc w:val="left"/>
      </w:pPr>
      <w:r>
        <w:rPr>
          <w:rFonts w:ascii="Arial" w:cs="Arial" w:eastAsia="Arial" w:hAnsi="Arial"/>
          <w:b/>
          <w:bCs/>
          <w:sz w:val="28"/>
          <w:szCs w:val="28"/>
        </w:rPr>
        <w:t xml:space="preserve">3.4. Herramientas tecnológicas</w:t>
      </w:r>
    </w:p>
    <w:p>
      <w:pPr>
        <w:spacing w:after="180" w:line="360"/>
        <w:jc w:val="both"/>
      </w:pPr>
      <w:r>
        <w:rPr>
          <w:rFonts w:ascii="Arial" w:cs="Arial" w:eastAsia="Arial" w:hAnsi="Arial"/>
          <w:sz w:val="24"/>
          <w:szCs w:val="24"/>
        </w:rPr>
        <w:t xml:space="preserve">Para la implementación del sistema se utilizarán las siguientes herramientas, seleccionadas por su madurez, su soporte de comunidad y la experiencia acumulada en proyectos similares:</w:t>
      </w:r>
    </w:p>
    <w:p>
      <w:pPr>
        <w:pStyle w:val="ListParagraph"/>
        <w:numPr>
          <w:ilvl w:val="0"/>
          <w:numId w:val="2"/>
        </w:numPr>
        <w:spacing w:after="120" w:line="320"/>
        <w:jc w:val="both"/>
      </w:pPr>
      <w:r>
        <w:rPr>
          <w:rFonts w:ascii="Arial" w:cs="Arial" w:eastAsia="Arial" w:hAnsi="Arial"/>
          <w:sz w:val="24"/>
          <w:szCs w:val="24"/>
        </w:rPr>
        <w:t xml:space="preserve">Laravel: framework PHP para el desarrollo del backend, basado en el patrón MVC.</w:t>
      </w:r>
    </w:p>
    <w:p>
      <w:pPr>
        <w:pStyle w:val="ListParagraph"/>
        <w:numPr>
          <w:ilvl w:val="0"/>
          <w:numId w:val="2"/>
        </w:numPr>
        <w:spacing w:after="120" w:line="320"/>
        <w:jc w:val="both"/>
      </w:pPr>
      <w:r>
        <w:rPr>
          <w:rFonts w:ascii="Arial" w:cs="Arial" w:eastAsia="Arial" w:hAnsi="Arial"/>
          <w:sz w:val="24"/>
          <w:szCs w:val="24"/>
        </w:rPr>
        <w:t xml:space="preserve">PHP 8.x: lenguaje de programación del lado del servidor.</w:t>
      </w:r>
    </w:p>
    <w:p>
      <w:pPr>
        <w:pStyle w:val="ListParagraph"/>
        <w:numPr>
          <w:ilvl w:val="0"/>
          <w:numId w:val="2"/>
        </w:numPr>
        <w:spacing w:after="120" w:line="320"/>
        <w:jc w:val="both"/>
      </w:pPr>
      <w:r>
        <w:rPr>
          <w:rFonts w:ascii="Arial" w:cs="Arial" w:eastAsia="Arial" w:hAnsi="Arial"/>
          <w:sz w:val="24"/>
          <w:szCs w:val="24"/>
        </w:rPr>
        <w:t xml:space="preserve">MySQL: sistema gestor de base de datos relacional.</w:t>
      </w:r>
    </w:p>
    <w:p>
      <w:pPr>
        <w:pStyle w:val="ListParagraph"/>
        <w:numPr>
          <w:ilvl w:val="0"/>
          <w:numId w:val="2"/>
        </w:numPr>
        <w:spacing w:after="120" w:line="320"/>
        <w:jc w:val="both"/>
      </w:pPr>
      <w:r>
        <w:rPr>
          <w:rFonts w:ascii="Arial" w:cs="Arial" w:eastAsia="Arial" w:hAnsi="Arial"/>
          <w:sz w:val="24"/>
          <w:szCs w:val="24"/>
        </w:rPr>
        <w:t xml:space="preserve">HTML5, CSS3 y JavaScript: tecnologías base para la estructura, estilos e interactividad del frontend.</w:t>
      </w:r>
    </w:p>
    <w:p>
      <w:pPr>
        <w:pStyle w:val="ListParagraph"/>
        <w:numPr>
          <w:ilvl w:val="0"/>
          <w:numId w:val="2"/>
        </w:numPr>
        <w:spacing w:after="120" w:line="320"/>
        <w:jc w:val="both"/>
      </w:pPr>
      <w:r>
        <w:rPr>
          <w:rFonts w:ascii="Arial" w:cs="Arial" w:eastAsia="Arial" w:hAnsi="Arial"/>
          <w:sz w:val="24"/>
          <w:szCs w:val="24"/>
        </w:rPr>
        <w:t xml:space="preserve">Bootstrap 5: framework de diseño responsivo para la construcción de interfaces accesibles desde computadora, tableta o teléfono móvil.</w:t>
      </w:r>
    </w:p>
    <w:p>
      <w:pPr>
        <w:pStyle w:val="ListParagraph"/>
        <w:numPr>
          <w:ilvl w:val="0"/>
          <w:numId w:val="2"/>
        </w:numPr>
        <w:spacing w:after="120" w:line="320"/>
        <w:jc w:val="both"/>
      </w:pPr>
      <w:r>
        <w:rPr>
          <w:rFonts w:ascii="Arial" w:cs="Arial" w:eastAsia="Arial" w:hAnsi="Arial"/>
          <w:sz w:val="24"/>
          <w:szCs w:val="24"/>
        </w:rPr>
        <w:t xml:space="preserve">Visual Studio Code: entorno de desarrollo integrado.</w:t>
      </w:r>
    </w:p>
    <w:p>
      <w:pPr>
        <w:pStyle w:val="ListParagraph"/>
        <w:numPr>
          <w:ilvl w:val="0"/>
          <w:numId w:val="2"/>
        </w:numPr>
        <w:spacing w:after="120" w:line="320"/>
        <w:jc w:val="both"/>
      </w:pPr>
      <w:r>
        <w:rPr>
          <w:rFonts w:ascii="Arial" w:cs="Arial" w:eastAsia="Arial" w:hAnsi="Arial"/>
          <w:sz w:val="24"/>
          <w:szCs w:val="24"/>
        </w:rPr>
        <w:t xml:space="preserve">Git y GitHub: control de versiones y respaldo del código fuente.</w:t>
      </w:r>
    </w:p>
    <w:p>
      <w:pPr>
        <w:pStyle w:val="ListParagraph"/>
        <w:numPr>
          <w:ilvl w:val="0"/>
          <w:numId w:val="2"/>
        </w:numPr>
        <w:spacing w:after="120" w:line="320"/>
        <w:jc w:val="both"/>
      </w:pPr>
      <w:r>
        <w:rPr>
          <w:rFonts w:ascii="Arial" w:cs="Arial" w:eastAsia="Arial" w:hAnsi="Arial"/>
          <w:sz w:val="24"/>
          <w:szCs w:val="24"/>
        </w:rPr>
        <w:t xml:space="preserve">StarUML / draw.io: herramientas de modelado UML y diagramas entidad-relación.</w:t>
      </w:r>
    </w:p>
    <w:p>
      <w:pPr>
        <w:pStyle w:val="ListParagraph"/>
        <w:numPr>
          <w:ilvl w:val="0"/>
          <w:numId w:val="2"/>
        </w:numPr>
        <w:spacing w:after="120" w:line="320"/>
        <w:jc w:val="both"/>
      </w:pPr>
      <w:r>
        <w:rPr>
          <w:rFonts w:ascii="Arial" w:cs="Arial" w:eastAsia="Arial" w:hAnsi="Arial"/>
          <w:sz w:val="24"/>
          <w:szCs w:val="24"/>
        </w:rPr>
        <w:t xml:space="preserve">XAMPP: servidor local de desarrollo y pruebas.</w:t>
      </w:r>
    </w:p>
    <w:p>
      <w:r>
        <w:br w:type="page"/>
      </w:r>
    </w:p>
    <w:p>
      <w:pPr>
        <w:pStyle w:val="Heading1"/>
        <w:spacing w:after="240" w:before="360"/>
        <w:jc w:val="left"/>
      </w:pPr>
      <w:r>
        <w:rPr>
          <w:rFonts w:ascii="Arial" w:cs="Arial" w:eastAsia="Arial" w:hAnsi="Arial"/>
          <w:b/>
          <w:bCs/>
          <w:sz w:val="32"/>
          <w:szCs w:val="32"/>
        </w:rPr>
        <w:t xml:space="preserve">BIBLIOGRAFÍA</w:t>
      </w:r>
    </w:p>
    <w:p>
      <w:pPr>
        <w:spacing w:after="160" w:line="320"/>
        <w:ind w:left="720" w:hanging="720"/>
        <w:jc w:val="both"/>
      </w:pPr>
      <w:r>
        <w:rPr>
          <w:rFonts w:ascii="Arial" w:cs="Arial" w:eastAsia="Arial" w:hAnsi="Arial"/>
          <w:sz w:val="24"/>
          <w:szCs w:val="24"/>
        </w:rPr>
        <w:t xml:space="preserve">Apaza, R. J. (2024). Sistema de información web para la gestión administrativa y control de pagos [Trabajo de grado, Universidad Pública de El Alto]. El Alto, Bolivia.</w:t>
      </w:r>
    </w:p>
    <w:p>
      <w:pPr>
        <w:spacing w:after="160" w:line="320"/>
        <w:ind w:left="720" w:hanging="720"/>
        <w:jc w:val="both"/>
      </w:pPr>
      <w:r>
        <w:rPr>
          <w:rFonts w:ascii="Arial" w:cs="Arial" w:eastAsia="Arial" w:hAnsi="Arial"/>
          <w:sz w:val="24"/>
          <w:szCs w:val="24"/>
        </w:rPr>
        <w:t xml:space="preserve">Borovskoy, D. (10 de octubre de 2023). Desarrollo de sistema web - Perú. LinkedIn. https://www.linkedin.com/pulse/desarrollo-de-sistema-web-per%C3%BA-denis-borovskoy/</w:t>
      </w:r>
    </w:p>
    <w:p>
      <w:pPr>
        <w:spacing w:after="160" w:line="320"/>
        <w:ind w:left="720" w:hanging="720"/>
        <w:jc w:val="both"/>
      </w:pPr>
      <w:r>
        <w:rPr>
          <w:rFonts w:ascii="Arial" w:cs="Arial" w:eastAsia="Arial" w:hAnsi="Arial"/>
          <w:sz w:val="24"/>
          <w:szCs w:val="24"/>
        </w:rPr>
        <w:t xml:space="preserve">Cimas Cuadrado, G. (16 de julio de 2020). Qué es un lenguaje de programación: Guía para principiantes. OpenWebinars. https://openwebinars.net/blog/que-es-un-lenguaje-de-programacion/</w:t>
      </w:r>
    </w:p>
    <w:p>
      <w:pPr>
        <w:spacing w:after="160" w:line="320"/>
        <w:ind w:left="720" w:hanging="720"/>
        <w:jc w:val="both"/>
      </w:pPr>
      <w:r>
        <w:rPr>
          <w:rFonts w:ascii="Arial" w:cs="Arial" w:eastAsia="Arial" w:hAnsi="Arial"/>
          <w:sz w:val="24"/>
          <w:szCs w:val="24"/>
        </w:rPr>
        <w:t xml:space="preserve">Flores Chango, E. L. (2024). Aplicación web progresiva para la gestión de cobranza del servicio del agua de regadío para la Junta Modular de Riego y Drenaje «Quillán Loma» [Tesis de Ingeniería, Universidad Técnica de Ambato]. https://repositorio.uta.edu.ec/handle/123456789/40812</w:t>
      </w:r>
    </w:p>
    <w:p>
      <w:pPr>
        <w:spacing w:after="160" w:line="320"/>
        <w:ind w:left="720" w:hanging="720"/>
        <w:jc w:val="both"/>
      </w:pPr>
      <w:r>
        <w:rPr>
          <w:rFonts w:ascii="Arial" w:cs="Arial" w:eastAsia="Arial" w:hAnsi="Arial"/>
          <w:sz w:val="24"/>
          <w:szCs w:val="24"/>
        </w:rPr>
        <w:t xml:space="preserve">Guamán Arenillas, K. R. (2023). Propuesta y desarrollo de un prototipo para el registro de pagos en la Junta de Agua Monseñor «Leónidas Proaño» de la Comunidad de Guartanchún utilizando almacenamiento en la nube [Tesis de Ingeniería, Universidad Católica de Cuenca]. https://dspace.ucacue.edu.ec/handle/ucacue/14307</w:t>
      </w:r>
    </w:p>
    <w:p>
      <w:pPr>
        <w:spacing w:after="160" w:line="320"/>
        <w:ind w:left="720" w:hanging="720"/>
        <w:jc w:val="both"/>
      </w:pPr>
      <w:r>
        <w:rPr>
          <w:rFonts w:ascii="Arial" w:cs="Arial" w:eastAsia="Arial" w:hAnsi="Arial"/>
          <w:sz w:val="24"/>
          <w:szCs w:val="24"/>
        </w:rPr>
        <w:t xml:space="preserve">López, M. (7 de octubre de 2021). Base de datos: ¿qué es y para qué sirve? Immune Institute. https://immune.institute/blog/base-de-datos-que-es-usos/</w:t>
      </w:r>
    </w:p>
    <w:p>
      <w:pPr>
        <w:spacing w:after="160" w:line="320"/>
        <w:ind w:left="720" w:hanging="720"/>
        <w:jc w:val="both"/>
      </w:pPr>
      <w:r>
        <w:rPr>
          <w:rFonts w:ascii="Arial" w:cs="Arial" w:eastAsia="Arial" w:hAnsi="Arial"/>
          <w:sz w:val="24"/>
          <w:szCs w:val="24"/>
        </w:rPr>
        <w:t xml:space="preserve">Otwell, T. (2023). Laravel: The PHP framework for web artisans. Laravel LLC. https://laravel.com/docs</w:t>
      </w:r>
    </w:p>
    <w:p>
      <w:pPr>
        <w:spacing w:after="160" w:line="320"/>
        <w:ind w:left="720" w:hanging="720"/>
        <w:jc w:val="both"/>
      </w:pPr>
      <w:r>
        <w:rPr>
          <w:rFonts w:ascii="Arial" w:cs="Arial" w:eastAsia="Arial" w:hAnsi="Arial"/>
          <w:sz w:val="24"/>
          <w:szCs w:val="24"/>
        </w:rPr>
        <w:t xml:space="preserve">Paco Tamo, D. (2025). Aplicación web para la administración de cobros de los afiliados de la OTB Porvenir [Trabajo de grado, Instituto Tecnológico Eterazama]. Villa Tunari, Cochabamba, Bolivia.</w:t>
      </w:r>
    </w:p>
    <w:p>
      <w:pPr>
        <w:spacing w:after="160" w:line="320"/>
        <w:ind w:left="720" w:hanging="720"/>
        <w:jc w:val="both"/>
      </w:pPr>
      <w:r>
        <w:rPr>
          <w:rFonts w:ascii="Arial" w:cs="Arial" w:eastAsia="Arial" w:hAnsi="Arial"/>
          <w:sz w:val="24"/>
          <w:szCs w:val="24"/>
        </w:rPr>
        <w:t xml:space="preserve">Quishpe Cuellar, M. J. (2026). Aplicación web para la gestión de pagos en la Junta Administradora Comunitaria de Agua Potable y Saneamiento «La Buena Esperanza», parroquia Cangahua, cantón Cayambe [Trabajo de integración curricular, Universidad Estatal de Bolívar]. Guaranda, Ecuador.</w:t>
      </w:r>
    </w:p>
    <w:p>
      <w:pPr>
        <w:spacing w:after="160" w:line="320"/>
        <w:ind w:left="720" w:hanging="720"/>
        <w:jc w:val="both"/>
      </w:pPr>
      <w:r>
        <w:rPr>
          <w:rFonts w:ascii="Arial" w:cs="Arial" w:eastAsia="Arial" w:hAnsi="Arial"/>
          <w:sz w:val="24"/>
          <w:szCs w:val="24"/>
        </w:rPr>
        <w:t xml:space="preserve">Quispe, J. (2003). Sistema de control de aportes – Sindicato Villa San Gabriel. Chapare – Cochabamba, Bolivia.</w:t>
      </w:r>
    </w:p>
    <w:p>
      <w:pPr>
        <w:spacing w:after="160" w:line="320"/>
        <w:ind w:left="720" w:hanging="720"/>
        <w:jc w:val="both"/>
      </w:pPr>
      <w:r>
        <w:rPr>
          <w:rFonts w:ascii="Arial" w:cs="Arial" w:eastAsia="Arial" w:hAnsi="Arial"/>
          <w:sz w:val="24"/>
          <w:szCs w:val="24"/>
        </w:rPr>
        <w:t xml:space="preserve">Quispe Chipa, J. D. (2025). Diseño de un sistema web para mejorar la gestión de información del servicio de agua de la Municipalidad Distrital de Mollebaya, Arequipa [Tesis de Ingeniería de Sistemas e Informática, Universidad Continental]. Arequipa, Perú.</w:t>
      </w:r>
    </w:p>
    <w:p>
      <w:pPr>
        <w:spacing w:after="160" w:line="320"/>
        <w:ind w:left="720" w:hanging="720"/>
        <w:jc w:val="both"/>
      </w:pPr>
      <w:r>
        <w:rPr>
          <w:rFonts w:ascii="Arial" w:cs="Arial" w:eastAsia="Arial" w:hAnsi="Arial"/>
          <w:sz w:val="24"/>
          <w:szCs w:val="24"/>
        </w:rPr>
        <w:t xml:space="preserve">Salazar, H. (2022). La facturación electrónica como un mecanismo de control para el cumplimiento tributario en las empresas constructoras del cantón Ambato [Tesis de Ingeniería, Universidad Técnica de Ambato]. https://repositorio.uta.edu.ec/</w:t>
      </w:r>
    </w:p>
    <w:p>
      <w:pPr>
        <w:spacing w:after="160" w:line="320"/>
        <w:ind w:left="720" w:hanging="720"/>
        <w:jc w:val="both"/>
      </w:pPr>
      <w:r>
        <w:rPr>
          <w:rFonts w:ascii="Arial" w:cs="Arial" w:eastAsia="Arial" w:hAnsi="Arial"/>
          <w:sz w:val="24"/>
          <w:szCs w:val="24"/>
        </w:rPr>
        <w:t xml:space="preserve">Schwaber, K., y Sutherland, J. (2020). La guía Scrum: La guía definitiva de Scrum: Las reglas del juego. Scrum.org. https://scrumguides.org/</w:t>
      </w:r>
    </w:p>
    <w:p>
      <w:pPr>
        <w:spacing w:after="160" w:line="320"/>
        <w:ind w:left="720" w:hanging="720"/>
        <w:jc w:val="both"/>
      </w:pPr>
      <w:r>
        <w:rPr>
          <w:rFonts w:ascii="Arial" w:cs="Arial" w:eastAsia="Arial" w:hAnsi="Arial"/>
          <w:sz w:val="24"/>
          <w:szCs w:val="24"/>
        </w:rPr>
        <w:t xml:space="preserve">Semblantes, M. (2021). Desarrollo de un sistema web para el proceso de facturación, toma de lectura y consulta de planillas en la Junta Administradora de Agua Potable Mollepamba de la parroquia Picaihua [Tesis de Ingeniería, Universidad Técnica de Ambato].</w:t>
      </w:r>
    </w:p>
    <w:p>
      <w:pPr>
        <w:spacing w:after="160" w:line="320"/>
        <w:ind w:left="720" w:hanging="720"/>
        <w:jc w:val="both"/>
      </w:pPr>
      <w:r>
        <w:rPr>
          <w:rFonts w:ascii="Arial" w:cs="Arial" w:eastAsia="Arial" w:hAnsi="Arial"/>
          <w:sz w:val="24"/>
          <w:szCs w:val="24"/>
        </w:rPr>
        <w:t xml:space="preserve">Solarez Chico, N. L. (2023). Sistema web para la administración de información y control de la recaudación de recursos del suministro de agua potable. Caso: Gobierno Autónomo Municipal de Chulumani [Proyecto de grado, Universidad Pública de El Alto]. El Alto, Bolivia.</w:t>
      </w:r>
    </w:p>
    <w:p>
      <w:pPr>
        <w:spacing w:after="160" w:line="320"/>
        <w:ind w:left="720" w:hanging="720"/>
        <w:jc w:val="both"/>
      </w:pPr>
      <w:r>
        <w:rPr>
          <w:rFonts w:ascii="Arial" w:cs="Arial" w:eastAsia="Arial" w:hAnsi="Arial"/>
          <w:sz w:val="24"/>
          <w:szCs w:val="24"/>
        </w:rPr>
        <w:t xml:space="preserve">Sotomayor, M. (2024). Metodologías ágiles: principios y aplicaciones en el desarrollo de software. Revista de Tecnología e Innovación.</w:t>
      </w:r>
    </w:p>
    <w:p>
      <w:pPr>
        <w:spacing w:after="160" w:line="320"/>
        <w:ind w:left="720" w:hanging="720"/>
        <w:jc w:val="both"/>
      </w:pPr>
      <w:r>
        <w:rPr>
          <w:rFonts w:ascii="Arial" w:cs="Arial" w:eastAsia="Arial" w:hAnsi="Arial"/>
          <w:sz w:val="24"/>
          <w:szCs w:val="24"/>
        </w:rPr>
        <w:t xml:space="preserve">Yelenevych, A. (2023). Software development methodologies: A practical guide. Tech Insights Publishing.</w:t>
      </w:r>
    </w:p>
    <w:p>
      <w:r>
        <w:br w:type="page"/>
      </w:r>
    </w:p>
    <w:p>
      <w:pPr>
        <w:pStyle w:val="Heading1"/>
        <w:spacing w:after="240" w:before="360"/>
        <w:jc w:val="left"/>
      </w:pPr>
      <w:r>
        <w:rPr>
          <w:rFonts w:ascii="Arial" w:cs="Arial" w:eastAsia="Arial" w:hAnsi="Arial"/>
          <w:b/>
          <w:bCs/>
          <w:sz w:val="32"/>
          <w:szCs w:val="32"/>
        </w:rPr>
        <w:t xml:space="preserve">ANEXOS</w:t>
      </w:r>
    </w:p>
    <w:p>
      <w:pPr>
        <w:pStyle w:val="Heading2"/>
        <w:spacing w:after="180" w:before="280"/>
        <w:jc w:val="left"/>
      </w:pPr>
      <w:r>
        <w:rPr>
          <w:rFonts w:ascii="Arial" w:cs="Arial" w:eastAsia="Arial" w:hAnsi="Arial"/>
          <w:b/>
          <w:bCs/>
          <w:sz w:val="28"/>
          <w:szCs w:val="28"/>
        </w:rPr>
        <w:t xml:space="preserve">Anexo 1. Guía de entrevista al personal administrativo</w:t>
      </w:r>
    </w:p>
    <w:p>
      <w:pPr>
        <w:spacing w:after="180" w:line="360"/>
        <w:jc w:val="both"/>
      </w:pPr>
      <w:r>
        <w:rPr>
          <w:rFonts w:ascii="Arial" w:cs="Arial" w:eastAsia="Arial" w:hAnsi="Arial"/>
          <w:b/>
          <w:bCs/>
          <w:sz w:val="24"/>
          <w:szCs w:val="24"/>
        </w:rPr>
        <w:t xml:space="preserve">Institución: Asociación de Agua Potable y Alcantarillado Isinuta</w:t>
      </w:r>
    </w:p>
    <w:p>
      <w:pPr>
        <w:spacing w:after="180" w:line="360"/>
        <w:jc w:val="both"/>
      </w:pPr>
      <w:r>
        <w:rPr>
          <w:rFonts w:ascii="Arial" w:cs="Arial" w:eastAsia="Arial" w:hAnsi="Arial"/>
          <w:b/>
          <w:bCs/>
          <w:sz w:val="24"/>
          <w:szCs w:val="24"/>
        </w:rPr>
        <w:t xml:space="preserve">Área: Administración</w:t>
      </w:r>
    </w:p>
    <w:p>
      <w:pPr>
        <w:spacing w:after="180" w:line="360"/>
        <w:jc w:val="both"/>
      </w:pPr>
      <w:r>
        <w:rPr>
          <w:rFonts w:ascii="Arial" w:cs="Arial" w:eastAsia="Arial" w:hAnsi="Arial"/>
          <w:b/>
          <w:bCs/>
          <w:sz w:val="24"/>
          <w:szCs w:val="24"/>
        </w:rPr>
        <w:t xml:space="preserve">Entrevistador: Javier Mercado Huerta</w:t>
      </w:r>
    </w:p>
    <w:p>
      <w:pPr>
        <w:spacing w:after="180" w:line="360"/>
        <w:jc w:val="both"/>
      </w:pPr>
      <w:r>
        <w:rPr>
          <w:rFonts w:ascii="Arial" w:cs="Arial" w:eastAsia="Arial" w:hAnsi="Arial"/>
          <w:b/>
          <w:bCs/>
          <w:sz w:val="24"/>
          <w:szCs w:val="24"/>
        </w:rPr>
        <w:t xml:space="preserve">Fecha: __________________</w:t>
      </w:r>
    </w:p>
    <w:p>
      <w:pPr>
        <w:spacing w:after="180" w:line="360"/>
        <w:jc w:val="both"/>
      </w:pPr>
      <w:r>
        <w:rPr>
          <w:rFonts w:ascii="Arial" w:cs="Arial" w:eastAsia="Arial" w:hAnsi="Arial"/>
          <w:sz w:val="24"/>
          <w:szCs w:val="24"/>
        </w:rPr>
        <w:t xml:space="preserve">Objetivo: Recopilar información sobre los procesos administrativos actuales, dificultades y necesidades relacionadas con la gestión de afiliados, pagos, multas y reportes administrativos de la institución.</w:t>
      </w:r>
    </w:p>
    <w:p>
      <w:pPr>
        <w:pStyle w:val="ListParagraph"/>
        <w:numPr>
          <w:ilvl w:val="0"/>
          <w:numId w:val="2"/>
        </w:numPr>
        <w:spacing w:after="120" w:line="320"/>
        <w:jc w:val="both"/>
      </w:pPr>
      <w:r>
        <w:rPr>
          <w:rFonts w:ascii="Arial" w:cs="Arial" w:eastAsia="Arial" w:hAnsi="Arial"/>
          <w:sz w:val="24"/>
          <w:szCs w:val="24"/>
        </w:rPr>
        <w:t xml:space="preserve">¿Qué actividades realiza diariamente el área administrativa?</w:t>
      </w:r>
    </w:p>
    <w:p>
      <w:pPr>
        <w:pStyle w:val="ListParagraph"/>
        <w:numPr>
          <w:ilvl w:val="0"/>
          <w:numId w:val="2"/>
        </w:numPr>
        <w:spacing w:after="120" w:line="320"/>
        <w:jc w:val="both"/>
      </w:pPr>
      <w:r>
        <w:rPr>
          <w:rFonts w:ascii="Arial" w:cs="Arial" w:eastAsia="Arial" w:hAnsi="Arial"/>
          <w:sz w:val="24"/>
          <w:szCs w:val="24"/>
        </w:rPr>
        <w:t xml:space="preserve">¿Qué herramientas utilizan actualmente para registrar la información?</w:t>
      </w:r>
    </w:p>
    <w:p>
      <w:pPr>
        <w:pStyle w:val="ListParagraph"/>
        <w:numPr>
          <w:ilvl w:val="0"/>
          <w:numId w:val="2"/>
        </w:numPr>
        <w:spacing w:after="120" w:line="320"/>
        <w:jc w:val="both"/>
      </w:pPr>
      <w:r>
        <w:rPr>
          <w:rFonts w:ascii="Arial" w:cs="Arial" w:eastAsia="Arial" w:hAnsi="Arial"/>
          <w:sz w:val="24"/>
          <w:szCs w:val="24"/>
        </w:rPr>
        <w:t xml:space="preserve">¿Qué dificultades existen con el sistema informático actual?</w:t>
      </w:r>
    </w:p>
    <w:p>
      <w:pPr>
        <w:pStyle w:val="ListParagraph"/>
        <w:numPr>
          <w:ilvl w:val="0"/>
          <w:numId w:val="2"/>
        </w:numPr>
        <w:spacing w:after="120" w:line="320"/>
        <w:jc w:val="both"/>
      </w:pPr>
      <w:r>
        <w:rPr>
          <w:rFonts w:ascii="Arial" w:cs="Arial" w:eastAsia="Arial" w:hAnsi="Arial"/>
          <w:sz w:val="24"/>
          <w:szCs w:val="24"/>
        </w:rPr>
        <w:t xml:space="preserve">¿Qué problemas ocasiona el uso paralelo de cuadernos y hojas de Excel?</w:t>
      </w:r>
    </w:p>
    <w:p>
      <w:pPr>
        <w:pStyle w:val="ListParagraph"/>
        <w:numPr>
          <w:ilvl w:val="0"/>
          <w:numId w:val="2"/>
        </w:numPr>
        <w:spacing w:after="120" w:line="320"/>
        <w:jc w:val="both"/>
      </w:pPr>
      <w:r>
        <w:rPr>
          <w:rFonts w:ascii="Arial" w:cs="Arial" w:eastAsia="Arial" w:hAnsi="Arial"/>
          <w:sz w:val="24"/>
          <w:szCs w:val="24"/>
        </w:rPr>
        <w:t xml:space="preserve">¿Cómo se realiza el control de pagos y de multas?</w:t>
      </w:r>
    </w:p>
    <w:p>
      <w:pPr>
        <w:pStyle w:val="ListParagraph"/>
        <w:numPr>
          <w:ilvl w:val="0"/>
          <w:numId w:val="2"/>
        </w:numPr>
        <w:spacing w:after="120" w:line="320"/>
        <w:jc w:val="both"/>
      </w:pPr>
      <w:r>
        <w:rPr>
          <w:rFonts w:ascii="Arial" w:cs="Arial" w:eastAsia="Arial" w:hAnsi="Arial"/>
          <w:sz w:val="24"/>
          <w:szCs w:val="24"/>
        </w:rPr>
        <w:t xml:space="preserve">¿Cómo se elaboran los reportes administrativos para la mesa directiva?</w:t>
      </w:r>
    </w:p>
    <w:p>
      <w:pPr>
        <w:pStyle w:val="ListParagraph"/>
        <w:numPr>
          <w:ilvl w:val="0"/>
          <w:numId w:val="2"/>
        </w:numPr>
        <w:spacing w:after="120" w:line="320"/>
        <w:jc w:val="both"/>
      </w:pPr>
      <w:r>
        <w:rPr>
          <w:rFonts w:ascii="Arial" w:cs="Arial" w:eastAsia="Arial" w:hAnsi="Arial"/>
          <w:sz w:val="24"/>
          <w:szCs w:val="24"/>
        </w:rPr>
        <w:t xml:space="preserve">¿Considera importante implementar un sistema web? ¿Por qué?</w:t>
      </w:r>
    </w:p>
    <w:p>
      <w:pPr>
        <w:pStyle w:val="ListParagraph"/>
        <w:numPr>
          <w:ilvl w:val="0"/>
          <w:numId w:val="2"/>
        </w:numPr>
        <w:spacing w:after="120" w:line="320"/>
        <w:jc w:val="both"/>
      </w:pPr>
      <w:r>
        <w:rPr>
          <w:rFonts w:ascii="Arial" w:cs="Arial" w:eastAsia="Arial" w:hAnsi="Arial"/>
          <w:sz w:val="24"/>
          <w:szCs w:val="24"/>
        </w:rPr>
        <w:t xml:space="preserve">¿Qué beneficios espera obtener con el nuevo sistema?</w:t>
      </w:r>
    </w:p>
    <w:p>
      <w:pPr>
        <w:pStyle w:val="ListParagraph"/>
        <w:numPr>
          <w:ilvl w:val="0"/>
          <w:numId w:val="2"/>
        </w:numPr>
        <w:spacing w:after="120" w:line="320"/>
        <w:jc w:val="both"/>
      </w:pPr>
      <w:r>
        <w:rPr>
          <w:rFonts w:ascii="Arial" w:cs="Arial" w:eastAsia="Arial" w:hAnsi="Arial"/>
          <w:sz w:val="24"/>
          <w:szCs w:val="24"/>
        </w:rPr>
        <w:t xml:space="preserve">¿Qué módulos o funcionalidades considera imprescindibles?</w:t>
      </w:r>
    </w:p>
    <w:p>
      <w:pPr>
        <w:pStyle w:val="ListParagraph"/>
        <w:numPr>
          <w:ilvl w:val="0"/>
          <w:numId w:val="2"/>
        </w:numPr>
        <w:spacing w:after="120" w:line="320"/>
        <w:jc w:val="both"/>
      </w:pPr>
      <w:r>
        <w:rPr>
          <w:rFonts w:ascii="Arial" w:cs="Arial" w:eastAsia="Arial" w:hAnsi="Arial"/>
          <w:sz w:val="24"/>
          <w:szCs w:val="24"/>
        </w:rPr>
        <w:t xml:space="preserve">¿Cuántas personas estarían usando el sistema simultáneamente?</w:t>
      </w:r>
    </w:p>
    <w:p>
      <w:pPr>
        <w:pStyle w:val="Heading2"/>
        <w:spacing w:after="180" w:before="280"/>
        <w:jc w:val="left"/>
      </w:pPr>
      <w:r>
        <w:rPr>
          <w:rFonts w:ascii="Arial" w:cs="Arial" w:eastAsia="Arial" w:hAnsi="Arial"/>
          <w:b/>
          <w:bCs/>
          <w:sz w:val="28"/>
          <w:szCs w:val="28"/>
        </w:rPr>
        <w:t xml:space="preserve">Anexo 2. Resumen de respuestas obtenidas en la entrevista preliminar</w:t>
      </w:r>
    </w:p>
    <w:p>
      <w:pPr>
        <w:spacing w:after="180" w:line="360"/>
        <w:jc w:val="both"/>
      </w:pPr>
      <w:r>
        <w:rPr>
          <w:rFonts w:ascii="Arial" w:cs="Arial" w:eastAsia="Arial" w:hAnsi="Arial"/>
          <w:sz w:val="24"/>
          <w:szCs w:val="24"/>
        </w:rPr>
        <w:t xml:space="preserve">1. Actividades diarias: registro de afiliados, cobro de pagos mensuales, control de multas, elaboración de recibos, actualización de datos y elaboración de reportes administrativos.</w:t>
      </w:r>
    </w:p>
    <w:p>
      <w:pPr>
        <w:spacing w:after="180" w:line="360"/>
        <w:jc w:val="both"/>
      </w:pPr>
      <w:r>
        <w:rPr>
          <w:rFonts w:ascii="Arial" w:cs="Arial" w:eastAsia="Arial" w:hAnsi="Arial"/>
          <w:sz w:val="24"/>
          <w:szCs w:val="24"/>
        </w:rPr>
        <w:t xml:space="preserve">2. Herramientas: cuadernos, recibos manuales, hojas de Excel y el sistema informático de escritorio SISCOCAP.</w:t>
      </w:r>
    </w:p>
    <w:p>
      <w:pPr>
        <w:spacing w:after="180" w:line="360"/>
        <w:jc w:val="both"/>
      </w:pPr>
      <w:r>
        <w:rPr>
          <w:rFonts w:ascii="Arial" w:cs="Arial" w:eastAsia="Arial" w:hAnsi="Arial"/>
          <w:sz w:val="24"/>
          <w:szCs w:val="24"/>
        </w:rPr>
        <w:t xml:space="preserve">3. Dificultades del sistema actual: no cubre todas las necesidades administrativas y parte de la información debe registrarse manualmente, lo que provoca duplicidad de datos y pérdida de tiempo.</w:t>
      </w:r>
    </w:p>
    <w:p>
      <w:pPr>
        <w:spacing w:after="180" w:line="360"/>
        <w:jc w:val="both"/>
      </w:pPr>
      <w:r>
        <w:rPr>
          <w:rFonts w:ascii="Arial" w:cs="Arial" w:eastAsia="Arial" w:hAnsi="Arial"/>
          <w:sz w:val="24"/>
          <w:szCs w:val="24"/>
        </w:rPr>
        <w:t xml:space="preserve">4. Problemas de cuadernos y Excel: riesgo de pérdida o deterioro de información, errores en los registros y demora al buscar datos o elaborar reportes.</w:t>
      </w:r>
    </w:p>
    <w:p>
      <w:pPr>
        <w:spacing w:after="180" w:line="360"/>
        <w:jc w:val="both"/>
      </w:pPr>
      <w:r>
        <w:rPr>
          <w:rFonts w:ascii="Arial" w:cs="Arial" w:eastAsia="Arial" w:hAnsi="Arial"/>
          <w:sz w:val="24"/>
          <w:szCs w:val="24"/>
        </w:rPr>
        <w:t xml:space="preserve">5. Control de pagos y multas: los pagos se registran manualmente y luego se ingresan al sistema; las multas se calculan según el tiempo de retraso del afiliado.</w:t>
      </w:r>
    </w:p>
    <w:p>
      <w:pPr>
        <w:spacing w:after="180" w:line="360"/>
        <w:jc w:val="both"/>
      </w:pPr>
      <w:r>
        <w:rPr>
          <w:rFonts w:ascii="Arial" w:cs="Arial" w:eastAsia="Arial" w:hAnsi="Arial"/>
          <w:sz w:val="24"/>
          <w:szCs w:val="24"/>
        </w:rPr>
        <w:t xml:space="preserve">6. Elaboración de reportes: se revisan cuadernos, recibos y registros del sistema para consolidar la información manualmente.</w:t>
      </w:r>
    </w:p>
    <w:p>
      <w:pPr>
        <w:spacing w:after="180" w:line="360"/>
        <w:jc w:val="both"/>
      </w:pPr>
      <w:r>
        <w:rPr>
          <w:rFonts w:ascii="Arial" w:cs="Arial" w:eastAsia="Arial" w:hAnsi="Arial"/>
          <w:sz w:val="24"/>
          <w:szCs w:val="24"/>
        </w:rPr>
        <w:t xml:space="preserve">7. Importancia del sistema web: alta, pues permitiría centralizar la información, agilizar los procesos y acceder a los datos en tiempo real.</w:t>
      </w:r>
    </w:p>
    <w:p>
      <w:pPr>
        <w:spacing w:after="180" w:line="360"/>
        <w:jc w:val="both"/>
      </w:pPr>
      <w:r>
        <w:rPr>
          <w:rFonts w:ascii="Arial" w:cs="Arial" w:eastAsia="Arial" w:hAnsi="Arial"/>
          <w:sz w:val="24"/>
          <w:szCs w:val="24"/>
        </w:rPr>
        <w:t xml:space="preserve">8. Beneficios esperados: mayor rapidez en el registro de información, mejor control de pagos y afiliados, reducción de errores y generación automática de reportes.</w:t>
      </w:r>
    </w:p>
    <w:p>
      <w:pPr>
        <w:pStyle w:val="Heading2"/>
        <w:spacing w:after="180" w:before="280"/>
        <w:jc w:val="left"/>
      </w:pPr>
      <w:r>
        <w:rPr>
          <w:rFonts w:ascii="Arial" w:cs="Arial" w:eastAsia="Arial" w:hAnsi="Arial"/>
          <w:b/>
          <w:bCs/>
          <w:sz w:val="28"/>
          <w:szCs w:val="28"/>
        </w:rPr>
        <w:t xml:space="preserve">Anexo 3. Documentos administrativos revisados</w:t>
      </w:r>
    </w:p>
    <w:p>
      <w:pPr>
        <w:pStyle w:val="ListParagraph"/>
        <w:numPr>
          <w:ilvl w:val="0"/>
          <w:numId w:val="2"/>
        </w:numPr>
        <w:spacing w:after="120" w:line="320"/>
        <w:jc w:val="both"/>
      </w:pPr>
      <w:r>
        <w:rPr>
          <w:rFonts w:ascii="Arial" w:cs="Arial" w:eastAsia="Arial" w:hAnsi="Arial"/>
          <w:sz w:val="24"/>
          <w:szCs w:val="24"/>
        </w:rPr>
        <w:t xml:space="preserve">Recibos de pagos mensuales del servicio de agua potable y alcantarillado.</w:t>
      </w:r>
    </w:p>
    <w:p>
      <w:pPr>
        <w:pStyle w:val="ListParagraph"/>
        <w:numPr>
          <w:ilvl w:val="0"/>
          <w:numId w:val="2"/>
        </w:numPr>
        <w:spacing w:after="120" w:line="320"/>
        <w:jc w:val="both"/>
      </w:pPr>
      <w:r>
        <w:rPr>
          <w:rFonts w:ascii="Arial" w:cs="Arial" w:eastAsia="Arial" w:hAnsi="Arial"/>
          <w:sz w:val="24"/>
          <w:szCs w:val="24"/>
        </w:rPr>
        <w:t xml:space="preserve">Recibos de aportes para compras de tuberías y materiales.</w:t>
      </w:r>
    </w:p>
    <w:p>
      <w:pPr>
        <w:pStyle w:val="ListParagraph"/>
        <w:numPr>
          <w:ilvl w:val="0"/>
          <w:numId w:val="2"/>
        </w:numPr>
        <w:spacing w:after="120" w:line="320"/>
        <w:jc w:val="both"/>
      </w:pPr>
      <w:r>
        <w:rPr>
          <w:rFonts w:ascii="Arial" w:cs="Arial" w:eastAsia="Arial" w:hAnsi="Arial"/>
          <w:sz w:val="24"/>
          <w:szCs w:val="24"/>
        </w:rPr>
        <w:t xml:space="preserve">Recibos de egresos y comprobantes de compras.</w:t>
      </w:r>
    </w:p>
    <w:p>
      <w:pPr>
        <w:pStyle w:val="ListParagraph"/>
        <w:numPr>
          <w:ilvl w:val="0"/>
          <w:numId w:val="2"/>
        </w:numPr>
        <w:spacing w:after="120" w:line="320"/>
        <w:jc w:val="both"/>
      </w:pPr>
      <w:r>
        <w:rPr>
          <w:rFonts w:ascii="Arial" w:cs="Arial" w:eastAsia="Arial" w:hAnsi="Arial"/>
          <w:sz w:val="24"/>
          <w:szCs w:val="24"/>
        </w:rPr>
        <w:t xml:space="preserve">Cuadernos de control de asistencia a reuniones.</w:t>
      </w:r>
    </w:p>
    <w:p>
      <w:pPr>
        <w:pStyle w:val="ListParagraph"/>
        <w:numPr>
          <w:ilvl w:val="0"/>
          <w:numId w:val="2"/>
        </w:numPr>
        <w:spacing w:after="120" w:line="320"/>
        <w:jc w:val="both"/>
      </w:pPr>
      <w:r>
        <w:rPr>
          <w:rFonts w:ascii="Arial" w:cs="Arial" w:eastAsia="Arial" w:hAnsi="Arial"/>
          <w:sz w:val="24"/>
          <w:szCs w:val="24"/>
        </w:rPr>
        <w:t xml:space="preserve">Cuadernos de registro de faltas y multas por afiliado.</w:t>
      </w:r>
    </w:p>
    <w:p>
      <w:pPr>
        <w:pStyle w:val="ListParagraph"/>
        <w:numPr>
          <w:ilvl w:val="0"/>
          <w:numId w:val="2"/>
        </w:numPr>
        <w:spacing w:after="120" w:line="320"/>
        <w:jc w:val="both"/>
      </w:pPr>
      <w:r>
        <w:rPr>
          <w:rFonts w:ascii="Arial" w:cs="Arial" w:eastAsia="Arial" w:hAnsi="Arial"/>
          <w:sz w:val="24"/>
          <w:szCs w:val="24"/>
        </w:rPr>
        <w:t xml:space="preserve">Reportes detallados de pagos y aportes de socios.</w:t>
      </w:r>
    </w:p>
    <w:p>
      <w:pPr>
        <w:pStyle w:val="ListParagraph"/>
        <w:numPr>
          <w:ilvl w:val="0"/>
          <w:numId w:val="2"/>
        </w:numPr>
        <w:spacing w:after="120" w:line="320"/>
        <w:jc w:val="both"/>
      </w:pPr>
      <w:r>
        <w:rPr>
          <w:rFonts w:ascii="Arial" w:cs="Arial" w:eastAsia="Arial" w:hAnsi="Arial"/>
          <w:sz w:val="24"/>
          <w:szCs w:val="24"/>
        </w:rPr>
        <w:t xml:space="preserve">Estantería de archivos físicos clasificados por OTB y sindicato.</w:t>
      </w:r>
    </w:p>
    <w:p>
      <w:pPr>
        <w:pStyle w:val="ListParagraph"/>
        <w:numPr>
          <w:ilvl w:val="0"/>
          <w:numId w:val="2"/>
        </w:numPr>
        <w:spacing w:after="120" w:line="320"/>
        <w:jc w:val="both"/>
      </w:pPr>
      <w:r>
        <w:rPr>
          <w:rFonts w:ascii="Arial" w:cs="Arial" w:eastAsia="Arial" w:hAnsi="Arial"/>
          <w:sz w:val="24"/>
          <w:szCs w:val="24"/>
        </w:rPr>
        <w:t xml:space="preserve">Software SISCOCAP utilizado para la gestión y administración de afiliados y servicios.</w:t>
      </w:r>
    </w:p>
    <w:p>
      <w:pPr>
        <w:pStyle w:val="Heading2"/>
        <w:spacing w:after="180" w:before="280"/>
        <w:jc w:val="left"/>
      </w:pPr>
      <w:r>
        <w:rPr>
          <w:rFonts w:ascii="Arial" w:cs="Arial" w:eastAsia="Arial" w:hAnsi="Arial"/>
          <w:b/>
          <w:bCs/>
          <w:sz w:val="28"/>
          <w:szCs w:val="28"/>
        </w:rPr>
        <w:t xml:space="preserve">Anexo 4. Cronograma referencial del proyecto (gestión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Fase</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Actividades</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after="0"/>
              <w:jc w:val="left"/>
            </w:pPr>
            <w:r>
              <w:rPr>
                <w:rFonts w:ascii="Arial" w:cs="Arial" w:eastAsia="Arial" w:hAnsi="Arial"/>
                <w:b/>
                <w:bCs/>
                <w:sz w:val="22"/>
                <w:szCs w:val="22"/>
              </w:rPr>
              <w:t xml:space="preserve">Duración estimada</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Análisis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Entrevistas, revisión documental, definición de requerimientos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3 semanas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Diseño</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Diagramas UML, modelo de base de datos, prototipos de interfaz</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3 semanas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Desarrollo (Sprints 1-4)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Codificación de módulos: afiliaciones, pagos, trámites, reportes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12 semanas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Pruebas</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Pruebas funcionales, de usabilidad y validación con personal administrativo</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3 semanas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Despliegue y capacitación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Puesta en producción, capacitación al personal, manual de usuario</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jc w:val="left"/>
            </w:pPr>
            <w:r>
              <w:rPr>
                <w:rFonts w:ascii="Arial" w:cs="Arial" w:eastAsia="Arial" w:hAnsi="Arial"/>
                <w:b w:val="false"/>
                <w:bCs w:val="false"/>
                <w:sz w:val="22"/>
                <w:szCs w:val="22"/>
              </w:rPr>
              <w:t xml:space="preserve">2 semanas</w:t>
            </w:r>
          </w:p>
        </w:tc>
      </w:tr>
    </w:tbl>
    <w:p>
      <w:pPr>
        <w:spacing w:after="200" w:line="360"/>
        <w:jc w:val="center"/>
      </w:pPr>
      <w:r>
        <w:rPr>
          <w:rFonts w:ascii="Arial" w:cs="Arial" w:eastAsia="Arial" w:hAnsi="Arial"/>
          <w:i/>
          <w:iCs/>
          <w:sz w:val="22"/>
          <w:szCs w:val="22"/>
        </w:rPr>
        <w:t xml:space="preserve">Tabla 2. Cronograma referencial del proyecto.</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20"/>
        <w:szCs w:val="20"/>
      </w:rPr>
      <w:t xml:space="preserve">Pág. </w:t>
    </w:r>
    <w:r>
      <w:rPr>
        <w:rFonts w:ascii="Arial" w:cs="Arial" w:eastAsia="Arial" w:hAnsi="Arial"/>
        <w:color w:val="555555"/>
        <w:sz w:val="20"/>
        <w:szCs w:val="20"/>
      </w:rPr>
      <w:fldChar w:fldCharType="begin"/>
      <w:instrText xml:space="preserve">PAGE</w:instrText>
      <w:fldChar w:fldCharType="separate"/>
      <w:fldChar w:fldCharType="end"/>
    </w:r>
    <w:r>
      <w:rPr>
        <w:rFonts w:ascii="Arial" w:cs="Arial" w:eastAsia="Arial" w:hAnsi="Arial"/>
        <w:color w:val="555555"/>
        <w:sz w:val="20"/>
        <w:szCs w:val="20"/>
      </w:rPr>
      <w:t xml:space="preserve"> de </w:t>
    </w:r>
    <w:r>
      <w:rPr>
        <w:rFonts w:ascii="Arial" w:cs="Arial" w:eastAsia="Arial" w:hAnsi="Arial"/>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6" w:space="1"/>
      </w:pBdr>
      <w:jc w:val="right"/>
    </w:pPr>
    <w:r>
      <w:rPr>
        <w:rFonts w:ascii="Arial" w:cs="Arial" w:eastAsia="Arial" w:hAnsi="Arial"/>
        <w:i/>
        <w:iCs/>
        <w:color w:val="555555"/>
        <w:sz w:val="20"/>
        <w:szCs w:val="20"/>
      </w:rPr>
      <w:t xml:space="preserve">Sistema Web - Asociación de Agua Potable y Alcantarillado Isinuta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 w:type="paragraph" w:styleId="Heading3">
    <w:name w:val="Heading 3"/>
    <w:basedOn w:val="Normal"/>
    <w:next w:val="Normal"/>
    <w:qFormat/>
    <w:pPr>
      <w:spacing w:after="160" w:before="2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de Grado - Sistema Web Isinuta</dc:title>
  <dc:creator>Javier Mercado Huerta</dc:creator>
  <dc:description>Sistema Web para la Gestión Administrativa de la Asociación de Agua Potable y Alcantarillado Isinuta</dc:description>
  <cp:lastModifiedBy>Un-named</cp:lastModifiedBy>
  <cp:revision>1</cp:revision>
  <dcterms:created xsi:type="dcterms:W3CDTF">2026-05-14T03:16:03.414Z</dcterms:created>
  <dcterms:modified xsi:type="dcterms:W3CDTF">2026-05-14T03:16:03.415Z</dcterms:modified>
</cp:coreProperties>
</file>

<file path=docProps/custom.xml><?xml version="1.0" encoding="utf-8"?>
<Properties xmlns="http://schemas.openxmlformats.org/officeDocument/2006/custom-properties" xmlns:vt="http://schemas.openxmlformats.org/officeDocument/2006/docPropsVTypes"/>
</file>