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226D7" w14:textId="4F90D1DE" w:rsidR="00783522" w:rsidRDefault="00CC2CC5" w:rsidP="00CC2CC5">
      <w:pPr>
        <w:pStyle w:val="a3"/>
      </w:pPr>
      <w:r>
        <w:t>Микросервисная архитектура</w:t>
      </w:r>
    </w:p>
    <w:p w14:paraId="01D01455" w14:textId="77777777" w:rsidR="00CC2CC5" w:rsidRDefault="00CC2CC5" w:rsidP="00CC2CC5"/>
    <w:p w14:paraId="0664AC04" w14:textId="4BE6C32A" w:rsidR="00CC2CC5" w:rsidRPr="001025B9" w:rsidRDefault="00CC2CC5" w:rsidP="00CC2CC5">
      <w:pPr>
        <w:rPr>
          <w:b/>
        </w:rPr>
      </w:pPr>
      <w:r w:rsidRPr="00CC2CC5">
        <w:rPr>
          <w:b/>
        </w:rPr>
        <w:t>Микросервисная архитектура</w:t>
      </w:r>
      <w:r>
        <w:rPr>
          <w:b/>
        </w:rPr>
        <w:t xml:space="preserve"> </w:t>
      </w:r>
      <w:r w:rsidR="001025B9">
        <w:rPr>
          <w:b/>
        </w:rPr>
        <w:t>–</w:t>
      </w:r>
      <w:r>
        <w:rPr>
          <w:b/>
        </w:rPr>
        <w:t xml:space="preserve"> </w:t>
      </w:r>
      <w:r w:rsidR="001025B9" w:rsidRPr="001025B9">
        <w:t>это стиль архитектуры при котором монолит разбивается на</w:t>
      </w:r>
      <w:r w:rsidR="001025B9">
        <w:t xml:space="preserve"> много маленьких монолитов который коммуницируют друг с другом.</w:t>
      </w:r>
    </w:p>
    <w:p w14:paraId="3A2170EE" w14:textId="6ED9F547" w:rsidR="00CC2CC5" w:rsidRDefault="001025B9" w:rsidP="00CC2CC5">
      <w:r w:rsidRPr="001025B9">
        <w:rPr>
          <w:noProof/>
        </w:rPr>
        <w:drawing>
          <wp:inline distT="0" distB="0" distL="0" distR="0" wp14:anchorId="0E87B66C" wp14:editId="279240FB">
            <wp:extent cx="5940425" cy="55683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6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CB8C2" w14:textId="77777777" w:rsidR="00995B41" w:rsidRDefault="00995B41" w:rsidP="00CC2CC5">
      <w:pPr>
        <w:rPr>
          <w:b/>
        </w:rPr>
      </w:pPr>
    </w:p>
    <w:p w14:paraId="3AA38886" w14:textId="5C8FDC8B" w:rsidR="001025B9" w:rsidRDefault="001025B9" w:rsidP="00CC2CC5">
      <w:pPr>
        <w:rPr>
          <w:b/>
          <w:lang w:val="en-US"/>
        </w:rPr>
      </w:pPr>
      <w:r w:rsidRPr="001025B9">
        <w:rPr>
          <w:b/>
        </w:rPr>
        <w:t>Преимущества</w:t>
      </w:r>
      <w:r w:rsidRPr="001025B9">
        <w:rPr>
          <w:b/>
          <w:lang w:val="en-US"/>
        </w:rPr>
        <w:t>:</w:t>
      </w:r>
    </w:p>
    <w:p w14:paraId="1F09BB65" w14:textId="77777777" w:rsidR="00B80393" w:rsidRDefault="00B80393" w:rsidP="001025B9">
      <w:pPr>
        <w:pStyle w:val="a4"/>
        <w:numPr>
          <w:ilvl w:val="0"/>
          <w:numId w:val="2"/>
        </w:numPr>
      </w:pPr>
      <w:r>
        <w:t>Проще разрабатывать и понимать</w:t>
      </w:r>
    </w:p>
    <w:p w14:paraId="10E81199" w14:textId="77777777" w:rsidR="00B80393" w:rsidRDefault="00B80393" w:rsidP="00B80393">
      <w:pPr>
        <w:pStyle w:val="a4"/>
        <w:numPr>
          <w:ilvl w:val="0"/>
          <w:numId w:val="2"/>
        </w:numPr>
      </w:pPr>
      <w:r>
        <w:t>Меньше время запуска</w:t>
      </w:r>
    </w:p>
    <w:p w14:paraId="4A15CA75" w14:textId="77777777" w:rsidR="00B80393" w:rsidRDefault="00B80393" w:rsidP="00B80393">
      <w:pPr>
        <w:pStyle w:val="a4"/>
        <w:numPr>
          <w:ilvl w:val="0"/>
          <w:numId w:val="2"/>
        </w:numPr>
      </w:pPr>
      <w:r>
        <w:t xml:space="preserve">Более эффективный деплоймент </w:t>
      </w:r>
    </w:p>
    <w:p w14:paraId="403ECB7E" w14:textId="77777777" w:rsidR="00B80393" w:rsidRDefault="00B80393" w:rsidP="00B80393">
      <w:pPr>
        <w:pStyle w:val="a4"/>
        <w:numPr>
          <w:ilvl w:val="0"/>
          <w:numId w:val="2"/>
        </w:numPr>
      </w:pPr>
      <w:r>
        <w:t>Технологическая разнородность</w:t>
      </w:r>
    </w:p>
    <w:p w14:paraId="0FD1571D" w14:textId="6D07BC96" w:rsidR="00B80393" w:rsidRDefault="00B80393" w:rsidP="00B80393">
      <w:pPr>
        <w:pStyle w:val="a4"/>
        <w:numPr>
          <w:ilvl w:val="0"/>
          <w:numId w:val="2"/>
        </w:numPr>
      </w:pPr>
      <w:r>
        <w:t>Масштабируемость</w:t>
      </w:r>
    </w:p>
    <w:p w14:paraId="4A3A7972" w14:textId="33DE5E43" w:rsidR="001025B9" w:rsidRDefault="00B80393" w:rsidP="00B80393">
      <w:pPr>
        <w:pStyle w:val="a4"/>
        <w:numPr>
          <w:ilvl w:val="0"/>
          <w:numId w:val="2"/>
        </w:numPr>
      </w:pPr>
      <w:r>
        <w:t xml:space="preserve"> Работоспособность при частичном отказе</w:t>
      </w:r>
    </w:p>
    <w:p w14:paraId="4BECB24F" w14:textId="0118B269" w:rsidR="00995B41" w:rsidRDefault="00995B41" w:rsidP="00B80393"/>
    <w:p w14:paraId="2B812802" w14:textId="77777777" w:rsidR="00995B41" w:rsidRDefault="00995B41" w:rsidP="00B80393">
      <w:pPr>
        <w:rPr>
          <w:b/>
        </w:rPr>
      </w:pPr>
    </w:p>
    <w:p w14:paraId="454AAB06" w14:textId="77777777" w:rsidR="00995B41" w:rsidRDefault="00995B41" w:rsidP="00B80393">
      <w:pPr>
        <w:rPr>
          <w:b/>
        </w:rPr>
      </w:pPr>
    </w:p>
    <w:p w14:paraId="3DCF9016" w14:textId="52814BED" w:rsidR="00B80393" w:rsidRDefault="00B80393" w:rsidP="00B80393">
      <w:pPr>
        <w:rPr>
          <w:b/>
        </w:rPr>
      </w:pPr>
      <w:r>
        <w:rPr>
          <w:b/>
        </w:rPr>
        <w:lastRenderedPageBreak/>
        <w:t>Недостатки:</w:t>
      </w:r>
    </w:p>
    <w:p w14:paraId="27A8CB6D" w14:textId="1B9B3A92" w:rsidR="00B80393" w:rsidRDefault="00B80393" w:rsidP="00B80393">
      <w:pPr>
        <w:pStyle w:val="a4"/>
        <w:numPr>
          <w:ilvl w:val="0"/>
          <w:numId w:val="3"/>
        </w:numPr>
      </w:pPr>
      <w:r>
        <w:t>Распределенная система</w:t>
      </w:r>
    </w:p>
    <w:p w14:paraId="2D22AEE9" w14:textId="7F0817CA" w:rsidR="00B80393" w:rsidRDefault="00B80393" w:rsidP="00B80393">
      <w:pPr>
        <w:pStyle w:val="a4"/>
        <w:numPr>
          <w:ilvl w:val="0"/>
          <w:numId w:val="3"/>
        </w:numPr>
      </w:pPr>
      <w:r>
        <w:t>Высокая сложность</w:t>
      </w:r>
    </w:p>
    <w:p w14:paraId="7485A095" w14:textId="60E19891" w:rsidR="00B80393" w:rsidRDefault="00B80393" w:rsidP="00B80393">
      <w:pPr>
        <w:pStyle w:val="a4"/>
        <w:numPr>
          <w:ilvl w:val="0"/>
          <w:numId w:val="3"/>
        </w:numPr>
      </w:pPr>
      <w:proofErr w:type="spellStart"/>
      <w:r>
        <w:t>П</w:t>
      </w:r>
      <w:r w:rsidR="005A24E0">
        <w:t>артицирование</w:t>
      </w:r>
      <w:proofErr w:type="spellEnd"/>
      <w:r w:rsidR="005A24E0">
        <w:t xml:space="preserve"> схем БД</w:t>
      </w:r>
    </w:p>
    <w:p w14:paraId="40FB5974" w14:textId="58DEFE5C" w:rsidR="001B278E" w:rsidRDefault="001B278E" w:rsidP="001B278E">
      <w:pPr>
        <w:pStyle w:val="a4"/>
        <w:numPr>
          <w:ilvl w:val="0"/>
          <w:numId w:val="3"/>
        </w:numPr>
      </w:pPr>
      <w:r>
        <w:t>Транзакции</w:t>
      </w:r>
    </w:p>
    <w:p w14:paraId="7DD0FC84" w14:textId="6CD3B675" w:rsidR="001B278E" w:rsidRDefault="001B278E" w:rsidP="001B278E">
      <w:pPr>
        <w:pStyle w:val="a4"/>
        <w:numPr>
          <w:ilvl w:val="0"/>
          <w:numId w:val="3"/>
        </w:numPr>
      </w:pPr>
      <w:r>
        <w:t xml:space="preserve">Интеграционное и </w:t>
      </w:r>
      <w:r>
        <w:rPr>
          <w:lang w:val="en-US"/>
        </w:rPr>
        <w:t xml:space="preserve">E2E </w:t>
      </w:r>
      <w:r>
        <w:t>тестирование</w:t>
      </w:r>
    </w:p>
    <w:p w14:paraId="110BA8CF" w14:textId="5C2DA321" w:rsidR="001B278E" w:rsidRDefault="001B278E" w:rsidP="001B278E">
      <w:pPr>
        <w:pStyle w:val="a4"/>
        <w:numPr>
          <w:ilvl w:val="0"/>
          <w:numId w:val="3"/>
        </w:numPr>
      </w:pPr>
      <w:r>
        <w:t>Изменение логики сразу в нескольких сервисах</w:t>
      </w:r>
    </w:p>
    <w:p w14:paraId="5DD820CC" w14:textId="215C86A4" w:rsidR="001B278E" w:rsidRDefault="001B278E" w:rsidP="001B278E">
      <w:pPr>
        <w:pStyle w:val="a4"/>
        <w:numPr>
          <w:ilvl w:val="0"/>
          <w:numId w:val="3"/>
        </w:numPr>
      </w:pPr>
      <w:r>
        <w:t>Деплоймент</w:t>
      </w:r>
    </w:p>
    <w:p w14:paraId="75A61545" w14:textId="389628F9" w:rsidR="001B278E" w:rsidRDefault="001B278E" w:rsidP="001B278E"/>
    <w:p w14:paraId="73AEB9A3" w14:textId="589CF2D0" w:rsidR="001B278E" w:rsidRDefault="001B278E" w:rsidP="001B278E">
      <w:pPr>
        <w:rPr>
          <w:b/>
          <w:lang w:val="en-US"/>
        </w:rPr>
      </w:pPr>
      <w:r w:rsidRPr="001B278E">
        <w:rPr>
          <w:b/>
        </w:rPr>
        <w:t>Паттерны</w:t>
      </w:r>
      <w:r w:rsidRPr="001B278E">
        <w:rPr>
          <w:b/>
          <w:lang w:val="en-US"/>
        </w:rPr>
        <w:t>:</w:t>
      </w:r>
    </w:p>
    <w:p w14:paraId="181BF4CD" w14:textId="4E79BED3" w:rsidR="001B278E" w:rsidRPr="001B278E" w:rsidRDefault="001B278E" w:rsidP="001B278E">
      <w:pPr>
        <w:pStyle w:val="a4"/>
        <w:numPr>
          <w:ilvl w:val="0"/>
          <w:numId w:val="4"/>
        </w:numPr>
        <w:rPr>
          <w:lang w:val="en-US"/>
        </w:rPr>
      </w:pPr>
      <w:r w:rsidRPr="001B278E">
        <w:rPr>
          <w:lang w:val="en-US"/>
        </w:rPr>
        <w:t xml:space="preserve">API </w:t>
      </w:r>
      <w:proofErr w:type="spellStart"/>
      <w:r w:rsidRPr="001B278E">
        <w:rPr>
          <w:lang w:val="en-US"/>
        </w:rPr>
        <w:t>Geteway</w:t>
      </w:r>
      <w:proofErr w:type="spellEnd"/>
    </w:p>
    <w:p w14:paraId="2F9A8144" w14:textId="31375EC6" w:rsidR="001B278E" w:rsidRPr="001B278E" w:rsidRDefault="001B278E" w:rsidP="001B278E">
      <w:pPr>
        <w:pStyle w:val="a4"/>
        <w:numPr>
          <w:ilvl w:val="0"/>
          <w:numId w:val="4"/>
        </w:numPr>
        <w:rPr>
          <w:b/>
          <w:lang w:val="en-US"/>
        </w:rPr>
      </w:pPr>
      <w:r>
        <w:t>Межсервисная коммуникация</w:t>
      </w:r>
    </w:p>
    <w:p w14:paraId="243E2097" w14:textId="65BC107C" w:rsidR="001B278E" w:rsidRDefault="001B278E" w:rsidP="001B278E">
      <w:pPr>
        <w:pStyle w:val="a4"/>
        <w:numPr>
          <w:ilvl w:val="0"/>
          <w:numId w:val="4"/>
        </w:numPr>
        <w:rPr>
          <w:lang w:val="en-US"/>
        </w:rPr>
      </w:pPr>
      <w:r w:rsidRPr="001B278E">
        <w:rPr>
          <w:lang w:val="en-US"/>
        </w:rPr>
        <w:t>Servi</w:t>
      </w:r>
      <w:r>
        <w:rPr>
          <w:lang w:val="en-US"/>
        </w:rPr>
        <w:t>ce Discovery</w:t>
      </w:r>
    </w:p>
    <w:p w14:paraId="7AD153F0" w14:textId="214C12D8" w:rsidR="001B278E" w:rsidRDefault="008D2C9E" w:rsidP="008D2C9E">
      <w:pPr>
        <w:pStyle w:val="a3"/>
        <w:rPr>
          <w:lang w:val="en-US"/>
        </w:rPr>
      </w:pPr>
      <w:r>
        <w:rPr>
          <w:lang w:val="en-US"/>
        </w:rPr>
        <w:t>Service Discovery</w:t>
      </w:r>
    </w:p>
    <w:p w14:paraId="7E7B9B1E" w14:textId="73EB80C4" w:rsidR="008D2C9E" w:rsidRPr="008D2C9E" w:rsidRDefault="008D2C9E" w:rsidP="008D2C9E">
      <w:r w:rsidRPr="008D2C9E">
        <w:rPr>
          <w:b/>
          <w:lang w:val="en-US"/>
        </w:rPr>
        <w:t>Service</w:t>
      </w:r>
      <w:r w:rsidRPr="008D2C9E">
        <w:rPr>
          <w:b/>
        </w:rPr>
        <w:t xml:space="preserve"> </w:t>
      </w:r>
      <w:r w:rsidRPr="008D2C9E">
        <w:rPr>
          <w:b/>
          <w:lang w:val="en-US"/>
        </w:rPr>
        <w:t>Discovery</w:t>
      </w:r>
      <w:r w:rsidRPr="008D2C9E">
        <w:rPr>
          <w:b/>
        </w:rPr>
        <w:t xml:space="preserve"> – </w:t>
      </w:r>
      <w:r>
        <w:t>это</w:t>
      </w:r>
      <w:r w:rsidRPr="008D2C9E">
        <w:t xml:space="preserve"> </w:t>
      </w:r>
      <w:r>
        <w:t xml:space="preserve">сетевые протоколы, которые </w:t>
      </w:r>
      <w:r w:rsidR="00233E44">
        <w:t>автоматически находит устройства и сервисы в компьютерной сети.</w:t>
      </w:r>
      <w:bookmarkStart w:id="0" w:name="_GoBack"/>
      <w:bookmarkEnd w:id="0"/>
    </w:p>
    <w:sectPr w:rsidR="008D2C9E" w:rsidRPr="008D2C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4627F"/>
    <w:multiLevelType w:val="hybridMultilevel"/>
    <w:tmpl w:val="37B6BA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613EAA"/>
    <w:multiLevelType w:val="hybridMultilevel"/>
    <w:tmpl w:val="87DEBE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DE3872"/>
    <w:multiLevelType w:val="hybridMultilevel"/>
    <w:tmpl w:val="73282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CC4B69"/>
    <w:multiLevelType w:val="hybridMultilevel"/>
    <w:tmpl w:val="69D6D0DE"/>
    <w:lvl w:ilvl="0" w:tplc="6B46CDD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6E4"/>
    <w:rsid w:val="001025B9"/>
    <w:rsid w:val="001B278E"/>
    <w:rsid w:val="00233E44"/>
    <w:rsid w:val="002856E4"/>
    <w:rsid w:val="005A24E0"/>
    <w:rsid w:val="008D2C9E"/>
    <w:rsid w:val="00995B41"/>
    <w:rsid w:val="00A05B61"/>
    <w:rsid w:val="00AA73F4"/>
    <w:rsid w:val="00B80393"/>
    <w:rsid w:val="00BE73FC"/>
    <w:rsid w:val="00CC2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F31BD"/>
  <w15:chartTrackingRefBased/>
  <w15:docId w15:val="{718CB270-AA41-43C9-B957-31B1E782C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C2CC5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C2CC5"/>
    <w:pPr>
      <w:spacing w:after="0" w:line="240" w:lineRule="auto"/>
      <w:jc w:val="center"/>
    </w:pPr>
    <w:rPr>
      <w:rFonts w:ascii="Times New Roman" w:hAnsi="Times New Roman"/>
      <w:b/>
      <w:sz w:val="24"/>
    </w:rPr>
  </w:style>
  <w:style w:type="paragraph" w:styleId="a4">
    <w:name w:val="List Paragraph"/>
    <w:basedOn w:val="a"/>
    <w:uiPriority w:val="34"/>
    <w:qFormat/>
    <w:rsid w:val="001025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 vox</dc:creator>
  <cp:keywords/>
  <dc:description/>
  <cp:lastModifiedBy>Gro vox</cp:lastModifiedBy>
  <cp:revision>4</cp:revision>
  <dcterms:created xsi:type="dcterms:W3CDTF">2023-10-31T13:04:00Z</dcterms:created>
  <dcterms:modified xsi:type="dcterms:W3CDTF">2024-02-08T14:46:00Z</dcterms:modified>
</cp:coreProperties>
</file>