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E03D7" w14:textId="72B796B0" w:rsidR="00AA5C8D" w:rsidRDefault="000E4370" w:rsidP="000E4370">
      <w:pPr>
        <w:pStyle w:val="a4"/>
      </w:pPr>
      <w:r w:rsidRPr="000E4370">
        <w:t>Базовые структуры данных</w:t>
      </w:r>
    </w:p>
    <w:p w14:paraId="081CD60D" w14:textId="14CE36EB" w:rsidR="000E4370" w:rsidRDefault="000E4370" w:rsidP="000E4370">
      <w:p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 xml:space="preserve">Структура данных — </w:t>
      </w:r>
      <w:r w:rsidRPr="000E4370">
        <w:rPr>
          <w:rFonts w:cs="Times New Roman"/>
          <w:szCs w:val="24"/>
        </w:rPr>
        <w:t>это контейнер, который хранит данные в определенном макете. Этот «макет» позволяет структуре данных быть эффективной в некоторых операциях и неэффективной в других.</w:t>
      </w:r>
    </w:p>
    <w:p w14:paraId="461D9EA7" w14:textId="37CFB6B4" w:rsidR="000E4370" w:rsidRDefault="000E4370" w:rsidP="000E437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Структуры данных делятся на 2 типа</w:t>
      </w:r>
      <w:r w:rsidRPr="000E4370">
        <w:rPr>
          <w:rFonts w:cs="Times New Roman"/>
          <w:b/>
          <w:szCs w:val="24"/>
        </w:rPr>
        <w:t>:</w:t>
      </w:r>
    </w:p>
    <w:p w14:paraId="3A3647C3" w14:textId="75052038" w:rsidR="000E4370" w:rsidRPr="000E4370" w:rsidRDefault="000E4370" w:rsidP="000E4370">
      <w:pPr>
        <w:rPr>
          <w:rFonts w:cs="Times New Roman"/>
          <w:b/>
          <w:szCs w:val="24"/>
        </w:rPr>
      </w:pPr>
      <w:r w:rsidRPr="000E4370">
        <w:rPr>
          <w:rFonts w:cs="Times New Roman"/>
          <w:b/>
          <w:szCs w:val="24"/>
        </w:rPr>
        <w:t xml:space="preserve">Линейные, </w:t>
      </w:r>
      <w:r w:rsidRPr="000E4370">
        <w:rPr>
          <w:rFonts w:cs="Times New Roman"/>
          <w:szCs w:val="24"/>
        </w:rPr>
        <w:t>элементы образуют последовательность или линейный список, обход узлов линеен. Примеры: Массивы. Связанный список, стеки и очереди.</w:t>
      </w:r>
    </w:p>
    <w:p w14:paraId="36A0F9D9" w14:textId="60B1FA0E" w:rsidR="000E4370" w:rsidRDefault="000E4370" w:rsidP="000E4370">
      <w:p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 xml:space="preserve">Нелинейные, </w:t>
      </w:r>
      <w:r w:rsidRPr="000E4370">
        <w:rPr>
          <w:rFonts w:cs="Times New Roman"/>
          <w:szCs w:val="24"/>
        </w:rPr>
        <w:t>если обход узлов нелинейный, а данные не последовательны. Пример: граф и деревья.</w:t>
      </w:r>
    </w:p>
    <w:p w14:paraId="574C2140" w14:textId="0C015043" w:rsidR="000E4370" w:rsidRPr="000E4370" w:rsidRDefault="000E4370" w:rsidP="000E4370">
      <w:pPr>
        <w:rPr>
          <w:rFonts w:cs="Times New Roman"/>
          <w:b/>
          <w:szCs w:val="24"/>
          <w:lang w:val="en-US"/>
        </w:rPr>
      </w:pPr>
      <w:r w:rsidRPr="000E4370">
        <w:rPr>
          <w:rFonts w:cs="Times New Roman"/>
          <w:b/>
          <w:szCs w:val="24"/>
        </w:rPr>
        <w:t>Основные структуры данных</w:t>
      </w:r>
      <w:r>
        <w:rPr>
          <w:rFonts w:cs="Times New Roman"/>
          <w:b/>
          <w:szCs w:val="24"/>
          <w:lang w:val="en-US"/>
        </w:rPr>
        <w:t>:</w:t>
      </w:r>
    </w:p>
    <w:p w14:paraId="1EA47F1A" w14:textId="77777777" w:rsidR="000E4370" w:rsidRPr="000E4370" w:rsidRDefault="000E4370" w:rsidP="000E4370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0E4370">
        <w:rPr>
          <w:rFonts w:cs="Times New Roman"/>
          <w:szCs w:val="24"/>
        </w:rPr>
        <w:t>Массивы</w:t>
      </w:r>
    </w:p>
    <w:p w14:paraId="27ACBCAC" w14:textId="77777777" w:rsidR="000E4370" w:rsidRPr="000E4370" w:rsidRDefault="000E4370" w:rsidP="000E4370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0E4370">
        <w:rPr>
          <w:rFonts w:cs="Times New Roman"/>
          <w:szCs w:val="24"/>
        </w:rPr>
        <w:t>Стеки</w:t>
      </w:r>
    </w:p>
    <w:p w14:paraId="28CEDD1D" w14:textId="77777777" w:rsidR="000E4370" w:rsidRPr="000E4370" w:rsidRDefault="000E4370" w:rsidP="000E4370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0E4370">
        <w:rPr>
          <w:rFonts w:cs="Times New Roman"/>
          <w:szCs w:val="24"/>
        </w:rPr>
        <w:t>Очереди</w:t>
      </w:r>
    </w:p>
    <w:p w14:paraId="23057814" w14:textId="77777777" w:rsidR="000E4370" w:rsidRPr="000E4370" w:rsidRDefault="000E4370" w:rsidP="000E4370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0E4370">
        <w:rPr>
          <w:rFonts w:cs="Times New Roman"/>
          <w:szCs w:val="24"/>
        </w:rPr>
        <w:t>Связанные списки</w:t>
      </w:r>
    </w:p>
    <w:p w14:paraId="23DC693D" w14:textId="77777777" w:rsidR="000E4370" w:rsidRPr="000E4370" w:rsidRDefault="000E4370" w:rsidP="000E4370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0E4370">
        <w:rPr>
          <w:rFonts w:cs="Times New Roman"/>
          <w:szCs w:val="24"/>
        </w:rPr>
        <w:t>Графы</w:t>
      </w:r>
    </w:p>
    <w:p w14:paraId="6CADDB8D" w14:textId="3334B61B" w:rsidR="000E4370" w:rsidRPr="000E4370" w:rsidRDefault="000E4370" w:rsidP="00C22E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0E4370">
        <w:rPr>
          <w:rFonts w:cs="Times New Roman"/>
          <w:szCs w:val="24"/>
        </w:rPr>
        <w:t>Деревья</w:t>
      </w:r>
    </w:p>
    <w:p w14:paraId="26D2D2B7" w14:textId="2970CFD7" w:rsidR="000E4370" w:rsidRDefault="000E4370" w:rsidP="000E4370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0E4370">
        <w:rPr>
          <w:rFonts w:cs="Times New Roman"/>
          <w:szCs w:val="24"/>
        </w:rPr>
        <w:t>Хэш таблицы</w:t>
      </w:r>
    </w:p>
    <w:p w14:paraId="67E2391B" w14:textId="3D7C0ACF" w:rsidR="000E4370" w:rsidRDefault="000E4370" w:rsidP="000E4370">
      <w:pPr>
        <w:pStyle w:val="a4"/>
      </w:pPr>
      <w:r w:rsidRPr="000E4370">
        <w:t>Массивы</w:t>
      </w:r>
      <w:bookmarkStart w:id="0" w:name="_GoBack"/>
      <w:bookmarkEnd w:id="0"/>
    </w:p>
    <w:p w14:paraId="5AB785C2" w14:textId="1869970C" w:rsidR="000E4370" w:rsidRPr="000E4370" w:rsidRDefault="000E4370" w:rsidP="000E4370">
      <w:p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Массив</w:t>
      </w:r>
      <w:r w:rsidRPr="000E4370">
        <w:rPr>
          <w:rFonts w:cs="Times New Roman"/>
          <w:szCs w:val="24"/>
        </w:rPr>
        <w:t xml:space="preserve"> — это самая простая и широко используемая структура данных. Другие структуры данных, такие как стеки и очереди, являются производными от массивов.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Каждому элементу данных присваивается положительное числовое значение (индекс), который соответствует позиции элемента в массиве. Большинство языков определяют начальный индекс массива как 0.</w:t>
      </w:r>
    </w:p>
    <w:p w14:paraId="25D46BC5" w14:textId="7B1155CC" w:rsidR="000E4370" w:rsidRPr="000E4370" w:rsidRDefault="000E4370" w:rsidP="000E4370">
      <w:pPr>
        <w:rPr>
          <w:rFonts w:cs="Times New Roman"/>
          <w:b/>
          <w:szCs w:val="24"/>
          <w:lang w:val="en-US"/>
        </w:rPr>
      </w:pPr>
      <w:r w:rsidRPr="000E4370">
        <w:rPr>
          <w:rFonts w:cs="Times New Roman"/>
          <w:b/>
          <w:szCs w:val="24"/>
        </w:rPr>
        <w:t>Массивы делятся на</w:t>
      </w:r>
      <w:r w:rsidRPr="000E4370">
        <w:rPr>
          <w:rFonts w:cs="Times New Roman"/>
          <w:b/>
          <w:szCs w:val="24"/>
          <w:lang w:val="en-US"/>
        </w:rPr>
        <w:t>:</w:t>
      </w:r>
    </w:p>
    <w:p w14:paraId="63156CA4" w14:textId="3C7C5601" w:rsidR="000E4370" w:rsidRDefault="000E4370" w:rsidP="000E4370">
      <w:p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Одномерные</w:t>
      </w:r>
      <w:r w:rsidRPr="000E4370">
        <w:rPr>
          <w:rFonts w:cs="Times New Roman"/>
          <w:szCs w:val="24"/>
        </w:rPr>
        <w:t xml:space="preserve"> – каждый элемент лежит друг за другом в одну строку</w:t>
      </w:r>
      <w:r>
        <w:rPr>
          <w:rFonts w:cs="Times New Roman"/>
          <w:szCs w:val="24"/>
        </w:rPr>
        <w:t>.</w:t>
      </w:r>
    </w:p>
    <w:p w14:paraId="4A132A35" w14:textId="1E2F1E33" w:rsidR="000E4370" w:rsidRDefault="000E4370" w:rsidP="000E4370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Многомерный </w:t>
      </w:r>
      <w:r>
        <w:rPr>
          <w:rFonts w:cs="Times New Roman"/>
          <w:szCs w:val="24"/>
        </w:rPr>
        <w:t>– это массивы внутри массивов.</w:t>
      </w:r>
    </w:p>
    <w:p w14:paraId="7FE62587" w14:textId="3E00414F" w:rsidR="000E4370" w:rsidRPr="000E4370" w:rsidRDefault="000E4370" w:rsidP="000E4370">
      <w:pPr>
        <w:rPr>
          <w:rFonts w:cs="Times New Roman"/>
          <w:b/>
          <w:szCs w:val="24"/>
          <w:lang w:val="en-US"/>
        </w:rPr>
      </w:pPr>
      <w:r w:rsidRPr="000E4370">
        <w:rPr>
          <w:rFonts w:cs="Times New Roman"/>
          <w:b/>
          <w:szCs w:val="24"/>
        </w:rPr>
        <w:t>Основные операции</w:t>
      </w:r>
      <w:r w:rsidRPr="000E4370">
        <w:rPr>
          <w:rFonts w:cs="Times New Roman"/>
          <w:b/>
          <w:szCs w:val="24"/>
        </w:rPr>
        <w:t xml:space="preserve"> над массивами</w:t>
      </w:r>
      <w:r w:rsidRPr="000E4370">
        <w:rPr>
          <w:rFonts w:cs="Times New Roman"/>
          <w:b/>
          <w:szCs w:val="24"/>
          <w:lang w:val="en-US"/>
        </w:rPr>
        <w:t>:</w:t>
      </w:r>
    </w:p>
    <w:p w14:paraId="3B3AAA5F" w14:textId="0C962594" w:rsidR="000E4370" w:rsidRPr="000E4370" w:rsidRDefault="000E4370" w:rsidP="000E4370">
      <w:pPr>
        <w:pStyle w:val="a3"/>
        <w:numPr>
          <w:ilvl w:val="0"/>
          <w:numId w:val="2"/>
        </w:num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Insert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-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вставляет элемент по заданному индексу</w:t>
      </w:r>
    </w:p>
    <w:p w14:paraId="54A6E1F1" w14:textId="7CB1CB4B" w:rsidR="000E4370" w:rsidRPr="000E4370" w:rsidRDefault="000E4370" w:rsidP="000E4370">
      <w:pPr>
        <w:pStyle w:val="a3"/>
        <w:numPr>
          <w:ilvl w:val="0"/>
          <w:numId w:val="2"/>
        </w:num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Get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-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возвращает элемент по заданному индексу</w:t>
      </w:r>
    </w:p>
    <w:p w14:paraId="2136B5D1" w14:textId="296C30CE" w:rsidR="000E4370" w:rsidRPr="000E4370" w:rsidRDefault="000E4370" w:rsidP="000E4370">
      <w:pPr>
        <w:pStyle w:val="a3"/>
        <w:numPr>
          <w:ilvl w:val="0"/>
          <w:numId w:val="2"/>
        </w:num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Delete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-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удаление элемента по заданному индексу</w:t>
      </w:r>
    </w:p>
    <w:p w14:paraId="10A65562" w14:textId="05998F5F" w:rsidR="000E4370" w:rsidRDefault="000E4370" w:rsidP="000E4370">
      <w:pPr>
        <w:pStyle w:val="a3"/>
        <w:numPr>
          <w:ilvl w:val="0"/>
          <w:numId w:val="2"/>
        </w:num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Size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-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получить общее количество элементов в массиве</w:t>
      </w:r>
    </w:p>
    <w:p w14:paraId="6F1DEBAD" w14:textId="3658C1DE" w:rsidR="000E4370" w:rsidRDefault="000E4370" w:rsidP="000E4370">
      <w:pPr>
        <w:pStyle w:val="a4"/>
      </w:pPr>
      <w:r w:rsidRPr="000E4370">
        <w:t>Стеки</w:t>
      </w:r>
    </w:p>
    <w:p w14:paraId="061239C5" w14:textId="4119D989" w:rsidR="000E4370" w:rsidRDefault="000E4370" w:rsidP="000E4370">
      <w:p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Стек</w:t>
      </w:r>
      <w:r w:rsidRPr="000E4370">
        <w:rPr>
          <w:rFonts w:cs="Times New Roman"/>
          <w:szCs w:val="24"/>
        </w:rPr>
        <w:t xml:space="preserve"> — абстрактный тип данных, представляющий собой список элементов, организованных по принципу LIFO (англ. last in — first out, «последним пришёл — первым вышел»).</w:t>
      </w:r>
      <w:r w:rsidRPr="000E4370">
        <w:t xml:space="preserve"> </w:t>
      </w:r>
      <w:r w:rsidRPr="000E4370">
        <w:rPr>
          <w:rFonts w:cs="Times New Roman"/>
          <w:szCs w:val="24"/>
        </w:rPr>
        <w:t>Это не массивы. Это очередь.</w:t>
      </w:r>
      <w:r w:rsidRPr="000E4370">
        <w:rPr>
          <w:rFonts w:cs="Times New Roman"/>
          <w:szCs w:val="24"/>
        </w:rPr>
        <w:t xml:space="preserve"> </w:t>
      </w:r>
    </w:p>
    <w:p w14:paraId="17BB3869" w14:textId="734455EE" w:rsidR="000E4370" w:rsidRDefault="000E4370" w:rsidP="000E4370">
      <w:pPr>
        <w:rPr>
          <w:rFonts w:cs="Times New Roman"/>
          <w:szCs w:val="24"/>
        </w:rPr>
      </w:pPr>
      <w:r w:rsidRPr="000E4370">
        <w:rPr>
          <w:rFonts w:cs="Times New Roman"/>
          <w:szCs w:val="24"/>
        </w:rPr>
        <w:t>Примером стека может быть куча книг, расположенных в вертикальном порядке. Для того, чтобы получить книгу, которая где-то посередине, вам нужно будет удалить все книги, размещенные на ней. Так работает метод LIFO (Last In First Out). Функция «Отменить» в приложениях работает по LIFO.</w:t>
      </w:r>
    </w:p>
    <w:p w14:paraId="7DBEF1D9" w14:textId="44CE69E1" w:rsidR="000E4370" w:rsidRPr="000E4370" w:rsidRDefault="000E4370" w:rsidP="000E4370">
      <w:pPr>
        <w:rPr>
          <w:rFonts w:cs="Times New Roman"/>
          <w:b/>
          <w:szCs w:val="24"/>
          <w:lang w:val="en-US"/>
        </w:rPr>
      </w:pPr>
      <w:r w:rsidRPr="000E4370">
        <w:rPr>
          <w:rFonts w:cs="Times New Roman"/>
          <w:b/>
          <w:szCs w:val="24"/>
        </w:rPr>
        <w:lastRenderedPageBreak/>
        <w:t>Основные операции</w:t>
      </w:r>
      <w:r w:rsidRPr="000E4370">
        <w:rPr>
          <w:rFonts w:cs="Times New Roman"/>
          <w:b/>
          <w:szCs w:val="24"/>
          <w:lang w:val="en-US"/>
        </w:rPr>
        <w:t xml:space="preserve"> </w:t>
      </w:r>
      <w:r w:rsidRPr="000E4370">
        <w:rPr>
          <w:rFonts w:cs="Times New Roman"/>
          <w:b/>
          <w:szCs w:val="24"/>
        </w:rPr>
        <w:t>над стеками</w:t>
      </w:r>
      <w:r w:rsidRPr="000E4370">
        <w:rPr>
          <w:rFonts w:cs="Times New Roman"/>
          <w:b/>
          <w:szCs w:val="24"/>
          <w:lang w:val="en-US"/>
        </w:rPr>
        <w:t>:</w:t>
      </w:r>
    </w:p>
    <w:p w14:paraId="2150FA5C" w14:textId="537C9520" w:rsidR="000E4370" w:rsidRPr="000E4370" w:rsidRDefault="000E4370" w:rsidP="000E4370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Push</w:t>
      </w:r>
      <w:r>
        <w:rPr>
          <w:rFonts w:cs="Times New Roman"/>
          <w:szCs w:val="24"/>
          <w:lang w:val="en-US"/>
        </w:rPr>
        <w:t xml:space="preserve"> </w:t>
      </w:r>
      <w:r w:rsidRPr="000E4370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 xml:space="preserve"> </w:t>
      </w:r>
      <w:r w:rsidRPr="000E4370">
        <w:rPr>
          <w:rFonts w:cs="Times New Roman"/>
          <w:szCs w:val="24"/>
        </w:rPr>
        <w:t>вставляет элемент сверху</w:t>
      </w:r>
    </w:p>
    <w:p w14:paraId="3AA15DE2" w14:textId="08068D4A" w:rsidR="000E4370" w:rsidRPr="000E4370" w:rsidRDefault="000E4370" w:rsidP="000E4370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Pop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-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возвращает верхний элемент после удаления из стека</w:t>
      </w:r>
    </w:p>
    <w:p w14:paraId="5B9B855C" w14:textId="170F6BAD" w:rsidR="000E4370" w:rsidRPr="000E4370" w:rsidRDefault="000E4370" w:rsidP="000E4370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isEmpty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-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возвращает true, если стек пуст</w:t>
      </w:r>
    </w:p>
    <w:p w14:paraId="1FA18E70" w14:textId="615FC159" w:rsidR="000E4370" w:rsidRDefault="000E4370" w:rsidP="000E4370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0E4370">
        <w:rPr>
          <w:rFonts w:cs="Times New Roman"/>
          <w:b/>
          <w:szCs w:val="24"/>
        </w:rPr>
        <w:t>Top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-</w:t>
      </w:r>
      <w:r w:rsidRPr="000E4370">
        <w:rPr>
          <w:rFonts w:cs="Times New Roman"/>
          <w:szCs w:val="24"/>
        </w:rPr>
        <w:t xml:space="preserve"> </w:t>
      </w:r>
      <w:r w:rsidRPr="000E4370">
        <w:rPr>
          <w:rFonts w:cs="Times New Roman"/>
          <w:szCs w:val="24"/>
        </w:rPr>
        <w:t>возвращает верхний элемент без удаления из стека</w:t>
      </w:r>
    </w:p>
    <w:p w14:paraId="31894CF3" w14:textId="4967AE6B" w:rsidR="00910DD2" w:rsidRDefault="00910DD2" w:rsidP="00910DD2">
      <w:pPr>
        <w:pStyle w:val="a4"/>
      </w:pPr>
      <w:r w:rsidRPr="00910DD2">
        <w:t>Очереди</w:t>
      </w:r>
    </w:p>
    <w:p w14:paraId="299B2CDE" w14:textId="44D060A3" w:rsidR="00910DD2" w:rsidRDefault="00910DD2" w:rsidP="00910DD2">
      <w:pPr>
        <w:rPr>
          <w:rFonts w:cs="Times New Roman"/>
          <w:szCs w:val="24"/>
        </w:rPr>
      </w:pPr>
      <w:r w:rsidRPr="00910DD2">
        <w:rPr>
          <w:rFonts w:cs="Times New Roman"/>
          <w:b/>
          <w:szCs w:val="24"/>
        </w:rPr>
        <w:t>О</w:t>
      </w:r>
      <w:r w:rsidRPr="00910DD2">
        <w:rPr>
          <w:rFonts w:cs="Times New Roman"/>
          <w:b/>
          <w:szCs w:val="24"/>
        </w:rPr>
        <w:t>чередь</w:t>
      </w:r>
      <w:r w:rsidRPr="00910DD2">
        <w:rPr>
          <w:rFonts w:cs="Times New Roman"/>
          <w:szCs w:val="24"/>
        </w:rPr>
        <w:t xml:space="preserve"> —</w:t>
      </w:r>
      <w:r>
        <w:rPr>
          <w:rFonts w:cs="Times New Roman"/>
          <w:szCs w:val="24"/>
        </w:rPr>
        <w:t xml:space="preserve"> подобна стеку</w:t>
      </w:r>
      <w:r w:rsidRPr="00910DD2">
        <w:rPr>
          <w:rFonts w:cs="Times New Roman"/>
          <w:szCs w:val="24"/>
        </w:rPr>
        <w:t>,</w:t>
      </w:r>
      <w:r w:rsidRPr="00910DD2">
        <w:rPr>
          <w:rFonts w:cs="Times New Roman"/>
          <w:szCs w:val="24"/>
        </w:rPr>
        <w:t xml:space="preserve"> хранит элемент последовательным образом. Существенное отличие от стека – использование FIFO (First in First Out) вместо LIFO.</w:t>
      </w:r>
    </w:p>
    <w:p w14:paraId="09182FE6" w14:textId="3E5EE814" w:rsidR="00910DD2" w:rsidRDefault="00910DD2" w:rsidP="00910DD2">
      <w:pPr>
        <w:rPr>
          <w:rFonts w:cs="Times New Roman"/>
          <w:szCs w:val="24"/>
        </w:rPr>
      </w:pPr>
      <w:r w:rsidRPr="00910DD2">
        <w:rPr>
          <w:rFonts w:cs="Times New Roman"/>
          <w:szCs w:val="24"/>
        </w:rPr>
        <w:t>Пример очереди – очередь людей. Последний занял последним и будешь, а первый первым ее и покинет.</w:t>
      </w:r>
    </w:p>
    <w:p w14:paraId="06ABB172" w14:textId="704BEF3F" w:rsidR="00910DD2" w:rsidRPr="00910DD2" w:rsidRDefault="00910DD2" w:rsidP="00910DD2">
      <w:pPr>
        <w:rPr>
          <w:rFonts w:cs="Times New Roman"/>
          <w:b/>
          <w:szCs w:val="24"/>
        </w:rPr>
      </w:pPr>
      <w:r w:rsidRPr="00910DD2">
        <w:rPr>
          <w:rFonts w:cs="Times New Roman"/>
          <w:b/>
          <w:szCs w:val="24"/>
        </w:rPr>
        <w:t>Основные операции</w:t>
      </w:r>
      <w:r w:rsidRPr="00910DD2">
        <w:rPr>
          <w:rFonts w:cs="Times New Roman"/>
          <w:b/>
          <w:szCs w:val="24"/>
        </w:rPr>
        <w:t xml:space="preserve"> над очередями:</w:t>
      </w:r>
    </w:p>
    <w:p w14:paraId="03C30CE7" w14:textId="68AB46B7" w:rsidR="00910DD2" w:rsidRPr="00910DD2" w:rsidRDefault="00910DD2" w:rsidP="00910DD2">
      <w:pPr>
        <w:pStyle w:val="a3"/>
        <w:numPr>
          <w:ilvl w:val="0"/>
          <w:numId w:val="4"/>
        </w:numPr>
        <w:rPr>
          <w:rFonts w:cs="Times New Roman"/>
          <w:szCs w:val="24"/>
        </w:rPr>
      </w:pPr>
      <w:r w:rsidRPr="00910DD2">
        <w:rPr>
          <w:rFonts w:cs="Times New Roman"/>
          <w:szCs w:val="24"/>
        </w:rPr>
        <w:t xml:space="preserve">Enqueue </w:t>
      </w:r>
      <w:r w:rsidRPr="00910DD2">
        <w:rPr>
          <w:rFonts w:cs="Times New Roman"/>
          <w:szCs w:val="24"/>
        </w:rPr>
        <w:t>-</w:t>
      </w:r>
      <w:r w:rsidRPr="00910DD2">
        <w:rPr>
          <w:rFonts w:cs="Times New Roman"/>
          <w:szCs w:val="24"/>
        </w:rPr>
        <w:t xml:space="preserve"> вставляет элемент в конец очереди</w:t>
      </w:r>
    </w:p>
    <w:p w14:paraId="6CD2AD04" w14:textId="4895D387" w:rsidR="00910DD2" w:rsidRPr="00910DD2" w:rsidRDefault="00910DD2" w:rsidP="00910DD2">
      <w:pPr>
        <w:pStyle w:val="a3"/>
        <w:numPr>
          <w:ilvl w:val="0"/>
          <w:numId w:val="4"/>
        </w:numPr>
        <w:rPr>
          <w:rFonts w:cs="Times New Roman"/>
          <w:szCs w:val="24"/>
        </w:rPr>
      </w:pPr>
      <w:r w:rsidRPr="00910DD2">
        <w:rPr>
          <w:rFonts w:cs="Times New Roman"/>
          <w:szCs w:val="24"/>
        </w:rPr>
        <w:t xml:space="preserve">Dequeue  </w:t>
      </w:r>
      <w:r w:rsidRPr="00910DD2">
        <w:rPr>
          <w:rFonts w:cs="Times New Roman"/>
          <w:szCs w:val="24"/>
        </w:rPr>
        <w:t>-</w:t>
      </w:r>
      <w:r w:rsidRPr="00910DD2">
        <w:rPr>
          <w:rFonts w:cs="Times New Roman"/>
          <w:szCs w:val="24"/>
        </w:rPr>
        <w:t xml:space="preserve"> удаляет элемент из начала очереди</w:t>
      </w:r>
    </w:p>
    <w:p w14:paraId="69446E02" w14:textId="650DC76D" w:rsidR="00910DD2" w:rsidRPr="00910DD2" w:rsidRDefault="00910DD2" w:rsidP="00910DD2">
      <w:pPr>
        <w:pStyle w:val="a3"/>
        <w:numPr>
          <w:ilvl w:val="0"/>
          <w:numId w:val="4"/>
        </w:numPr>
        <w:rPr>
          <w:rFonts w:cs="Times New Roman"/>
          <w:szCs w:val="24"/>
        </w:rPr>
      </w:pPr>
      <w:r w:rsidRPr="00910DD2">
        <w:rPr>
          <w:rFonts w:cs="Times New Roman"/>
          <w:szCs w:val="24"/>
        </w:rPr>
        <w:t xml:space="preserve">isEmpty  </w:t>
      </w:r>
      <w:r w:rsidRPr="00910DD2">
        <w:rPr>
          <w:rFonts w:cs="Times New Roman"/>
          <w:szCs w:val="24"/>
        </w:rPr>
        <w:t xml:space="preserve">- </w:t>
      </w:r>
      <w:r w:rsidRPr="00910DD2">
        <w:rPr>
          <w:rFonts w:cs="Times New Roman"/>
          <w:szCs w:val="24"/>
        </w:rPr>
        <w:t>возвращает значение true, если очередь пуста</w:t>
      </w:r>
    </w:p>
    <w:p w14:paraId="59FA2EBE" w14:textId="0DC4DAFC" w:rsidR="00910DD2" w:rsidRPr="00910DD2" w:rsidRDefault="00910DD2" w:rsidP="00910DD2">
      <w:pPr>
        <w:pStyle w:val="a3"/>
        <w:numPr>
          <w:ilvl w:val="0"/>
          <w:numId w:val="4"/>
        </w:numPr>
        <w:rPr>
          <w:rFonts w:cs="Times New Roman"/>
          <w:szCs w:val="24"/>
        </w:rPr>
      </w:pPr>
      <w:r w:rsidRPr="00910DD2">
        <w:rPr>
          <w:rFonts w:cs="Times New Roman"/>
          <w:szCs w:val="24"/>
        </w:rPr>
        <w:t xml:space="preserve">Top  </w:t>
      </w:r>
      <w:r w:rsidRPr="00910DD2">
        <w:rPr>
          <w:rFonts w:cs="Times New Roman"/>
          <w:szCs w:val="24"/>
          <w:lang w:val="en-US"/>
        </w:rPr>
        <w:t>-</w:t>
      </w:r>
      <w:r w:rsidRPr="00910DD2">
        <w:rPr>
          <w:rFonts w:cs="Times New Roman"/>
          <w:szCs w:val="24"/>
        </w:rPr>
        <w:t xml:space="preserve"> возвращает первый элемент очереди</w:t>
      </w:r>
    </w:p>
    <w:p w14:paraId="5411BCBA" w14:textId="143D617E" w:rsidR="00910DD2" w:rsidRDefault="00AE43DB" w:rsidP="00AE43DB">
      <w:pPr>
        <w:pStyle w:val="a4"/>
      </w:pPr>
      <w:r w:rsidRPr="00AE43DB">
        <w:t>Связанный список</w:t>
      </w:r>
    </w:p>
    <w:p w14:paraId="524994D3" w14:textId="0EFA2A98" w:rsidR="00AE43DB" w:rsidRPr="00AE43DB" w:rsidRDefault="00AE43DB" w:rsidP="00AE43DB">
      <w:pPr>
        <w:rPr>
          <w:rFonts w:cs="Times New Roman"/>
          <w:szCs w:val="24"/>
        </w:rPr>
      </w:pPr>
      <w:r w:rsidRPr="00AE43DB">
        <w:rPr>
          <w:rFonts w:cs="Times New Roman"/>
          <w:b/>
          <w:szCs w:val="24"/>
        </w:rPr>
        <w:t>Связанный список</w:t>
      </w:r>
      <w:r w:rsidRPr="00AE43DB">
        <w:rPr>
          <w:rFonts w:cs="Times New Roman"/>
          <w:szCs w:val="24"/>
        </w:rPr>
        <w:t xml:space="preserve"> – </w:t>
      </w:r>
      <w:r w:rsidRPr="00AE43DB">
        <w:rPr>
          <w:rFonts w:cs="Times New Roman"/>
          <w:szCs w:val="24"/>
        </w:rPr>
        <w:t>массив,</w:t>
      </w:r>
      <w:r w:rsidRPr="00AE43DB">
        <w:rPr>
          <w:rFonts w:cs="Times New Roman"/>
          <w:szCs w:val="24"/>
        </w:rPr>
        <w:t xml:space="preserve"> где каждый элемент является отдельным объектом и состоит из двух элементов – данных и ссылки на следующий узел.</w:t>
      </w:r>
    </w:p>
    <w:p w14:paraId="11D1CDFB" w14:textId="5AF277A7" w:rsidR="00AE43DB" w:rsidRDefault="00AE43DB" w:rsidP="00AE43DB">
      <w:pPr>
        <w:rPr>
          <w:rFonts w:cs="Times New Roman"/>
          <w:szCs w:val="24"/>
        </w:rPr>
      </w:pPr>
      <w:r w:rsidRPr="00AE43DB">
        <w:rPr>
          <w:rFonts w:cs="Times New Roman"/>
          <w:szCs w:val="24"/>
        </w:rPr>
        <w:t>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</w:p>
    <w:p w14:paraId="22E526C0" w14:textId="142022B0" w:rsidR="0064173B" w:rsidRDefault="0064173B" w:rsidP="00AE43DB">
      <w:pPr>
        <w:rPr>
          <w:rFonts w:cs="Times New Roman"/>
          <w:b/>
          <w:szCs w:val="24"/>
        </w:rPr>
      </w:pPr>
      <w:r w:rsidRPr="0064173B">
        <w:rPr>
          <w:rFonts w:cs="Times New Roman"/>
          <w:b/>
          <w:szCs w:val="24"/>
        </w:rPr>
        <w:t xml:space="preserve">Связные списки делятся на </w:t>
      </w:r>
      <w:r>
        <w:rPr>
          <w:rFonts w:cs="Times New Roman"/>
          <w:b/>
          <w:szCs w:val="24"/>
        </w:rPr>
        <w:t>три</w:t>
      </w:r>
      <w:r w:rsidRPr="0064173B">
        <w:rPr>
          <w:rFonts w:cs="Times New Roman"/>
          <w:b/>
          <w:szCs w:val="24"/>
        </w:rPr>
        <w:t xml:space="preserve"> вида:</w:t>
      </w:r>
    </w:p>
    <w:p w14:paraId="288AF27C" w14:textId="2FDF63C0" w:rsidR="0064173B" w:rsidRDefault="0064173B" w:rsidP="00AE43DB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Однонаправленный</w:t>
      </w:r>
      <w:r>
        <w:rPr>
          <w:rFonts w:cs="Times New Roman"/>
          <w:szCs w:val="24"/>
        </w:rPr>
        <w:t xml:space="preserve"> -</w:t>
      </w:r>
      <w:r w:rsidRPr="0064173B">
        <w:rPr>
          <w:rFonts w:cs="Times New Roman"/>
          <w:szCs w:val="24"/>
        </w:rPr>
        <w:t xml:space="preserve"> каждый узел хранит адрес или ссылку на следующий узел в списке и последний узел имеет следующий адрес или ссылку как NULL.</w:t>
      </w:r>
    </w:p>
    <w:p w14:paraId="28027DDD" w14:textId="00889915" w:rsidR="0064173B" w:rsidRDefault="0064173B" w:rsidP="00AE43DB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Двунаправленный</w:t>
      </w:r>
      <w:r>
        <w:rPr>
          <w:rFonts w:cs="Times New Roman"/>
          <w:szCs w:val="24"/>
        </w:rPr>
        <w:t xml:space="preserve"> -</w:t>
      </w:r>
      <w:r w:rsidRPr="0064173B">
        <w:rPr>
          <w:rFonts w:cs="Times New Roman"/>
          <w:szCs w:val="24"/>
        </w:rPr>
        <w:t xml:space="preserve"> две ссылки, связанные с каждым узлом, одним из опорных пунктов на следующий узел и один к предыдущему узлу.</w:t>
      </w:r>
    </w:p>
    <w:p w14:paraId="13657A52" w14:textId="56E7EF56" w:rsidR="0064173B" w:rsidRDefault="0064173B" w:rsidP="00AE43DB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Круговой</w:t>
      </w:r>
      <w:r>
        <w:rPr>
          <w:rFonts w:cs="Times New Roman"/>
          <w:szCs w:val="24"/>
        </w:rPr>
        <w:t xml:space="preserve"> -</w:t>
      </w:r>
      <w:r w:rsidRPr="0064173B">
        <w:rPr>
          <w:rFonts w:cs="Times New Roman"/>
          <w:szCs w:val="24"/>
        </w:rPr>
        <w:t xml:space="preserve"> все узлы соединяются, образуя круг. В конце нет NULL. Циклический связанный список может быть одно-или двукратным циклическим связанным списком.</w:t>
      </w:r>
    </w:p>
    <w:p w14:paraId="7FEA7E69" w14:textId="772ACC61" w:rsidR="0064173B" w:rsidRPr="0064173B" w:rsidRDefault="0064173B" w:rsidP="0064173B">
      <w:pPr>
        <w:rPr>
          <w:rFonts w:cs="Times New Roman"/>
          <w:b/>
          <w:szCs w:val="24"/>
        </w:rPr>
      </w:pPr>
      <w:r w:rsidRPr="0064173B">
        <w:rPr>
          <w:rFonts w:cs="Times New Roman"/>
          <w:b/>
          <w:szCs w:val="24"/>
        </w:rPr>
        <w:t>Основные операции</w:t>
      </w:r>
      <w:r>
        <w:rPr>
          <w:rFonts w:cs="Times New Roman"/>
          <w:b/>
          <w:szCs w:val="24"/>
        </w:rPr>
        <w:t xml:space="preserve"> над связными списками</w:t>
      </w:r>
      <w:r w:rsidRPr="0064173B">
        <w:rPr>
          <w:rFonts w:cs="Times New Roman"/>
          <w:b/>
          <w:szCs w:val="24"/>
        </w:rPr>
        <w:t>:</w:t>
      </w:r>
    </w:p>
    <w:p w14:paraId="620075C2" w14:textId="17073A5F" w:rsidR="0064173B" w:rsidRPr="0064173B" w:rsidRDefault="0064173B" w:rsidP="0064173B">
      <w:pPr>
        <w:pStyle w:val="a3"/>
        <w:numPr>
          <w:ilvl w:val="0"/>
          <w:numId w:val="5"/>
        </w:num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InsertAtEnd</w:t>
      </w:r>
      <w:r w:rsidRPr="0064173B">
        <w:rPr>
          <w:rFonts w:cs="Times New Roman"/>
          <w:szCs w:val="24"/>
        </w:rPr>
        <w:t xml:space="preserve"> </w:t>
      </w:r>
      <w:r w:rsidRPr="0064173B">
        <w:rPr>
          <w:rFonts w:cs="Times New Roman"/>
          <w:szCs w:val="24"/>
        </w:rPr>
        <w:t>-</w:t>
      </w:r>
      <w:r w:rsidRPr="0064173B">
        <w:rPr>
          <w:rFonts w:cs="Times New Roman"/>
          <w:szCs w:val="24"/>
        </w:rPr>
        <w:t xml:space="preserve"> </w:t>
      </w:r>
      <w:r w:rsidRPr="0064173B">
        <w:rPr>
          <w:rFonts w:cs="Times New Roman"/>
          <w:szCs w:val="24"/>
        </w:rPr>
        <w:t>в</w:t>
      </w:r>
      <w:r w:rsidRPr="0064173B">
        <w:rPr>
          <w:rFonts w:cs="Times New Roman"/>
          <w:szCs w:val="24"/>
        </w:rPr>
        <w:t>ставка заданного элемента в конец списка</w:t>
      </w:r>
    </w:p>
    <w:p w14:paraId="46B277CE" w14:textId="223D75BC" w:rsidR="0064173B" w:rsidRPr="0064173B" w:rsidRDefault="0064173B" w:rsidP="0064173B">
      <w:pPr>
        <w:pStyle w:val="a3"/>
        <w:numPr>
          <w:ilvl w:val="0"/>
          <w:numId w:val="5"/>
        </w:num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InsertAtHead</w:t>
      </w:r>
      <w:r w:rsidRPr="0064173B">
        <w:rPr>
          <w:rFonts w:cs="Times New Roman"/>
          <w:szCs w:val="24"/>
        </w:rPr>
        <w:t xml:space="preserve"> </w:t>
      </w:r>
      <w:r w:rsidRPr="0064173B">
        <w:rPr>
          <w:rFonts w:cs="Times New Roman"/>
          <w:szCs w:val="24"/>
        </w:rPr>
        <w:t>-</w:t>
      </w:r>
      <w:r w:rsidRPr="0064173B">
        <w:rPr>
          <w:rFonts w:cs="Times New Roman"/>
          <w:szCs w:val="24"/>
        </w:rPr>
        <w:t xml:space="preserve"> </w:t>
      </w:r>
      <w:r w:rsidRPr="0064173B">
        <w:rPr>
          <w:rFonts w:cs="Times New Roman"/>
          <w:szCs w:val="24"/>
        </w:rPr>
        <w:t>в</w:t>
      </w:r>
      <w:r w:rsidRPr="0064173B">
        <w:rPr>
          <w:rFonts w:cs="Times New Roman"/>
          <w:szCs w:val="24"/>
        </w:rPr>
        <w:t>ставка элемента в начало списка</w:t>
      </w:r>
    </w:p>
    <w:p w14:paraId="47AAFBFE" w14:textId="25B1A48A" w:rsidR="0064173B" w:rsidRPr="0064173B" w:rsidRDefault="0064173B" w:rsidP="0064173B">
      <w:pPr>
        <w:pStyle w:val="a3"/>
        <w:numPr>
          <w:ilvl w:val="0"/>
          <w:numId w:val="5"/>
        </w:num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Delete</w:t>
      </w:r>
      <w:r w:rsidRPr="0064173B">
        <w:rPr>
          <w:rFonts w:cs="Times New Roman"/>
          <w:szCs w:val="24"/>
        </w:rPr>
        <w:t xml:space="preserve"> </w:t>
      </w:r>
      <w:r w:rsidRPr="0064173B">
        <w:rPr>
          <w:rFonts w:cs="Times New Roman"/>
          <w:szCs w:val="24"/>
        </w:rPr>
        <w:t>-</w:t>
      </w:r>
      <w:r w:rsidRPr="0064173B">
        <w:rPr>
          <w:rFonts w:cs="Times New Roman"/>
          <w:szCs w:val="24"/>
        </w:rPr>
        <w:t xml:space="preserve"> удаляет заданный элемент из списка</w:t>
      </w:r>
    </w:p>
    <w:p w14:paraId="0592172B" w14:textId="07297CF9" w:rsidR="0064173B" w:rsidRPr="0064173B" w:rsidRDefault="0064173B" w:rsidP="0064173B">
      <w:pPr>
        <w:pStyle w:val="a3"/>
        <w:numPr>
          <w:ilvl w:val="0"/>
          <w:numId w:val="5"/>
        </w:num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DeleteAtHead</w:t>
      </w:r>
      <w:r w:rsidRPr="0064173B">
        <w:rPr>
          <w:rFonts w:cs="Times New Roman"/>
          <w:szCs w:val="24"/>
        </w:rPr>
        <w:t xml:space="preserve"> </w:t>
      </w:r>
      <w:r w:rsidRPr="0064173B">
        <w:rPr>
          <w:rFonts w:cs="Times New Roman"/>
          <w:szCs w:val="24"/>
        </w:rPr>
        <w:t>-</w:t>
      </w:r>
      <w:r w:rsidRPr="0064173B">
        <w:rPr>
          <w:rFonts w:cs="Times New Roman"/>
          <w:szCs w:val="24"/>
        </w:rPr>
        <w:t xml:space="preserve"> удаляет первый элемент списка</w:t>
      </w:r>
    </w:p>
    <w:p w14:paraId="508F8292" w14:textId="2F3F1ABA" w:rsidR="0064173B" w:rsidRPr="0064173B" w:rsidRDefault="0064173B" w:rsidP="0064173B">
      <w:pPr>
        <w:pStyle w:val="a3"/>
        <w:numPr>
          <w:ilvl w:val="0"/>
          <w:numId w:val="5"/>
        </w:num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Search</w:t>
      </w:r>
      <w:r w:rsidRPr="0064173B">
        <w:rPr>
          <w:rFonts w:cs="Times New Roman"/>
          <w:szCs w:val="24"/>
        </w:rPr>
        <w:t xml:space="preserve"> </w:t>
      </w:r>
      <w:r w:rsidRPr="0064173B">
        <w:rPr>
          <w:rFonts w:cs="Times New Roman"/>
          <w:szCs w:val="24"/>
        </w:rPr>
        <w:t>-</w:t>
      </w:r>
      <w:r w:rsidRPr="0064173B">
        <w:rPr>
          <w:rFonts w:cs="Times New Roman"/>
          <w:szCs w:val="24"/>
        </w:rPr>
        <w:t xml:space="preserve"> возвращает заданный элемент из списка</w:t>
      </w:r>
    </w:p>
    <w:p w14:paraId="1AD58D89" w14:textId="3CED1E60" w:rsidR="0064173B" w:rsidRDefault="0064173B" w:rsidP="0064173B">
      <w:pPr>
        <w:pStyle w:val="a3"/>
        <w:numPr>
          <w:ilvl w:val="0"/>
          <w:numId w:val="5"/>
        </w:num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isEmpty</w:t>
      </w:r>
      <w:r w:rsidRPr="0064173B">
        <w:rPr>
          <w:rFonts w:cs="Times New Roman"/>
          <w:szCs w:val="24"/>
        </w:rPr>
        <w:t xml:space="preserve"> </w:t>
      </w:r>
      <w:r w:rsidRPr="0064173B">
        <w:rPr>
          <w:rFonts w:cs="Times New Roman"/>
          <w:szCs w:val="24"/>
        </w:rPr>
        <w:t>-</w:t>
      </w:r>
      <w:r w:rsidRPr="0064173B">
        <w:rPr>
          <w:rFonts w:cs="Times New Roman"/>
          <w:szCs w:val="24"/>
        </w:rPr>
        <w:t xml:space="preserve"> возвращает True, если связанный список пуст</w:t>
      </w:r>
    </w:p>
    <w:p w14:paraId="55F17DB9" w14:textId="77777777" w:rsidR="0064173B" w:rsidRDefault="0064173B" w:rsidP="0064173B"/>
    <w:p w14:paraId="0600A458" w14:textId="77777777" w:rsidR="0064173B" w:rsidRDefault="0064173B" w:rsidP="0064173B"/>
    <w:p w14:paraId="6FB31287" w14:textId="2C70FF58" w:rsidR="0064173B" w:rsidRDefault="0064173B" w:rsidP="0064173B">
      <w:pPr>
        <w:pStyle w:val="a4"/>
      </w:pPr>
      <w:r>
        <w:lastRenderedPageBreak/>
        <w:t>Графы</w:t>
      </w:r>
    </w:p>
    <w:p w14:paraId="11064F22" w14:textId="6FAAC588" w:rsidR="0064173B" w:rsidRDefault="0064173B" w:rsidP="0064173B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Граф</w:t>
      </w:r>
      <w:r>
        <w:rPr>
          <w:rFonts w:cs="Times New Roman"/>
          <w:b/>
          <w:szCs w:val="24"/>
        </w:rPr>
        <w:t xml:space="preserve"> </w:t>
      </w:r>
      <w:r w:rsidRPr="0064173B">
        <w:rPr>
          <w:rFonts w:cs="Times New Roman"/>
          <w:szCs w:val="24"/>
        </w:rPr>
        <w:t>— это</w:t>
      </w:r>
      <w:r w:rsidRPr="0064173B">
        <w:rPr>
          <w:rFonts w:cs="Times New Roman"/>
          <w:szCs w:val="24"/>
        </w:rPr>
        <w:t xml:space="preserve"> набор узлов (вершин), которые соединены друг с другом в виде сети ребрами (дугами).</w:t>
      </w:r>
    </w:p>
    <w:p w14:paraId="0568ECD8" w14:textId="11745C15" w:rsidR="0064173B" w:rsidRDefault="0064173B" w:rsidP="0064173B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Графы делятся на два вида</w:t>
      </w:r>
      <w:r w:rsidRPr="0064173B">
        <w:rPr>
          <w:rFonts w:cs="Times New Roman"/>
          <w:szCs w:val="24"/>
        </w:rPr>
        <w:t>:</w:t>
      </w:r>
    </w:p>
    <w:p w14:paraId="790BE4EF" w14:textId="025C467C" w:rsidR="0064173B" w:rsidRPr="0064173B" w:rsidRDefault="0064173B" w:rsidP="0064173B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Ориентированный</w:t>
      </w:r>
      <w:r w:rsidRPr="0064173B">
        <w:rPr>
          <w:rFonts w:cs="Times New Roman"/>
          <w:szCs w:val="24"/>
        </w:rPr>
        <w:t xml:space="preserve"> -</w:t>
      </w:r>
      <w:r w:rsidRPr="0064173B">
        <w:rPr>
          <w:rFonts w:cs="Times New Roman"/>
          <w:szCs w:val="24"/>
        </w:rPr>
        <w:t xml:space="preserve"> ребра являются направленными, т.е. существует только одно доступное направление между двумя связными вершинами.</w:t>
      </w:r>
    </w:p>
    <w:p w14:paraId="585A8B8D" w14:textId="3CC9213B" w:rsidR="0064173B" w:rsidRPr="0064173B" w:rsidRDefault="0064173B" w:rsidP="0064173B">
      <w:pPr>
        <w:rPr>
          <w:rFonts w:cs="Times New Roman"/>
          <w:szCs w:val="24"/>
        </w:rPr>
      </w:pPr>
      <w:r w:rsidRPr="0064173B">
        <w:rPr>
          <w:rFonts w:cs="Times New Roman"/>
          <w:b/>
          <w:szCs w:val="24"/>
        </w:rPr>
        <w:t>Неориентированные</w:t>
      </w:r>
      <w:r w:rsidRPr="0064173B">
        <w:rPr>
          <w:rFonts w:cs="Times New Roman"/>
          <w:szCs w:val="24"/>
        </w:rPr>
        <w:t xml:space="preserve"> -</w:t>
      </w:r>
      <w:r w:rsidRPr="0064173B">
        <w:rPr>
          <w:rFonts w:cs="Times New Roman"/>
          <w:szCs w:val="24"/>
        </w:rPr>
        <w:t xml:space="preserve"> к каждому из ребер можно осуществлять переход в обоих направлениях.</w:t>
      </w:r>
    </w:p>
    <w:p w14:paraId="540AF510" w14:textId="3BE73933" w:rsidR="0064173B" w:rsidRPr="0064173B" w:rsidRDefault="0064173B" w:rsidP="0064173B">
      <w:pPr>
        <w:rPr>
          <w:b/>
        </w:rPr>
      </w:pPr>
      <w:r w:rsidRPr="0064173B">
        <w:rPr>
          <w:b/>
        </w:rPr>
        <w:t>Встречаются в таких формах как</w:t>
      </w:r>
      <w:r w:rsidRPr="0064173B">
        <w:rPr>
          <w:b/>
        </w:rPr>
        <w:t>:</w:t>
      </w:r>
    </w:p>
    <w:p w14:paraId="43684E37" w14:textId="77777777" w:rsidR="0064173B" w:rsidRPr="0064173B" w:rsidRDefault="0064173B" w:rsidP="0064173B">
      <w:pPr>
        <w:pStyle w:val="a3"/>
        <w:numPr>
          <w:ilvl w:val="0"/>
          <w:numId w:val="8"/>
        </w:numPr>
        <w:rPr>
          <w:rFonts w:ascii="Arial" w:hAnsi="Arial" w:cs="Arial"/>
          <w:color w:val="111111"/>
        </w:rPr>
      </w:pPr>
      <w:r w:rsidRPr="0064173B">
        <w:rPr>
          <w:rFonts w:ascii="Arial" w:hAnsi="Arial" w:cs="Arial"/>
          <w:color w:val="111111"/>
        </w:rPr>
        <w:t>Матрица смежности</w:t>
      </w:r>
    </w:p>
    <w:p w14:paraId="31CC7935" w14:textId="31A71B0C" w:rsidR="0064173B" w:rsidRPr="0064173B" w:rsidRDefault="0064173B" w:rsidP="0064173B">
      <w:pPr>
        <w:pStyle w:val="a3"/>
        <w:numPr>
          <w:ilvl w:val="0"/>
          <w:numId w:val="8"/>
        </w:numPr>
        <w:rPr>
          <w:rFonts w:ascii="Arial" w:hAnsi="Arial" w:cs="Arial"/>
          <w:color w:val="111111"/>
        </w:rPr>
      </w:pPr>
      <w:r w:rsidRPr="0064173B">
        <w:rPr>
          <w:rFonts w:ascii="Arial" w:hAnsi="Arial" w:cs="Arial"/>
          <w:color w:val="111111"/>
        </w:rPr>
        <w:t>Список смежности</w:t>
      </w:r>
    </w:p>
    <w:p w14:paraId="5A8C8DD3" w14:textId="308A3730" w:rsidR="0064173B" w:rsidRPr="0064173B" w:rsidRDefault="0064173B" w:rsidP="0064173B">
      <w:pPr>
        <w:rPr>
          <w:b/>
          <w:lang w:val="en-US"/>
        </w:rPr>
      </w:pPr>
      <w:r w:rsidRPr="0064173B">
        <w:rPr>
          <w:b/>
        </w:rPr>
        <w:t>Общие алгоритмы обхода графа</w:t>
      </w:r>
      <w:r>
        <w:rPr>
          <w:b/>
          <w:lang w:val="en-US"/>
        </w:rPr>
        <w:t>:</w:t>
      </w:r>
    </w:p>
    <w:p w14:paraId="5D29C1AD" w14:textId="77777777" w:rsidR="0064173B" w:rsidRPr="0064173B" w:rsidRDefault="0064173B" w:rsidP="0064173B">
      <w:pPr>
        <w:pStyle w:val="a3"/>
        <w:numPr>
          <w:ilvl w:val="0"/>
          <w:numId w:val="10"/>
        </w:numPr>
        <w:rPr>
          <w:rFonts w:ascii="Arial" w:hAnsi="Arial" w:cs="Arial"/>
          <w:color w:val="111111"/>
        </w:rPr>
      </w:pPr>
      <w:r w:rsidRPr="0064173B">
        <w:rPr>
          <w:rFonts w:ascii="Arial" w:hAnsi="Arial" w:cs="Arial"/>
          <w:color w:val="111111"/>
        </w:rPr>
        <w:t>Поиск в ширину – обход по уровням</w:t>
      </w:r>
    </w:p>
    <w:p w14:paraId="25F7E483" w14:textId="4174083A" w:rsidR="0064173B" w:rsidRDefault="0064173B" w:rsidP="0064173B">
      <w:pPr>
        <w:pStyle w:val="a3"/>
        <w:numPr>
          <w:ilvl w:val="0"/>
          <w:numId w:val="10"/>
        </w:numPr>
        <w:rPr>
          <w:rFonts w:ascii="Arial" w:hAnsi="Arial" w:cs="Arial"/>
          <w:color w:val="111111"/>
        </w:rPr>
      </w:pPr>
      <w:r w:rsidRPr="0064173B">
        <w:rPr>
          <w:rFonts w:ascii="Arial" w:hAnsi="Arial" w:cs="Arial"/>
          <w:color w:val="111111"/>
        </w:rPr>
        <w:t>Поиск в глубину – обход по вершинам</w:t>
      </w:r>
    </w:p>
    <w:p w14:paraId="1B6C601B" w14:textId="6CD7A2CD" w:rsidR="0064173B" w:rsidRDefault="0064173B" w:rsidP="0064173B">
      <w:pPr>
        <w:pStyle w:val="a4"/>
      </w:pPr>
      <w:r w:rsidRPr="0064173B">
        <w:t>Деревья</w:t>
      </w:r>
    </w:p>
    <w:p w14:paraId="278D8365" w14:textId="4C30C1F9" w:rsidR="0064173B" w:rsidRDefault="00A4586D" w:rsidP="0064173B">
      <w:r w:rsidRPr="00A4586D">
        <w:rPr>
          <w:b/>
        </w:rPr>
        <w:t>Дерево</w:t>
      </w:r>
      <w:r>
        <w:t xml:space="preserve"> </w:t>
      </w:r>
      <w:r w:rsidRPr="00A4586D">
        <w:t>— это</w:t>
      </w:r>
      <w:r w:rsidRPr="00A4586D">
        <w:t xml:space="preserve"> иерархическая структура данных, состоящая из узлов (вершин) и ребер (дуг). </w:t>
      </w:r>
      <w:r w:rsidRPr="00A4586D">
        <w:t>Деревья, по сути,</w:t>
      </w:r>
      <w:r w:rsidRPr="00A4586D">
        <w:t xml:space="preserve"> связанные графы без циклов.</w:t>
      </w:r>
    </w:p>
    <w:p w14:paraId="72C208BD" w14:textId="77777777" w:rsidR="009E47CA" w:rsidRPr="009E47CA" w:rsidRDefault="009E47CA" w:rsidP="009E47CA">
      <w:pPr>
        <w:rPr>
          <w:b/>
        </w:rPr>
      </w:pPr>
      <w:r w:rsidRPr="009E47CA">
        <w:rPr>
          <w:b/>
        </w:rPr>
        <w:t>Типы деревьев</w:t>
      </w:r>
    </w:p>
    <w:p w14:paraId="18D62908" w14:textId="77777777" w:rsidR="009E47CA" w:rsidRDefault="009E47CA" w:rsidP="009E47CA">
      <w:pPr>
        <w:pStyle w:val="a3"/>
        <w:numPr>
          <w:ilvl w:val="0"/>
          <w:numId w:val="11"/>
        </w:numPr>
      </w:pPr>
      <w:r>
        <w:t>N дерево</w:t>
      </w:r>
    </w:p>
    <w:p w14:paraId="15F7D3EB" w14:textId="77777777" w:rsidR="009E5A5A" w:rsidRDefault="009E5A5A" w:rsidP="009E5A5A">
      <w:pPr>
        <w:pStyle w:val="a3"/>
        <w:numPr>
          <w:ilvl w:val="0"/>
          <w:numId w:val="11"/>
        </w:numPr>
      </w:pPr>
      <w:r>
        <w:t>Сбалансированное дерево</w:t>
      </w:r>
    </w:p>
    <w:p w14:paraId="35ED5B4A" w14:textId="77777777" w:rsidR="009E47CA" w:rsidRDefault="009E47CA" w:rsidP="009E47CA">
      <w:pPr>
        <w:pStyle w:val="a3"/>
        <w:numPr>
          <w:ilvl w:val="0"/>
          <w:numId w:val="11"/>
        </w:numPr>
      </w:pPr>
      <w:r>
        <w:t>Бинарное дерево</w:t>
      </w:r>
    </w:p>
    <w:p w14:paraId="6DD3E38C" w14:textId="77777777" w:rsidR="009E47CA" w:rsidRDefault="009E47CA" w:rsidP="009E47CA">
      <w:pPr>
        <w:pStyle w:val="a3"/>
        <w:numPr>
          <w:ilvl w:val="0"/>
          <w:numId w:val="11"/>
        </w:numPr>
      </w:pPr>
      <w:r>
        <w:t>Дерево Бинарного Поиска</w:t>
      </w:r>
    </w:p>
    <w:p w14:paraId="74CD5E81" w14:textId="77777777" w:rsidR="009E47CA" w:rsidRDefault="009E47CA" w:rsidP="009E47CA">
      <w:pPr>
        <w:pStyle w:val="a3"/>
        <w:numPr>
          <w:ilvl w:val="0"/>
          <w:numId w:val="11"/>
        </w:numPr>
      </w:pPr>
      <w:r>
        <w:t>AVL дерево</w:t>
      </w:r>
    </w:p>
    <w:p w14:paraId="058E559C" w14:textId="05AF6364" w:rsidR="009E47CA" w:rsidRPr="0064173B" w:rsidRDefault="009E47CA" w:rsidP="009E47CA">
      <w:pPr>
        <w:pStyle w:val="a3"/>
        <w:numPr>
          <w:ilvl w:val="0"/>
          <w:numId w:val="11"/>
        </w:numPr>
      </w:pPr>
      <w:r>
        <w:t>2-3-4 деревья</w:t>
      </w:r>
    </w:p>
    <w:p w14:paraId="2136A99F" w14:textId="2515CA19" w:rsidR="009E47CA" w:rsidRPr="009E47CA" w:rsidRDefault="009E47CA" w:rsidP="009E47CA">
      <w:pPr>
        <w:rPr>
          <w:rFonts w:cs="Times New Roman"/>
          <w:szCs w:val="24"/>
        </w:rPr>
      </w:pPr>
      <w:r w:rsidRPr="009E47CA">
        <w:rPr>
          <w:rFonts w:cs="Times New Roman"/>
          <w:szCs w:val="24"/>
        </w:rPr>
        <w:t>Три способа обхода дерева</w:t>
      </w:r>
    </w:p>
    <w:p w14:paraId="4915EA97" w14:textId="77777777" w:rsidR="009E47CA" w:rsidRPr="009E47CA" w:rsidRDefault="009E47CA" w:rsidP="009E47CA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9E47CA">
        <w:rPr>
          <w:rFonts w:cs="Times New Roman"/>
          <w:szCs w:val="24"/>
        </w:rPr>
        <w:t>В прямом порядке (сверху вниз) — префиксная форма.</w:t>
      </w:r>
    </w:p>
    <w:p w14:paraId="68D574AD" w14:textId="77777777" w:rsidR="009E47CA" w:rsidRPr="009E47CA" w:rsidRDefault="009E47CA" w:rsidP="009E47CA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9E47CA">
        <w:rPr>
          <w:rFonts w:cs="Times New Roman"/>
          <w:szCs w:val="24"/>
        </w:rPr>
        <w:t>В симметричном порядке (слева направо) — инфиксная форма.</w:t>
      </w:r>
    </w:p>
    <w:p w14:paraId="37FD5A4F" w14:textId="50D7037A" w:rsidR="0064173B" w:rsidRDefault="009E47CA" w:rsidP="009E47CA">
      <w:pPr>
        <w:pStyle w:val="a3"/>
        <w:numPr>
          <w:ilvl w:val="0"/>
          <w:numId w:val="12"/>
        </w:numPr>
        <w:rPr>
          <w:rFonts w:cs="Times New Roman"/>
          <w:szCs w:val="24"/>
        </w:rPr>
      </w:pPr>
      <w:r w:rsidRPr="009E47CA">
        <w:rPr>
          <w:rFonts w:cs="Times New Roman"/>
          <w:szCs w:val="24"/>
        </w:rPr>
        <w:t>В обратном порядке (снизу вверх) — постфиксная форма.</w:t>
      </w:r>
    </w:p>
    <w:p w14:paraId="5FC64786" w14:textId="6DF128F6" w:rsidR="009E5A5A" w:rsidRDefault="00C22E61" w:rsidP="00C22E61">
      <w:pPr>
        <w:pStyle w:val="a4"/>
      </w:pPr>
      <w:r w:rsidRPr="00C22E61">
        <w:t>Хэш таблицы</w:t>
      </w:r>
    </w:p>
    <w:p w14:paraId="57BD56BC" w14:textId="7B8DAC18" w:rsidR="00C22E61" w:rsidRDefault="00C22E61" w:rsidP="00C22E61">
      <w:pPr>
        <w:rPr>
          <w:shd w:val="clear" w:color="auto" w:fill="FFFFFF"/>
        </w:rPr>
      </w:pPr>
      <w:r w:rsidRPr="00C22E61">
        <w:rPr>
          <w:b/>
          <w:shd w:val="clear" w:color="auto" w:fill="FFFFFF"/>
        </w:rPr>
        <w:t>Хеширование</w:t>
      </w:r>
      <w:r>
        <w:rPr>
          <w:shd w:val="clear" w:color="auto" w:fill="FFFFFF"/>
        </w:rPr>
        <w:t xml:space="preserve"> — это процесс, используемый для уникальной идентификации объектов и хранения каждого объекта в заранее рассчитанном уникальном индексе (ключе).</w:t>
      </w:r>
      <w:r>
        <w:br/>
      </w:r>
      <w:r>
        <w:rPr>
          <w:shd w:val="clear" w:color="auto" w:fill="FFFFFF"/>
        </w:rPr>
        <w:t>Объект хранится в виде пары «ключ-значение», а коллекция таких элементов называется «словарем». Каждый объект можно найти с помощью этого ключа.</w:t>
      </w:r>
      <w:r>
        <w:br/>
      </w:r>
      <w:r>
        <w:rPr>
          <w:shd w:val="clear" w:color="auto" w:fill="FFFFFF"/>
        </w:rPr>
        <w:t>По сути это массив, в котором ключ представлен в виде хеш-функции.</w:t>
      </w:r>
    </w:p>
    <w:p w14:paraId="31FB764E" w14:textId="772BEC80" w:rsidR="00C22E61" w:rsidRPr="00C22E61" w:rsidRDefault="00C22E61" w:rsidP="00C22E61">
      <w:pPr>
        <w:rPr>
          <w:rFonts w:cs="Times New Roman"/>
          <w:lang w:val="en-US" w:eastAsia="ru-RU"/>
        </w:rPr>
      </w:pPr>
      <w:r w:rsidRPr="00C22E61">
        <w:rPr>
          <w:shd w:val="clear" w:color="auto" w:fill="FFFFFF"/>
          <w:lang w:eastAsia="ru-RU"/>
        </w:rPr>
        <w:t>Эффективность хеширования зависит от</w:t>
      </w:r>
      <w:r>
        <w:rPr>
          <w:lang w:val="en-US" w:eastAsia="ru-RU"/>
        </w:rPr>
        <w:t>:</w:t>
      </w:r>
    </w:p>
    <w:p w14:paraId="16F66E06" w14:textId="77777777" w:rsidR="00C22E61" w:rsidRPr="00C22E61" w:rsidRDefault="00C22E61" w:rsidP="00C22E61">
      <w:pPr>
        <w:pStyle w:val="a3"/>
        <w:numPr>
          <w:ilvl w:val="0"/>
          <w:numId w:val="14"/>
        </w:numPr>
        <w:rPr>
          <w:lang w:eastAsia="ru-RU"/>
        </w:rPr>
      </w:pPr>
      <w:r w:rsidRPr="00C22E61">
        <w:rPr>
          <w:lang w:eastAsia="ru-RU"/>
        </w:rPr>
        <w:t>Функции хеширования</w:t>
      </w:r>
    </w:p>
    <w:p w14:paraId="06E78DF0" w14:textId="77777777" w:rsidR="00C22E61" w:rsidRPr="00C22E61" w:rsidRDefault="00C22E61" w:rsidP="00C22E61">
      <w:pPr>
        <w:pStyle w:val="a3"/>
        <w:numPr>
          <w:ilvl w:val="0"/>
          <w:numId w:val="14"/>
        </w:numPr>
        <w:rPr>
          <w:lang w:eastAsia="ru-RU"/>
        </w:rPr>
      </w:pPr>
      <w:r w:rsidRPr="00C22E61">
        <w:rPr>
          <w:lang w:eastAsia="ru-RU"/>
        </w:rPr>
        <w:t>Размера хэш-таблицы</w:t>
      </w:r>
    </w:p>
    <w:p w14:paraId="7C3CD4AD" w14:textId="179ED157" w:rsidR="00C22E61" w:rsidRDefault="00C22E61" w:rsidP="00C22E61">
      <w:pPr>
        <w:pStyle w:val="a3"/>
        <w:numPr>
          <w:ilvl w:val="0"/>
          <w:numId w:val="14"/>
        </w:numPr>
        <w:rPr>
          <w:lang w:eastAsia="ru-RU"/>
        </w:rPr>
      </w:pPr>
      <w:r w:rsidRPr="00C22E61">
        <w:rPr>
          <w:lang w:eastAsia="ru-RU"/>
        </w:rPr>
        <w:t>Метода борьбы с коллизиями</w:t>
      </w:r>
    </w:p>
    <w:p w14:paraId="42D1C7AE" w14:textId="04E62639" w:rsidR="00C22E61" w:rsidRDefault="00C22E61" w:rsidP="00C22E61">
      <w:pPr>
        <w:pStyle w:val="a3"/>
        <w:rPr>
          <w:lang w:eastAsia="ru-RU"/>
        </w:rPr>
      </w:pPr>
    </w:p>
    <w:p w14:paraId="0C54FB2D" w14:textId="77777777" w:rsidR="00C22E61" w:rsidRPr="00C22E61" w:rsidRDefault="00C22E61" w:rsidP="00C22E61">
      <w:pPr>
        <w:pStyle w:val="a3"/>
        <w:rPr>
          <w:lang w:eastAsia="ru-RU"/>
        </w:rPr>
      </w:pPr>
    </w:p>
    <w:p w14:paraId="05101872" w14:textId="77777777" w:rsidR="00C22E61" w:rsidRPr="009E47CA" w:rsidRDefault="00C22E61" w:rsidP="00C22E61"/>
    <w:sectPr w:rsidR="00C22E61" w:rsidRPr="009E4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43F"/>
    <w:multiLevelType w:val="multilevel"/>
    <w:tmpl w:val="5DF6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47F7B"/>
    <w:multiLevelType w:val="hybridMultilevel"/>
    <w:tmpl w:val="BF0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22CE7"/>
    <w:multiLevelType w:val="hybridMultilevel"/>
    <w:tmpl w:val="921E2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57CEA"/>
    <w:multiLevelType w:val="hybridMultilevel"/>
    <w:tmpl w:val="0414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6FAE"/>
    <w:multiLevelType w:val="hybridMultilevel"/>
    <w:tmpl w:val="47E6C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577CA"/>
    <w:multiLevelType w:val="hybridMultilevel"/>
    <w:tmpl w:val="BA6AF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26993"/>
    <w:multiLevelType w:val="hybridMultilevel"/>
    <w:tmpl w:val="EB9EC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23A"/>
    <w:multiLevelType w:val="multilevel"/>
    <w:tmpl w:val="0CF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84623E"/>
    <w:multiLevelType w:val="hybridMultilevel"/>
    <w:tmpl w:val="43AC6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11378"/>
    <w:multiLevelType w:val="hybridMultilevel"/>
    <w:tmpl w:val="16B46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02503"/>
    <w:multiLevelType w:val="hybridMultilevel"/>
    <w:tmpl w:val="378EB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92C80"/>
    <w:multiLevelType w:val="multilevel"/>
    <w:tmpl w:val="B21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81654B"/>
    <w:multiLevelType w:val="hybridMultilevel"/>
    <w:tmpl w:val="83D4C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C50BD"/>
    <w:multiLevelType w:val="hybridMultilevel"/>
    <w:tmpl w:val="3440C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9E"/>
    <w:rsid w:val="000E4370"/>
    <w:rsid w:val="0064173B"/>
    <w:rsid w:val="006818A4"/>
    <w:rsid w:val="00910DD2"/>
    <w:rsid w:val="009E47CA"/>
    <w:rsid w:val="009E5A5A"/>
    <w:rsid w:val="00A4586D"/>
    <w:rsid w:val="00AA5C8D"/>
    <w:rsid w:val="00AE43DB"/>
    <w:rsid w:val="00C22E61"/>
    <w:rsid w:val="00C5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EEA1"/>
  <w15:chartTrackingRefBased/>
  <w15:docId w15:val="{216EA65C-AEB4-44F0-B436-A3B0C232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173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E4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D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370"/>
    <w:pPr>
      <w:ind w:left="720"/>
      <w:contextualSpacing/>
    </w:pPr>
  </w:style>
  <w:style w:type="paragraph" w:customStyle="1" w:styleId="a4">
    <w:name w:val="заголовок мой"/>
    <w:basedOn w:val="1"/>
    <w:link w:val="a5"/>
    <w:qFormat/>
    <w:rsid w:val="000E4370"/>
    <w:pPr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E4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5">
    <w:name w:val="заголовок мой Знак"/>
    <w:basedOn w:val="a0"/>
    <w:link w:val="a4"/>
    <w:rsid w:val="000E4370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E4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E4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0D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3</cp:revision>
  <dcterms:created xsi:type="dcterms:W3CDTF">2023-04-11T19:00:00Z</dcterms:created>
  <dcterms:modified xsi:type="dcterms:W3CDTF">2023-04-12T12:18:00Z</dcterms:modified>
</cp:coreProperties>
</file>