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EB93" w14:textId="15A6EDCF" w:rsidR="00E5161D" w:rsidRPr="00705BDA" w:rsidRDefault="00DD4273" w:rsidP="00DD42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BDA">
        <w:rPr>
          <w:rFonts w:ascii="Times New Roman" w:hAnsi="Times New Roman" w:cs="Times New Roman"/>
          <w:b/>
          <w:sz w:val="24"/>
          <w:szCs w:val="24"/>
          <w:lang w:val="en-US"/>
        </w:rPr>
        <w:t>MongoDB</w:t>
      </w:r>
    </w:p>
    <w:p w14:paraId="3FFDC949" w14:textId="4C7BA000" w:rsidR="00DD4273" w:rsidRPr="00705BDA" w:rsidRDefault="00DD4273" w:rsidP="00DD4273">
      <w:pPr>
        <w:rPr>
          <w:rFonts w:ascii="Times New Roman" w:hAnsi="Times New Roman" w:cs="Times New Roman"/>
          <w:sz w:val="24"/>
          <w:szCs w:val="24"/>
        </w:rPr>
      </w:pPr>
      <w:r w:rsidRPr="00705BDA">
        <w:rPr>
          <w:rFonts w:ascii="Times New Roman" w:hAnsi="Times New Roman" w:cs="Times New Roman"/>
          <w:b/>
          <w:sz w:val="24"/>
          <w:szCs w:val="24"/>
          <w:lang w:val="en-US"/>
        </w:rPr>
        <w:t>MongoDB</w:t>
      </w:r>
      <w:r w:rsidRPr="00705BDA">
        <w:rPr>
          <w:rFonts w:ascii="Times New Roman" w:hAnsi="Times New Roman" w:cs="Times New Roman"/>
          <w:sz w:val="24"/>
          <w:szCs w:val="24"/>
        </w:rPr>
        <w:t xml:space="preserve"> – это нереляционная</w:t>
      </w:r>
      <w:r w:rsidR="00890E88" w:rsidRPr="00705BDA">
        <w:rPr>
          <w:rFonts w:ascii="Times New Roman" w:hAnsi="Times New Roman" w:cs="Times New Roman"/>
          <w:sz w:val="24"/>
          <w:szCs w:val="24"/>
        </w:rPr>
        <w:t xml:space="preserve"> документно-ориентированная </w:t>
      </w:r>
      <w:r w:rsidR="00890E88" w:rsidRPr="00705BDA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705BDA">
        <w:rPr>
          <w:rFonts w:ascii="Times New Roman" w:hAnsi="Times New Roman" w:cs="Times New Roman"/>
          <w:sz w:val="24"/>
          <w:szCs w:val="24"/>
        </w:rPr>
        <w:t xml:space="preserve"> база данных</w:t>
      </w:r>
      <w:r w:rsidR="00890E88" w:rsidRPr="00705BDA">
        <w:rPr>
          <w:rFonts w:ascii="Times New Roman" w:hAnsi="Times New Roman" w:cs="Times New Roman"/>
          <w:sz w:val="24"/>
          <w:szCs w:val="24"/>
        </w:rPr>
        <w:t xml:space="preserve"> опирающаяся на концепции коллекций и документов.</w:t>
      </w:r>
      <w:r w:rsidR="006379CF" w:rsidRPr="00705BDA">
        <w:rPr>
          <w:rFonts w:ascii="Times New Roman" w:hAnsi="Times New Roman" w:cs="Times New Roman"/>
          <w:sz w:val="24"/>
          <w:szCs w:val="24"/>
        </w:rPr>
        <w:t xml:space="preserve"> Использует формат документов </w:t>
      </w:r>
      <w:r w:rsidR="006379CF" w:rsidRPr="00705BDA">
        <w:rPr>
          <w:rFonts w:ascii="Times New Roman" w:hAnsi="Times New Roman" w:cs="Times New Roman"/>
          <w:sz w:val="24"/>
          <w:szCs w:val="24"/>
          <w:lang w:val="en-US"/>
        </w:rPr>
        <w:t>BSON</w:t>
      </w:r>
      <w:r w:rsidR="006379CF" w:rsidRPr="00705BDA">
        <w:rPr>
          <w:rFonts w:ascii="Times New Roman" w:hAnsi="Times New Roman" w:cs="Times New Roman"/>
          <w:sz w:val="24"/>
          <w:szCs w:val="24"/>
        </w:rPr>
        <w:t>.</w:t>
      </w:r>
    </w:p>
    <w:p w14:paraId="7DE29B34" w14:textId="17BE628D" w:rsidR="00890E88" w:rsidRPr="00705BDA" w:rsidRDefault="00890E88" w:rsidP="00DD4273">
      <w:pPr>
        <w:rPr>
          <w:rFonts w:ascii="Times New Roman" w:hAnsi="Times New Roman" w:cs="Times New Roman"/>
          <w:sz w:val="24"/>
          <w:szCs w:val="24"/>
        </w:rPr>
      </w:pPr>
      <w:r w:rsidRPr="00705BDA">
        <w:rPr>
          <w:rFonts w:ascii="Times New Roman" w:hAnsi="Times New Roman" w:cs="Times New Roman"/>
          <w:sz w:val="24"/>
          <w:szCs w:val="24"/>
        </w:rPr>
        <w:t>База данных – это контейнер для коллекций.</w:t>
      </w:r>
    </w:p>
    <w:p w14:paraId="39280F0D" w14:textId="50D64807" w:rsidR="00C4584E" w:rsidRPr="00705BDA" w:rsidRDefault="00890E88" w:rsidP="00DD4273">
      <w:pPr>
        <w:rPr>
          <w:rFonts w:ascii="Times New Roman" w:hAnsi="Times New Roman" w:cs="Times New Roman"/>
          <w:sz w:val="24"/>
          <w:szCs w:val="24"/>
        </w:rPr>
      </w:pPr>
      <w:r w:rsidRPr="00705BDA">
        <w:rPr>
          <w:rFonts w:ascii="Times New Roman" w:hAnsi="Times New Roman" w:cs="Times New Roman"/>
          <w:sz w:val="24"/>
          <w:szCs w:val="24"/>
        </w:rPr>
        <w:t xml:space="preserve">Коллекция – это набор документом </w:t>
      </w:r>
      <w:r w:rsidRPr="00705BDA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C4584E" w:rsidRPr="00705BDA">
        <w:rPr>
          <w:rFonts w:ascii="Times New Roman" w:hAnsi="Times New Roman" w:cs="Times New Roman"/>
          <w:sz w:val="24"/>
          <w:szCs w:val="24"/>
        </w:rPr>
        <w:t>, который нужен для группировки документов.</w:t>
      </w:r>
    </w:p>
    <w:p w14:paraId="071B5109" w14:textId="25911174" w:rsidR="00890E88" w:rsidRPr="00705BDA" w:rsidRDefault="00890E88" w:rsidP="00DD4273">
      <w:pPr>
        <w:rPr>
          <w:rFonts w:ascii="Times New Roman" w:hAnsi="Times New Roman" w:cs="Times New Roman"/>
          <w:sz w:val="24"/>
          <w:szCs w:val="24"/>
        </w:rPr>
      </w:pPr>
      <w:r w:rsidRPr="00705BDA">
        <w:rPr>
          <w:rFonts w:ascii="Times New Roman" w:hAnsi="Times New Roman" w:cs="Times New Roman"/>
          <w:sz w:val="24"/>
          <w:szCs w:val="24"/>
        </w:rPr>
        <w:t>Документ – это набор пар ключ-значение. Он обладает динамической схемой. Документы одной коллекции необязательно должны иметь одинаковый набор полей и структур, а их общее поля могут содержать разные типы данных.</w:t>
      </w:r>
    </w:p>
    <w:p w14:paraId="49576289" w14:textId="1016AB7A" w:rsidR="00E53F96" w:rsidRPr="00705BDA" w:rsidRDefault="00E53F96" w:rsidP="00DD4273">
      <w:pPr>
        <w:rPr>
          <w:rFonts w:ascii="Times New Roman" w:hAnsi="Times New Roman" w:cs="Times New Roman"/>
          <w:sz w:val="24"/>
          <w:szCs w:val="24"/>
        </w:rPr>
      </w:pPr>
    </w:p>
    <w:p w14:paraId="50BD279C" w14:textId="03A55FAC" w:rsidR="00E53F96" w:rsidRPr="00705BDA" w:rsidRDefault="00E53F96" w:rsidP="00DD42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53EE59" w14:textId="00EBB443" w:rsidR="00E53F96" w:rsidRPr="00705BDA" w:rsidRDefault="00E53F96" w:rsidP="00DD4273">
      <w:pPr>
        <w:rPr>
          <w:rFonts w:ascii="Times New Roman" w:hAnsi="Times New Roman" w:cs="Times New Roman"/>
          <w:sz w:val="24"/>
          <w:szCs w:val="24"/>
        </w:rPr>
      </w:pPr>
    </w:p>
    <w:p w14:paraId="6D6F1F6A" w14:textId="5B1524BC" w:rsidR="00E53F96" w:rsidRPr="00705BDA" w:rsidRDefault="00E53F96" w:rsidP="00DD4273">
      <w:pPr>
        <w:rPr>
          <w:rFonts w:ascii="Times New Roman" w:hAnsi="Times New Roman" w:cs="Times New Roman"/>
          <w:sz w:val="24"/>
          <w:szCs w:val="24"/>
        </w:rPr>
      </w:pPr>
    </w:p>
    <w:p w14:paraId="552F3602" w14:textId="77777777" w:rsidR="00E53F96" w:rsidRPr="00705BDA" w:rsidRDefault="00E53F96" w:rsidP="00DD4273">
      <w:pPr>
        <w:rPr>
          <w:rFonts w:ascii="Times New Roman" w:hAnsi="Times New Roman" w:cs="Times New Roman"/>
          <w:sz w:val="24"/>
          <w:szCs w:val="24"/>
        </w:rPr>
      </w:pPr>
    </w:p>
    <w:p w14:paraId="2294B65A" w14:textId="7E2F7F41" w:rsidR="00E53F96" w:rsidRPr="00705BDA" w:rsidRDefault="00705BDA" w:rsidP="00DD427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415EE4" w:rsidRPr="00705BDA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https://www.youtube.com/watch?v=F4L-D305AB8&amp;list=PLNkWIWHIRwMFJ-3-gI7GC5JDg1ivbIKNR&amp;index=3</w:t>
        </w:r>
      </w:hyperlink>
      <w:r w:rsidR="00415EE4" w:rsidRPr="00705BDA">
        <w:rPr>
          <w:rFonts w:ascii="Times New Roman" w:hAnsi="Times New Roman" w:cs="Times New Roman"/>
          <w:sz w:val="24"/>
          <w:szCs w:val="24"/>
        </w:rPr>
        <w:t xml:space="preserve"> описать </w:t>
      </w:r>
      <w:r w:rsidR="006D0E71" w:rsidRPr="00705BDA">
        <w:rPr>
          <w:rFonts w:ascii="Times New Roman" w:hAnsi="Times New Roman" w:cs="Times New Roman"/>
          <w:sz w:val="24"/>
          <w:szCs w:val="24"/>
        </w:rPr>
        <w:t xml:space="preserve">команды с 4 по 13 часть и написать </w:t>
      </w:r>
      <w:r w:rsidR="006D0E71" w:rsidRPr="00705BDA">
        <w:rPr>
          <w:rFonts w:ascii="Times New Roman" w:hAnsi="Times New Roman" w:cs="Times New Roman"/>
          <w:sz w:val="24"/>
          <w:szCs w:val="24"/>
          <w:lang w:val="en-US"/>
        </w:rPr>
        <w:t>IPI</w:t>
      </w:r>
      <w:r w:rsidR="006D0E71" w:rsidRPr="00705BDA">
        <w:rPr>
          <w:rFonts w:ascii="Times New Roman" w:hAnsi="Times New Roman" w:cs="Times New Roman"/>
          <w:sz w:val="24"/>
          <w:szCs w:val="24"/>
        </w:rPr>
        <w:t xml:space="preserve"> с 13</w:t>
      </w:r>
    </w:p>
    <w:sectPr w:rsidR="00E53F96" w:rsidRPr="0070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96"/>
    <w:rsid w:val="00415EE4"/>
    <w:rsid w:val="00421996"/>
    <w:rsid w:val="006379CF"/>
    <w:rsid w:val="006D0E71"/>
    <w:rsid w:val="00705BDA"/>
    <w:rsid w:val="00890E88"/>
    <w:rsid w:val="00C4584E"/>
    <w:rsid w:val="00DD4273"/>
    <w:rsid w:val="00E5161D"/>
    <w:rsid w:val="00E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BB4A"/>
  <w15:chartTrackingRefBased/>
  <w15:docId w15:val="{427347C2-9208-4303-B934-3683A329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E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4L-D305AB8&amp;list=PLNkWIWHIRwMFJ-3-gI7GC5JDg1ivbIKNR&amp;index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2023-04-03T10:54:00Z</dcterms:created>
  <dcterms:modified xsi:type="dcterms:W3CDTF">2023-04-11T09:19:00Z</dcterms:modified>
</cp:coreProperties>
</file>