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Onboarding guide</w:t>
      </w:r>
    </w:p>
    <w:p>
      <w:r>
        <w:t xml:space="preserve">Welcome to the team. Read the </w:t>
      </w:r>
      <w:hyperlink w:history="1" r:id="rIddpadka-qnkk5wnhlz5bmg">
        <w:r>
          <w:rPr>
            <w:rStyle w:val="Hyperlink"/>
          </w:rPr>
          <w:t xml:space="preserve">handbook</w:t>
        </w:r>
      </w:hyperlink>
      <w:r>
        <w:t xml:space="preserve"> first.</w:t>
      </w:r>
    </w:p>
    <w:p>
      <w:pPr>
        <w:pStyle w:val="Heading2"/>
      </w:pPr>
      <w:r>
        <w:t xml:space="preserve">First week</w:t>
      </w:r>
    </w:p>
    <w:p>
      <w:r>
        <w:rPr>
          <w:b/>
          <w:bCs/>
        </w:rPr>
        <w:t xml:space="preserve">Bold point</w:t>
      </w:r>
      <w:r>
        <w:t xml:space="preserve"> and </w:t>
      </w:r>
      <w:r>
        <w:rPr>
          <w:i/>
          <w:iCs/>
        </w:rPr>
        <w:t xml:space="preserve">italic point</w:t>
      </w:r>
    </w:p>
    <w:p>
      <w:pPr>
        <w:pStyle w:val="ListParagraph"/>
        <w:numPr>
          <w:ilvl w:val="0"/>
          <w:numId w:val="1"/>
        </w:numPr>
      </w:pPr>
      <w:r>
        <w:t xml:space="preserve">Set up your laptop</w:t>
      </w:r>
    </w:p>
    <w:p>
      <w:pPr>
        <w:pStyle w:val="ListParagraph"/>
        <w:numPr>
          <w:ilvl w:val="1"/>
          <w:numId w:val="1"/>
        </w:numPr>
      </w:pPr>
      <w:r>
        <w:t xml:space="preserve">Install the VPN</w:t>
      </w:r>
    </w:p>
    <w:p>
      <w:pPr>
        <w:pStyle w:val="ListParagraph"/>
        <w:numPr>
          <w:ilvl w:val="0"/>
          <w:numId w:val="1"/>
        </w:numPr>
      </w:pPr>
      <w:r>
        <w:t xml:space="preserve">Meet your buddy</w:t>
      </w:r>
    </w:p>
    <w:p>
      <w:pPr>
        <w:pStyle w:val="ListParagraph"/>
        <w:numPr>
          <w:ilvl w:val="0"/>
          <w:numId w:val="2"/>
        </w:numPr>
      </w:pPr>
      <w:r>
        <w:t xml:space="preserve">Sign the contract</w:t>
      </w:r>
    </w:p>
    <w:p>
      <w:pPr>
        <w:pStyle w:val="ListParagraph"/>
        <w:numPr>
          <w:ilvl w:val="0"/>
          <w:numId w:val="2"/>
        </w:numPr>
      </w:pPr>
      <w:r>
        <w:t xml:space="preserve">Collect your badge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t xml:space="preserve">Day</w:t>
            </w:r>
          </w:p>
        </w:tc>
        <w:tc>
          <w:p>
            <w:r>
              <w:t xml:space="preserve">Task</w:t>
            </w:r>
          </w:p>
        </w:tc>
      </w:tr>
      <w:tr>
        <w:tc>
          <w:p>
            <w:r>
              <w:t xml:space="preserve">Monday</w:t>
            </w:r>
          </w:p>
        </w:tc>
        <w:tc>
          <w:p>
            <w:r>
              <w:t xml:space="preserve">Intro | tour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dpadka-qnkk5wnhlz5bmg" Type="http://schemas.openxmlformats.org/officeDocument/2006/relationships/hyperlink" Target="https://example.com/handbook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Onboarding</dc:title>
  <dc:creator>MarkFlow</dc:creator>
  <dc:description>fixture</dc:description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