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4B58" w14:textId="77777777" w:rsidR="00613C4C" w:rsidRPr="00613C4C" w:rsidRDefault="00613C4C"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b/>
          <w:bCs/>
          <w:color w:val="FF0000"/>
          <w:kern w:val="0"/>
          <w:sz w:val="28"/>
          <w:szCs w:val="28"/>
          <w:lang w:eastAsia="en-IN"/>
          <w14:ligatures w14:val="none"/>
        </w:rPr>
      </w:pPr>
      <w:r w:rsidRPr="00613C4C">
        <w:rPr>
          <w:rFonts w:ascii="Times New Roman" w:hAnsi="Times New Roman" w:cs="Times New Roman"/>
          <w:b/>
          <w:bCs/>
          <w:color w:val="FF0000"/>
          <w:sz w:val="28"/>
          <w:szCs w:val="28"/>
        </w:rPr>
        <w:t xml:space="preserve">write a blog on </w:t>
      </w:r>
      <w:r>
        <w:rPr>
          <w:rFonts w:ascii="Times New Roman" w:hAnsi="Times New Roman" w:cs="Times New Roman"/>
          <w:b/>
          <w:bCs/>
          <w:color w:val="FF0000"/>
          <w:sz w:val="28"/>
          <w:szCs w:val="28"/>
        </w:rPr>
        <w:t xml:space="preserve">the </w:t>
      </w:r>
      <w:r w:rsidRPr="00613C4C">
        <w:rPr>
          <w:rFonts w:ascii="Times New Roman" w:hAnsi="Times New Roman" w:cs="Times New Roman"/>
          <w:b/>
          <w:bCs/>
          <w:color w:val="FF0000"/>
          <w:sz w:val="28"/>
          <w:szCs w:val="28"/>
        </w:rPr>
        <w:t>difference between document and window object</w:t>
      </w:r>
    </w:p>
    <w:p w14:paraId="1A392FDA" w14:textId="77777777" w:rsidR="00D64EF4" w:rsidRPr="00D64EF4" w:rsidRDefault="00D64EF4"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b/>
          <w:bCs/>
          <w:color w:val="00B0F0"/>
          <w:kern w:val="0"/>
          <w:sz w:val="28"/>
          <w:szCs w:val="28"/>
          <w:lang w:eastAsia="en-IN"/>
          <w14:ligatures w14:val="none"/>
        </w:rPr>
      </w:pPr>
      <w:r w:rsidRPr="00D64EF4">
        <w:rPr>
          <w:rFonts w:ascii="Times New Roman" w:eastAsia="Times New Roman" w:hAnsi="Times New Roman" w:cs="Times New Roman"/>
          <w:b/>
          <w:bCs/>
          <w:color w:val="00B0F0"/>
          <w:kern w:val="0"/>
          <w:sz w:val="28"/>
          <w:szCs w:val="28"/>
          <w:lang w:eastAsia="en-IN"/>
          <w14:ligatures w14:val="none"/>
        </w:rPr>
        <w:t>Introduction</w:t>
      </w:r>
    </w:p>
    <w:p w14:paraId="1EED6DF5" w14:textId="77777777" w:rsidR="00D64EF4" w:rsidRPr="00D64EF4" w:rsidRDefault="00D64EF4"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When working with web development, you'll often encounter two fundamental objects: the Document object and the Window object. These objects play essential roles in creating dynamic and interactive web pages. In this blog post, we'll explore the key differences between the Document and Window objects and understand their respective purposes in web development.</w:t>
      </w:r>
    </w:p>
    <w:p w14:paraId="15A00B12" w14:textId="77777777" w:rsidR="00D64EF4" w:rsidRPr="00D64EF4" w:rsidRDefault="00D64EF4"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b/>
          <w:bCs/>
          <w:color w:val="00B0F0"/>
          <w:kern w:val="0"/>
          <w:sz w:val="28"/>
          <w:szCs w:val="28"/>
          <w:lang w:eastAsia="en-IN"/>
          <w14:ligatures w14:val="none"/>
        </w:rPr>
      </w:pPr>
      <w:r w:rsidRPr="00D64EF4">
        <w:rPr>
          <w:rFonts w:ascii="Times New Roman" w:eastAsia="Times New Roman" w:hAnsi="Times New Roman" w:cs="Times New Roman"/>
          <w:b/>
          <w:bCs/>
          <w:color w:val="00B0F0"/>
          <w:kern w:val="0"/>
          <w:sz w:val="28"/>
          <w:szCs w:val="28"/>
          <w:lang w:eastAsia="en-IN"/>
          <w14:ligatures w14:val="none"/>
        </w:rPr>
        <w:t>Document Object</w:t>
      </w:r>
    </w:p>
    <w:p w14:paraId="37D5623E" w14:textId="77777777" w:rsidR="00D64EF4" w:rsidRPr="00D64EF4" w:rsidRDefault="00D64EF4"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The Document object represents the HTML document loaded in the web browser. It is part of the Document Object Model (DOM) and provides a structured representation of the web page's content, allowing developers to access and manipulate the page's elements and their attributes.</w:t>
      </w:r>
    </w:p>
    <w:p w14:paraId="1026C0EA" w14:textId="77777777" w:rsidR="00D64EF4" w:rsidRPr="00D64EF4" w:rsidRDefault="00D64EF4" w:rsidP="00D64EF4">
      <w:pPr>
        <w:pBdr>
          <w:top w:val="single" w:sz="2" w:space="0" w:color="D9D9E3"/>
          <w:left w:val="single" w:sz="2" w:space="31" w:color="D9D9E3"/>
          <w:bottom w:val="single" w:sz="2" w:space="0" w:color="D9D9E3"/>
          <w:right w:val="single" w:sz="2" w:space="0" w:color="D9D9E3"/>
        </w:pBdr>
        <w:rPr>
          <w:rFonts w:ascii="Times New Roman" w:eastAsia="Times New Roman" w:hAnsi="Times New Roman" w:cs="Times New Roman"/>
          <w:b/>
          <w:bCs/>
          <w:color w:val="00B0F0"/>
          <w:kern w:val="0"/>
          <w:sz w:val="28"/>
          <w:szCs w:val="28"/>
          <w:lang w:eastAsia="en-IN"/>
          <w14:ligatures w14:val="none"/>
        </w:rPr>
      </w:pPr>
      <w:r w:rsidRPr="00D64EF4">
        <w:rPr>
          <w:rFonts w:ascii="Times New Roman" w:eastAsia="Times New Roman" w:hAnsi="Times New Roman" w:cs="Times New Roman"/>
          <w:b/>
          <w:bCs/>
          <w:color w:val="00B0F0"/>
          <w:kern w:val="0"/>
          <w:sz w:val="28"/>
          <w:szCs w:val="28"/>
          <w:lang w:eastAsia="en-IN"/>
          <w14:ligatures w14:val="none"/>
        </w:rPr>
        <w:t>Key Characteristics of the Document Object:</w:t>
      </w:r>
    </w:p>
    <w:p w14:paraId="39C38310" w14:textId="77777777" w:rsidR="00D64EF4" w:rsidRPr="00D64EF4" w:rsidRDefault="00D64EF4" w:rsidP="00D64EF4">
      <w:pPr>
        <w:numPr>
          <w:ilvl w:val="0"/>
          <w:numId w:val="1"/>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 xml:space="preserve">Hierarchy: The Document object serves as the root of the DOM tree, with all other elements and nodes nested within it. It includes properties like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documentElement</w:t>
      </w:r>
      <w:proofErr w:type="spellEnd"/>
      <w:r w:rsidRPr="00D64EF4">
        <w:rPr>
          <w:rFonts w:ascii="Times New Roman" w:eastAsia="Times New Roman" w:hAnsi="Times New Roman" w:cs="Times New Roman"/>
          <w:color w:val="000000"/>
          <w:kern w:val="0"/>
          <w:sz w:val="24"/>
          <w:szCs w:val="24"/>
          <w:lang w:eastAsia="en-IN"/>
          <w14:ligatures w14:val="none"/>
        </w:rPr>
        <w:t xml:space="preserve"> that point to the </w:t>
      </w:r>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&lt;html&gt;</w:t>
      </w:r>
      <w:r w:rsidRPr="00D64EF4">
        <w:rPr>
          <w:rFonts w:ascii="Times New Roman" w:eastAsia="Times New Roman" w:hAnsi="Times New Roman" w:cs="Times New Roman"/>
          <w:color w:val="000000"/>
          <w:kern w:val="0"/>
          <w:sz w:val="24"/>
          <w:szCs w:val="24"/>
          <w:lang w:eastAsia="en-IN"/>
          <w14:ligatures w14:val="none"/>
        </w:rPr>
        <w:t xml:space="preserve"> element.</w:t>
      </w:r>
    </w:p>
    <w:p w14:paraId="1C87BD2E" w14:textId="77777777" w:rsidR="00D64EF4" w:rsidRPr="00D64EF4" w:rsidRDefault="00D64EF4" w:rsidP="00D64EF4">
      <w:pPr>
        <w:numPr>
          <w:ilvl w:val="0"/>
          <w:numId w:val="1"/>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Content Manipulation: Developers can use the Document object to interact with and modify the content of the web page. This includes tasks such as changing text, updating attributes, adding or removing elements, and more.</w:t>
      </w:r>
    </w:p>
    <w:p w14:paraId="1E714250" w14:textId="77777777" w:rsidR="00D64EF4" w:rsidRPr="00D64EF4" w:rsidRDefault="00D64EF4" w:rsidP="00D64EF4">
      <w:pPr>
        <w:numPr>
          <w:ilvl w:val="0"/>
          <w:numId w:val="1"/>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 xml:space="preserve">Selecting Elements: The Document object provides various methods like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getElementById</w:t>
      </w:r>
      <w:proofErr w:type="spellEnd"/>
      <w:r w:rsidRPr="00D64EF4">
        <w:rPr>
          <w:rFonts w:ascii="Times New Roman" w:eastAsia="Times New Roman" w:hAnsi="Times New Roman" w:cs="Times New Roman"/>
          <w:color w:val="000000"/>
          <w:kern w:val="0"/>
          <w:sz w:val="24"/>
          <w:szCs w:val="24"/>
          <w:lang w:eastAsia="en-IN"/>
          <w14:ligatures w14:val="none"/>
        </w:rPr>
        <w:t xml:space="preserve">,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getElementsByClassName</w:t>
      </w:r>
      <w:proofErr w:type="spellEnd"/>
      <w:r w:rsidRPr="00D64EF4">
        <w:rPr>
          <w:rFonts w:ascii="Times New Roman" w:eastAsia="Times New Roman" w:hAnsi="Times New Roman" w:cs="Times New Roman"/>
          <w:color w:val="000000"/>
          <w:kern w:val="0"/>
          <w:sz w:val="24"/>
          <w:szCs w:val="24"/>
          <w:lang w:eastAsia="en-IN"/>
          <w14:ligatures w14:val="none"/>
        </w:rPr>
        <w:t xml:space="preserve">, and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querySelector</w:t>
      </w:r>
      <w:proofErr w:type="spellEnd"/>
      <w:r w:rsidRPr="00D64EF4">
        <w:rPr>
          <w:rFonts w:ascii="Times New Roman" w:eastAsia="Times New Roman" w:hAnsi="Times New Roman" w:cs="Times New Roman"/>
          <w:color w:val="000000"/>
          <w:kern w:val="0"/>
          <w:sz w:val="24"/>
          <w:szCs w:val="24"/>
          <w:lang w:eastAsia="en-IN"/>
          <w14:ligatures w14:val="none"/>
        </w:rPr>
        <w:t xml:space="preserve"> to select and access specific elements on the page.</w:t>
      </w:r>
    </w:p>
    <w:p w14:paraId="7A09BE2B" w14:textId="77777777" w:rsidR="00D64EF4" w:rsidRPr="00D64EF4" w:rsidRDefault="00D64EF4" w:rsidP="00D64EF4">
      <w:pPr>
        <w:numPr>
          <w:ilvl w:val="0"/>
          <w:numId w:val="1"/>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Document Events: It can be used to attach event listeners to elements, enabling you to respond to user interactions like clicks, keypresses, and form submissions.</w:t>
      </w:r>
    </w:p>
    <w:p w14:paraId="62D15FEB"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
          <w:bCs/>
          <w:color w:val="00B0F0"/>
          <w:kern w:val="0"/>
          <w:sz w:val="28"/>
          <w:szCs w:val="28"/>
          <w:lang w:eastAsia="en-IN"/>
          <w14:ligatures w14:val="none"/>
        </w:rPr>
      </w:pPr>
      <w:r w:rsidRPr="00D64EF4">
        <w:rPr>
          <w:rFonts w:ascii="Times New Roman" w:eastAsia="Times New Roman" w:hAnsi="Times New Roman" w:cs="Times New Roman"/>
          <w:b/>
          <w:bCs/>
          <w:color w:val="00B0F0"/>
          <w:kern w:val="0"/>
          <w:sz w:val="28"/>
          <w:szCs w:val="28"/>
          <w:lang w:eastAsia="en-IN"/>
          <w14:ligatures w14:val="none"/>
        </w:rPr>
        <w:t>Window Object</w:t>
      </w:r>
    </w:p>
    <w:p w14:paraId="1559B495"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The Window object represents the web browser window or tab in which the web page is displayed. It encompasses not only the web page but also various browser-related functionalities and properties. The Window object is also part of the global scope in JavaScript.</w:t>
      </w:r>
    </w:p>
    <w:p w14:paraId="2D71756C"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color w:val="00B0F0"/>
          <w:kern w:val="0"/>
          <w:sz w:val="28"/>
          <w:szCs w:val="28"/>
          <w:lang w:eastAsia="en-IN"/>
          <w14:ligatures w14:val="none"/>
        </w:rPr>
      </w:pPr>
      <w:r w:rsidRPr="00D64EF4">
        <w:rPr>
          <w:rFonts w:ascii="Times New Roman" w:eastAsia="Times New Roman" w:hAnsi="Times New Roman" w:cs="Times New Roman"/>
          <w:color w:val="00B0F0"/>
          <w:kern w:val="0"/>
          <w:sz w:val="28"/>
          <w:szCs w:val="28"/>
          <w:lang w:eastAsia="en-IN"/>
          <w14:ligatures w14:val="none"/>
        </w:rPr>
        <w:t>Key Characteristics of the Window Object:</w:t>
      </w:r>
    </w:p>
    <w:p w14:paraId="74B27A09" w14:textId="77777777" w:rsidR="00D64EF4" w:rsidRPr="00D64EF4" w:rsidRDefault="00D64EF4" w:rsidP="00D64EF4">
      <w:pPr>
        <w:numPr>
          <w:ilvl w:val="0"/>
          <w:numId w:val="2"/>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 xml:space="preserve">Global Scope: Variables and functions declared in the global scope are attached to the Window object. For example, a variable declared without the </w:t>
      </w:r>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var</w:t>
      </w:r>
      <w:r w:rsidRPr="00D64EF4">
        <w:rPr>
          <w:rFonts w:ascii="Times New Roman" w:eastAsia="Times New Roman" w:hAnsi="Times New Roman" w:cs="Times New Roman"/>
          <w:color w:val="000000"/>
          <w:kern w:val="0"/>
          <w:sz w:val="24"/>
          <w:szCs w:val="24"/>
          <w:lang w:eastAsia="en-IN"/>
          <w14:ligatures w14:val="none"/>
        </w:rPr>
        <w:t xml:space="preserve">, </w:t>
      </w:r>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let</w:t>
      </w:r>
      <w:r w:rsidRPr="00D64EF4">
        <w:rPr>
          <w:rFonts w:ascii="Times New Roman" w:eastAsia="Times New Roman" w:hAnsi="Times New Roman" w:cs="Times New Roman"/>
          <w:color w:val="000000"/>
          <w:kern w:val="0"/>
          <w:sz w:val="24"/>
          <w:szCs w:val="24"/>
          <w:lang w:eastAsia="en-IN"/>
          <w14:ligatures w14:val="none"/>
        </w:rPr>
        <w:t xml:space="preserve">, or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const</w:t>
      </w:r>
      <w:proofErr w:type="spellEnd"/>
      <w:r w:rsidRPr="00D64EF4">
        <w:rPr>
          <w:rFonts w:ascii="Times New Roman" w:eastAsia="Times New Roman" w:hAnsi="Times New Roman" w:cs="Times New Roman"/>
          <w:color w:val="000000"/>
          <w:kern w:val="0"/>
          <w:sz w:val="24"/>
          <w:szCs w:val="24"/>
          <w:lang w:eastAsia="en-IN"/>
          <w14:ligatures w14:val="none"/>
        </w:rPr>
        <w:t xml:space="preserve"> keyword becomes a property of the Window object.</w:t>
      </w:r>
    </w:p>
    <w:p w14:paraId="7E00A83F" w14:textId="77777777" w:rsidR="00D64EF4" w:rsidRPr="00D64EF4" w:rsidRDefault="00D64EF4" w:rsidP="00D64EF4">
      <w:pPr>
        <w:numPr>
          <w:ilvl w:val="0"/>
          <w:numId w:val="2"/>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lastRenderedPageBreak/>
        <w:t>Browser Interaction: The Window object provides methods and properties for browser-related interactions, such as resizing the window, navigating to different URLs, opening new windows or tabs, and handling cookies.</w:t>
      </w:r>
    </w:p>
    <w:p w14:paraId="7A437830" w14:textId="77777777" w:rsidR="00D64EF4" w:rsidRPr="00D64EF4" w:rsidRDefault="00D64EF4" w:rsidP="00D64EF4">
      <w:pPr>
        <w:numPr>
          <w:ilvl w:val="0"/>
          <w:numId w:val="2"/>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 xml:space="preserve">Timing Functions: Developers can use the Window object to manage timing events, including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setTimeout</w:t>
      </w:r>
      <w:proofErr w:type="spellEnd"/>
      <w:r w:rsidRPr="00D64EF4">
        <w:rPr>
          <w:rFonts w:ascii="Times New Roman" w:eastAsia="Times New Roman" w:hAnsi="Times New Roman" w:cs="Times New Roman"/>
          <w:color w:val="000000"/>
          <w:kern w:val="0"/>
          <w:sz w:val="24"/>
          <w:szCs w:val="24"/>
          <w:lang w:eastAsia="en-IN"/>
          <w14:ligatures w14:val="none"/>
        </w:rPr>
        <w:t xml:space="preserve"> and </w:t>
      </w:r>
      <w:proofErr w:type="spellStart"/>
      <w:r w:rsidRPr="00D64EF4">
        <w:rPr>
          <w:rFonts w:ascii="Times New Roman" w:eastAsia="Times New Roman" w:hAnsi="Times New Roman" w:cs="Times New Roman"/>
          <w:b/>
          <w:bCs/>
          <w:color w:val="000000"/>
          <w:kern w:val="0"/>
          <w:sz w:val="24"/>
          <w:szCs w:val="24"/>
          <w:bdr w:val="single" w:sz="2" w:space="0" w:color="D9D9E3" w:frame="1"/>
          <w:lang w:eastAsia="en-IN"/>
          <w14:ligatures w14:val="none"/>
        </w:rPr>
        <w:t>setInterval</w:t>
      </w:r>
      <w:proofErr w:type="spellEnd"/>
      <w:r w:rsidRPr="00D64EF4">
        <w:rPr>
          <w:rFonts w:ascii="Times New Roman" w:eastAsia="Times New Roman" w:hAnsi="Times New Roman" w:cs="Times New Roman"/>
          <w:color w:val="000000"/>
          <w:kern w:val="0"/>
          <w:sz w:val="24"/>
          <w:szCs w:val="24"/>
          <w:lang w:eastAsia="en-IN"/>
          <w14:ligatures w14:val="none"/>
        </w:rPr>
        <w:t xml:space="preserve"> functions, which allow for delayed or repetitive code execution.</w:t>
      </w:r>
    </w:p>
    <w:p w14:paraId="0966BAA8" w14:textId="77777777" w:rsidR="00D64EF4" w:rsidRPr="00D64EF4" w:rsidRDefault="00D64EF4" w:rsidP="00D64EF4">
      <w:pPr>
        <w:numPr>
          <w:ilvl w:val="0"/>
          <w:numId w:val="2"/>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Window Events: It handles events related to the browser window, such as resizing, closing, and focus changes. Developers can attach event listeners to these events to create responsive web applications.</w:t>
      </w:r>
    </w:p>
    <w:p w14:paraId="45138431"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color w:val="00B0F0"/>
          <w:kern w:val="0"/>
          <w:sz w:val="28"/>
          <w:szCs w:val="28"/>
          <w:lang w:eastAsia="en-IN"/>
          <w14:ligatures w14:val="none"/>
        </w:rPr>
      </w:pPr>
      <w:r w:rsidRPr="00D64EF4">
        <w:rPr>
          <w:rFonts w:ascii="Times New Roman" w:eastAsia="Times New Roman" w:hAnsi="Times New Roman" w:cs="Times New Roman"/>
          <w:color w:val="00B0F0"/>
          <w:kern w:val="0"/>
          <w:sz w:val="28"/>
          <w:szCs w:val="28"/>
          <w:lang w:eastAsia="en-IN"/>
          <w14:ligatures w14:val="none"/>
        </w:rPr>
        <w:t>Key Differences</w:t>
      </w:r>
    </w:p>
    <w:p w14:paraId="18C31861"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Now that we have a basic understanding of the Document and Window objects, let's highlight the key differences between them:</w:t>
      </w:r>
    </w:p>
    <w:p w14:paraId="0F8B0D25" w14:textId="77777777" w:rsidR="00D64EF4" w:rsidRPr="00D64EF4" w:rsidRDefault="00D64EF4" w:rsidP="00D64EF4">
      <w:pPr>
        <w:numPr>
          <w:ilvl w:val="0"/>
          <w:numId w:val="3"/>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Scope: The Document object is primarily concerned with the content and structure of the web page. It represents the HTML document and its elements. In contrast, the Window object focuses on the web browser itself and manages interactions between the web page and the browser.</w:t>
      </w:r>
    </w:p>
    <w:p w14:paraId="6483F7FD" w14:textId="77777777" w:rsidR="00D64EF4" w:rsidRPr="00D64EF4" w:rsidRDefault="00D64EF4" w:rsidP="00D64EF4">
      <w:pPr>
        <w:numPr>
          <w:ilvl w:val="0"/>
          <w:numId w:val="3"/>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Hierarchy: The Document object is hierarchical and represents the structure of the HTML document, with elements nested inside one another. The Window object, on the other hand, does not have a hierarchical structure and deals with the overall browser environment.</w:t>
      </w:r>
    </w:p>
    <w:p w14:paraId="35CDA3EA" w14:textId="77777777" w:rsidR="00D64EF4" w:rsidRPr="00D64EF4" w:rsidRDefault="00D64EF4" w:rsidP="00D64EF4">
      <w:pPr>
        <w:numPr>
          <w:ilvl w:val="0"/>
          <w:numId w:val="3"/>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Content vs. Browser: Document allows you to manipulate and interact with the content of the web page, whereas Window facilitates interactions with the browser, including navigation, timing, and handling browser-specific events.</w:t>
      </w:r>
    </w:p>
    <w:p w14:paraId="2D161D47" w14:textId="77777777" w:rsidR="00D64EF4" w:rsidRPr="00D64EF4" w:rsidRDefault="00D64EF4" w:rsidP="00D64EF4">
      <w:pPr>
        <w:numPr>
          <w:ilvl w:val="0"/>
          <w:numId w:val="3"/>
        </w:numPr>
        <w:pBdr>
          <w:top w:val="single" w:sz="2" w:space="0" w:color="D9D9E3"/>
          <w:left w:val="single" w:sz="2" w:space="5" w:color="D9D9E3"/>
          <w:bottom w:val="single" w:sz="2" w:space="0" w:color="D9D9E3"/>
          <w:right w:val="single" w:sz="2" w:space="0" w:color="D9D9E3"/>
        </w:pBdr>
        <w:spacing w:after="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Accessing Elements: The Document object provides methods and properties to access and manipulate HTML elements, while the Window object handles global variables, browser functionality, and timing events.</w:t>
      </w:r>
    </w:p>
    <w:p w14:paraId="446DFB65"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b/>
          <w:bCs/>
          <w:color w:val="00B0F0"/>
          <w:kern w:val="0"/>
          <w:sz w:val="28"/>
          <w:szCs w:val="28"/>
          <w:lang w:eastAsia="en-IN"/>
          <w14:ligatures w14:val="none"/>
        </w:rPr>
      </w:pPr>
      <w:r w:rsidRPr="00D64EF4">
        <w:rPr>
          <w:rFonts w:ascii="Times New Roman" w:eastAsia="Times New Roman" w:hAnsi="Times New Roman" w:cs="Times New Roman"/>
          <w:b/>
          <w:bCs/>
          <w:color w:val="00B0F0"/>
          <w:kern w:val="0"/>
          <w:sz w:val="28"/>
          <w:szCs w:val="28"/>
          <w:lang w:eastAsia="en-IN"/>
          <w14:ligatures w14:val="none"/>
        </w:rPr>
        <w:t>Conclusion</w:t>
      </w:r>
    </w:p>
    <w:p w14:paraId="4A5219EC" w14:textId="77777777" w:rsidR="00D64EF4" w:rsidRPr="00D64EF4" w:rsidRDefault="00D64EF4" w:rsidP="00D64EF4">
      <w:pPr>
        <w:pBdr>
          <w:top w:val="single" w:sz="2" w:space="0" w:color="D9D9E3"/>
          <w:left w:val="single" w:sz="2" w:space="0" w:color="D9D9E3"/>
          <w:bottom w:val="single" w:sz="2" w:space="0" w:color="D9D9E3"/>
          <w:right w:val="single" w:sz="2" w:space="0" w:color="D9D9E3"/>
        </w:pBdr>
        <w:spacing w:after="100"/>
        <w:rPr>
          <w:rFonts w:ascii="Times New Roman" w:eastAsia="Times New Roman" w:hAnsi="Times New Roman" w:cs="Times New Roman"/>
          <w:color w:val="000000"/>
          <w:kern w:val="0"/>
          <w:sz w:val="24"/>
          <w:szCs w:val="24"/>
          <w:lang w:eastAsia="en-IN"/>
          <w14:ligatures w14:val="none"/>
        </w:rPr>
      </w:pPr>
      <w:r w:rsidRPr="00D64EF4">
        <w:rPr>
          <w:rFonts w:ascii="Times New Roman" w:eastAsia="Times New Roman" w:hAnsi="Times New Roman" w:cs="Times New Roman"/>
          <w:color w:val="000000"/>
          <w:kern w:val="0"/>
          <w:sz w:val="24"/>
          <w:szCs w:val="24"/>
          <w:lang w:eastAsia="en-IN"/>
          <w14:ligatures w14:val="none"/>
        </w:rPr>
        <w:t>In web development, understanding the distinctions between the Document and Window objects is crucial for effectively creating interactive and responsive web applications. While the Document object focuses on the content and structure of the web page, the Window object deals with browser-related functionalities. By leveraging the capabilities of both objects, developers can build dynamic and engaging web experiences for users.</w:t>
      </w:r>
    </w:p>
    <w:p w14:paraId="4AB95078" w14:textId="77777777" w:rsidR="00D64EF4" w:rsidRPr="00D64EF4" w:rsidRDefault="00D64EF4" w:rsidP="00D64EF4">
      <w:pPr>
        <w:pBdr>
          <w:bottom w:val="single" w:sz="6" w:space="1" w:color="auto"/>
        </w:pBdr>
        <w:spacing w:after="0"/>
        <w:jc w:val="center"/>
        <w:rPr>
          <w:rFonts w:ascii="Times New Roman" w:eastAsia="Times New Roman" w:hAnsi="Times New Roman" w:cs="Times New Roman"/>
          <w:vanish/>
          <w:kern w:val="0"/>
          <w:sz w:val="24"/>
          <w:szCs w:val="24"/>
          <w:lang w:eastAsia="en-IN"/>
          <w14:ligatures w14:val="none"/>
        </w:rPr>
      </w:pPr>
      <w:r w:rsidRPr="00D64EF4">
        <w:rPr>
          <w:rFonts w:ascii="Times New Roman" w:eastAsia="Times New Roman" w:hAnsi="Times New Roman" w:cs="Times New Roman"/>
          <w:vanish/>
          <w:kern w:val="0"/>
          <w:sz w:val="24"/>
          <w:szCs w:val="24"/>
          <w:lang w:eastAsia="en-IN"/>
          <w14:ligatures w14:val="none"/>
        </w:rPr>
        <w:t>Top of Form</w:t>
      </w:r>
    </w:p>
    <w:p w14:paraId="4250EE59" w14:textId="77777777" w:rsidR="00881A1B" w:rsidRPr="00613C4C" w:rsidRDefault="00881A1B">
      <w:pPr>
        <w:rPr>
          <w:rFonts w:ascii="Times New Roman" w:hAnsi="Times New Roman" w:cs="Times New Roman"/>
          <w:sz w:val="24"/>
          <w:szCs w:val="24"/>
        </w:rPr>
      </w:pPr>
    </w:p>
    <w:sectPr w:rsidR="00881A1B" w:rsidRPr="00613C4C" w:rsidSect="00D6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2AC6"/>
    <w:multiLevelType w:val="multilevel"/>
    <w:tmpl w:val="3EF2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B67B1"/>
    <w:multiLevelType w:val="multilevel"/>
    <w:tmpl w:val="8C2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F3AB3"/>
    <w:multiLevelType w:val="multilevel"/>
    <w:tmpl w:val="42C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446938">
    <w:abstractNumId w:val="2"/>
  </w:num>
  <w:num w:numId="2" w16cid:durableId="1727609621">
    <w:abstractNumId w:val="0"/>
  </w:num>
  <w:num w:numId="3" w16cid:durableId="141053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F4"/>
    <w:rsid w:val="00613C4C"/>
    <w:rsid w:val="00881A1B"/>
    <w:rsid w:val="00A11BB4"/>
    <w:rsid w:val="00D6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2CCA"/>
  <w15:chartTrackingRefBased/>
  <w15:docId w15:val="{79150166-DBC9-4F94-A00B-CD847B06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300" w:after="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EF4"/>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64EF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64EF4"/>
    <w:pPr>
      <w:pBdr>
        <w:bottom w:val="single" w:sz="6" w:space="1" w:color="auto"/>
      </w:pBdr>
      <w:spacing w:after="0"/>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64EF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71482">
      <w:bodyDiv w:val="1"/>
      <w:marLeft w:val="0"/>
      <w:marRight w:val="0"/>
      <w:marTop w:val="0"/>
      <w:marBottom w:val="0"/>
      <w:divBdr>
        <w:top w:val="none" w:sz="0" w:space="0" w:color="auto"/>
        <w:left w:val="none" w:sz="0" w:space="0" w:color="auto"/>
        <w:bottom w:val="none" w:sz="0" w:space="0" w:color="auto"/>
        <w:right w:val="none" w:sz="0" w:space="0" w:color="auto"/>
      </w:divBdr>
      <w:divsChild>
        <w:div w:id="112866898">
          <w:marLeft w:val="0"/>
          <w:marRight w:val="0"/>
          <w:marTop w:val="0"/>
          <w:marBottom w:val="0"/>
          <w:divBdr>
            <w:top w:val="single" w:sz="2" w:space="0" w:color="D9D9E3"/>
            <w:left w:val="single" w:sz="2" w:space="0" w:color="D9D9E3"/>
            <w:bottom w:val="single" w:sz="2" w:space="0" w:color="D9D9E3"/>
            <w:right w:val="single" w:sz="2" w:space="0" w:color="D9D9E3"/>
          </w:divBdr>
          <w:divsChild>
            <w:div w:id="2068382577">
              <w:marLeft w:val="0"/>
              <w:marRight w:val="0"/>
              <w:marTop w:val="0"/>
              <w:marBottom w:val="0"/>
              <w:divBdr>
                <w:top w:val="single" w:sz="2" w:space="0" w:color="D9D9E3"/>
                <w:left w:val="single" w:sz="2" w:space="0" w:color="D9D9E3"/>
                <w:bottom w:val="single" w:sz="2" w:space="0" w:color="D9D9E3"/>
                <w:right w:val="single" w:sz="2" w:space="0" w:color="D9D9E3"/>
              </w:divBdr>
              <w:divsChild>
                <w:div w:id="727150893">
                  <w:marLeft w:val="0"/>
                  <w:marRight w:val="0"/>
                  <w:marTop w:val="0"/>
                  <w:marBottom w:val="0"/>
                  <w:divBdr>
                    <w:top w:val="single" w:sz="2" w:space="0" w:color="D9D9E3"/>
                    <w:left w:val="single" w:sz="2" w:space="0" w:color="D9D9E3"/>
                    <w:bottom w:val="single" w:sz="2" w:space="0" w:color="D9D9E3"/>
                    <w:right w:val="single" w:sz="2" w:space="0" w:color="D9D9E3"/>
                  </w:divBdr>
                  <w:divsChild>
                    <w:div w:id="1775053578">
                      <w:marLeft w:val="0"/>
                      <w:marRight w:val="0"/>
                      <w:marTop w:val="0"/>
                      <w:marBottom w:val="0"/>
                      <w:divBdr>
                        <w:top w:val="single" w:sz="2" w:space="0" w:color="D9D9E3"/>
                        <w:left w:val="single" w:sz="2" w:space="0" w:color="D9D9E3"/>
                        <w:bottom w:val="single" w:sz="2" w:space="0" w:color="D9D9E3"/>
                        <w:right w:val="single" w:sz="2" w:space="0" w:color="D9D9E3"/>
                      </w:divBdr>
                      <w:divsChild>
                        <w:div w:id="61952208">
                          <w:marLeft w:val="0"/>
                          <w:marRight w:val="0"/>
                          <w:marTop w:val="0"/>
                          <w:marBottom w:val="0"/>
                          <w:divBdr>
                            <w:top w:val="single" w:sz="2" w:space="0" w:color="auto"/>
                            <w:left w:val="single" w:sz="2" w:space="0" w:color="auto"/>
                            <w:bottom w:val="single" w:sz="6" w:space="0" w:color="auto"/>
                            <w:right w:val="single" w:sz="2" w:space="0" w:color="auto"/>
                          </w:divBdr>
                          <w:divsChild>
                            <w:div w:id="80697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12962">
                                  <w:marLeft w:val="0"/>
                                  <w:marRight w:val="0"/>
                                  <w:marTop w:val="0"/>
                                  <w:marBottom w:val="0"/>
                                  <w:divBdr>
                                    <w:top w:val="single" w:sz="2" w:space="0" w:color="D9D9E3"/>
                                    <w:left w:val="single" w:sz="2" w:space="0" w:color="D9D9E3"/>
                                    <w:bottom w:val="single" w:sz="2" w:space="0" w:color="D9D9E3"/>
                                    <w:right w:val="single" w:sz="2" w:space="0" w:color="D9D9E3"/>
                                  </w:divBdr>
                                  <w:divsChild>
                                    <w:div w:id="1014961487">
                                      <w:marLeft w:val="0"/>
                                      <w:marRight w:val="0"/>
                                      <w:marTop w:val="0"/>
                                      <w:marBottom w:val="0"/>
                                      <w:divBdr>
                                        <w:top w:val="single" w:sz="2" w:space="0" w:color="D9D9E3"/>
                                        <w:left w:val="single" w:sz="2" w:space="0" w:color="D9D9E3"/>
                                        <w:bottom w:val="single" w:sz="2" w:space="0" w:color="D9D9E3"/>
                                        <w:right w:val="single" w:sz="2" w:space="0" w:color="D9D9E3"/>
                                      </w:divBdr>
                                      <w:divsChild>
                                        <w:div w:id="1308631774">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89">
                                              <w:marLeft w:val="0"/>
                                              <w:marRight w:val="0"/>
                                              <w:marTop w:val="0"/>
                                              <w:marBottom w:val="0"/>
                                              <w:divBdr>
                                                <w:top w:val="single" w:sz="2" w:space="0" w:color="D9D9E3"/>
                                                <w:left w:val="single" w:sz="2" w:space="0" w:color="D9D9E3"/>
                                                <w:bottom w:val="single" w:sz="2" w:space="0" w:color="D9D9E3"/>
                                                <w:right w:val="single" w:sz="2" w:space="0" w:color="D9D9E3"/>
                                              </w:divBdr>
                                              <w:divsChild>
                                                <w:div w:id="66802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862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3CCF8-91F2-406C-8A7E-4E2DA0FD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Mani</dc:creator>
  <cp:keywords/>
  <dc:description/>
  <cp:lastModifiedBy>Janani Mani</cp:lastModifiedBy>
  <cp:revision>2</cp:revision>
  <dcterms:created xsi:type="dcterms:W3CDTF">2023-09-22T16:23:00Z</dcterms:created>
  <dcterms:modified xsi:type="dcterms:W3CDTF">2023-09-22T16:23:00Z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ab1d9998-387c-42a6-8ad3-cd99db5e102a</vt:lpwstr>
  </property>
</Properties>
</file>