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s0lmewdgxph" w:id="0"/>
      <w:bookmarkEnd w:id="0"/>
      <w:r w:rsidDel="00000000" w:rsidR="00000000" w:rsidRPr="00000000">
        <w:rPr>
          <w:rtl w:val="0"/>
        </w:rPr>
        <w:t xml:space="preserve">Talksure: A Smarter Way to Manage Purchase Requests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897zlm3ooxg" w:id="1"/>
      <w:bookmarkEnd w:id="1"/>
      <w:r w:rsidDel="00000000" w:rsidR="00000000" w:rsidRPr="00000000">
        <w:rPr>
          <w:rtl w:val="0"/>
        </w:rPr>
        <w:t xml:space="preserve">A Customer Story from Autopilot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Talksure passed the 1,200-employee mark, their procurement process started showing strain.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 a fast-growing financial services business operating across South Africa and international markets, Talksure needed a way to manage purchase requests that could scale - without slowing people down or overloading finance.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They turned to Autopilot, with Greenlight supporting the implementation, to redesign procurement in a way that worked for real people, not just systems.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clq9535q6jl" w:id="2"/>
      <w:bookmarkEnd w:id="2"/>
      <w:r w:rsidDel="00000000" w:rsidR="00000000" w:rsidRPr="00000000">
        <w:rPr>
          <w:rtl w:val="0"/>
        </w:rPr>
        <w:t xml:space="preserve">The Results</w:t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Here’s what changed once Autopilot was introduced: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Purchase requests moved through the business faster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Managers could approve requests directly from Teams or mobile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Fewer errors from occasional users raising requests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Less manual intervention and rework for finance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Reduced ERP licensing costs for non-core users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Better visibility and reporting across procurement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Procurement stopped being a blocker and became a smooth, predictable process.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bgz5i1fkb15" w:id="3"/>
      <w:bookmarkEnd w:id="3"/>
      <w:r w:rsidDel="00000000" w:rsidR="00000000" w:rsidRPr="00000000">
        <w:rPr>
          <w:rtl w:val="0"/>
        </w:rPr>
        <w:t xml:space="preserve">When Solutions Become Problems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Talksure had invested in a new ERP system, including its procurement module. On paper, it made sense. In practice, it created friction.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Occasional users struggled with a complex interface, leading to errors. Managers had to log into the ERP finance system just to approve requests, which introduced delays. Every requester and approver required a full ERP licence - an expensive solution for people who only needed to submit or approve the occasional purchase.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When something went wrong, the workflow was rigid. Finance teams were forced to step in manually, rework requests, and keep things moving.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issue was usability.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oru6cehhf8sz" w:id="4"/>
      <w:bookmarkEnd w:id="4"/>
      <w:r w:rsidDel="00000000" w:rsidR="00000000" w:rsidRPr="00000000">
        <w:rPr>
          <w:rtl w:val="0"/>
        </w:rPr>
        <w:t xml:space="preserve">How Autopilot Solved 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Autopilot’s role was to simplify the process without compromising governance.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Rather than replacing the ERP, Autopilot became the front door to procurement - designed around how people already work.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Purchase requests are initiated through the Autopilot Workflow app inside Microsoft Teams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Requests follow a clear approval flow, with managers approving directly in Teams or on mobile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Once approved, Power Automate automatically creates the purchase order in the ERP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PDF of the approved PO is generated and shared with the requester for visibility and record-keeping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ERP remains the system of record.</w:t>
        <w:br w:type="textWrapping"/>
        <w:t xml:space="preserve">Autopilot removes the friction that sits around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Greenlight supported the implementation, ensuring the workflow was tailored to Talksure’s requirements and integrated cleanly into their existing environment.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eub9bbtkzpec" w:id="5"/>
      <w:bookmarkEnd w:id="5"/>
      <w:r w:rsidDel="00000000" w:rsidR="00000000" w:rsidRPr="00000000">
        <w:rPr>
          <w:rtl w:val="0"/>
        </w:rPr>
        <w:t xml:space="preserve">Outcomes: Saving Time and Money</w:t>
      </w:r>
    </w:p>
    <w:p w:rsidR="00000000" w:rsidDel="00000000" w:rsidP="00000000" w:rsidRDefault="00000000" w:rsidRPr="00000000" w14:paraId="0000001E">
      <w:pPr>
        <w:rPr>
          <w:rFonts w:ascii="DM Sans" w:cs="DM Sans" w:eastAsia="DM Sans" w:hAnsi="DM Sans"/>
          <w:b w:val="1"/>
          <w:bCs w:val="1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With Autopilot in place: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Employees found procurement easier and more intuitive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Approvals happened faster, without chasing or delays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Finance spent less time fixing issues and more time adding value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business avoided unnecessary ERP licence costs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Procurement activity became easier to track and manage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process finally matched the pace of the business.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fofjqn96ddam" w:id="6"/>
      <w:bookmarkEnd w:id="6"/>
      <w:r w:rsidDel="00000000" w:rsidR="00000000" w:rsidRPr="00000000">
        <w:rPr>
          <w:rtl w:val="0"/>
        </w:rPr>
        <w:t xml:space="preserve">More About the Partners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Greenlight</w:t>
      </w:r>
      <w:r w:rsidDel="00000000" w:rsidR="00000000" w:rsidRPr="00000000">
        <w:rPr>
          <w:rtl w:val="0"/>
        </w:rPr>
        <w:br w:type="textWrapping"/>
        <w:t xml:space="preserve">An implementation partner specialising in Microsoft technologies, supporting the rollout and integration of Autopilot solutions.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qpjy9xav33ci" w:id="7"/>
      <w:bookmarkEnd w:id="7"/>
      <w:r w:rsidDel="00000000" w:rsidR="00000000" w:rsidRPr="00000000">
        <w:rPr>
          <w:rtl w:val="0"/>
        </w:rPr>
        <w:t xml:space="preserve">What This Proves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your ERP is powerful but painful to use, the problem isn’t the system - it’s the experience around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Autopilot helps you keep control while giving your people a workflow they actually want to use.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procurement, approvals, or internal processes are slowing your teams down, there’s a better way to work.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Let’s fix the friction, without ripping everything out.</w:t>
      </w:r>
    </w:p>
    <w:p w:rsidR="00000000" w:rsidDel="00000000" w:rsidP="00000000" w:rsidRDefault="00000000" w:rsidRPr="00000000" w14:paraId="0000002C">
      <w:pPr>
        <w:rPr>
          <w:rFonts w:ascii="DM Sans" w:cs="DM Sans" w:eastAsia="DM Sans" w:hAnsi="DM Sans"/>
          <w:b w:val="1"/>
          <w:bCs w:val="1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Request a call or demo to see how Autopilot can support your organisation.</w:t>
        <w:br w:type="textWrapping"/>
      </w:r>
      <w:hyperlink r:id="rId6">
        <w:r w:rsidDel="00000000" w:rsidR="00000000" w:rsidRPr="00000000">
          <w:rPr>
            <w:rFonts w:ascii="DM Sans" w:cs="DM Sans" w:eastAsia="DM Sans" w:hAnsi="DM Sans"/>
            <w:b w:val="1"/>
            <w:bCs w:val="1"/>
            <w:color w:val="1155cc"/>
            <w:u w:val="single"/>
            <w:rtl w:val="0"/>
          </w:rPr>
          <w:t xml:space="preserve">www.autopilotworkflows.com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M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M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 Light" w:cs="DM Sans Light" w:eastAsia="DM Sans Light" w:hAnsi="DM Sans Light"/>
        <w:color w:val="383b3e"/>
        <w:sz w:val="28"/>
        <w:szCs w:val="28"/>
        <w:lang w:val="en"/>
      </w:rPr>
    </w:rPrDefault>
    <w:pPrDefault>
      <w:pPr>
        <w:spacing w:after="3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DM Sans SemiBold" w:cs="DM Sans SemiBold" w:eastAsia="DM Sans SemiBold" w:hAnsi="DM Sans SemiBold"/>
      <w:color w:val="23145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before="400" w:lineRule="auto"/>
    </w:pPr>
    <w:rPr>
      <w:rFonts w:ascii="DM Sans SemiBold" w:cs="DM Sans SemiBold" w:eastAsia="DM Sans SemiBold" w:hAnsi="DM Sans SemiBold"/>
      <w:color w:val="6c30a1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rFonts w:ascii="DM Sans" w:cs="DM Sans" w:eastAsia="DM Sans" w:hAnsi="DM Sans"/>
      <w:color w:val="6c30a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276" w:lineRule="auto"/>
    </w:pPr>
    <w:rPr>
      <w:rFonts w:ascii="DM Sans SemiBold" w:cs="DM Sans SemiBold" w:eastAsia="DM Sans SemiBold" w:hAnsi="DM Sans SemiBold"/>
      <w:color w:val="6c30a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rFonts w:ascii="DM Sans SemiBold" w:cs="DM Sans SemiBold" w:eastAsia="DM Sans SemiBold" w:hAnsi="DM Sans SemiBold"/>
      <w:color w:val="383b3e"/>
      <w:sz w:val="80"/>
      <w:szCs w:val="8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DM Sans" w:cs="DM Sans" w:eastAsia="DM Sans" w:hAnsi="DM Sans"/>
      <w:color w:val="a1a5ae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utopilotworkflow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Light-regular.ttf"/><Relationship Id="rId2" Type="http://schemas.openxmlformats.org/officeDocument/2006/relationships/font" Target="fonts/DMSansLight-bold.ttf"/><Relationship Id="rId3" Type="http://schemas.openxmlformats.org/officeDocument/2006/relationships/font" Target="fonts/DMSansLight-italic.ttf"/><Relationship Id="rId4" Type="http://schemas.openxmlformats.org/officeDocument/2006/relationships/font" Target="fonts/DMSansLight-boldItalic.ttf"/><Relationship Id="rId11" Type="http://schemas.openxmlformats.org/officeDocument/2006/relationships/font" Target="fonts/DMSans-italic.ttf"/><Relationship Id="rId10" Type="http://schemas.openxmlformats.org/officeDocument/2006/relationships/font" Target="fonts/DMSans-bold.ttf"/><Relationship Id="rId12" Type="http://schemas.openxmlformats.org/officeDocument/2006/relationships/font" Target="fonts/DMSans-boldItalic.ttf"/><Relationship Id="rId9" Type="http://schemas.openxmlformats.org/officeDocument/2006/relationships/font" Target="fonts/DMSans-regular.ttf"/><Relationship Id="rId5" Type="http://schemas.openxmlformats.org/officeDocument/2006/relationships/font" Target="fonts/DMSansSemiBold-regular.ttf"/><Relationship Id="rId6" Type="http://schemas.openxmlformats.org/officeDocument/2006/relationships/font" Target="fonts/DMSansSemiBold-bold.ttf"/><Relationship Id="rId7" Type="http://schemas.openxmlformats.org/officeDocument/2006/relationships/font" Target="fonts/DMSansSemiBold-italic.ttf"/><Relationship Id="rId8" Type="http://schemas.openxmlformats.org/officeDocument/2006/relationships/font" Target="fonts/DM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