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F3606" w14:textId="16B82E13" w:rsidR="00EC1878" w:rsidRPr="00214267" w:rsidRDefault="00EC1878" w:rsidP="00EC1878">
      <w:pPr>
        <w:pStyle w:val="Ttulo1"/>
        <w:jc w:val="center"/>
      </w:pPr>
      <w:r w:rsidRPr="00214267">
        <w:t>Otimização de estratégias orientadas por dados</w:t>
      </w:r>
    </w:p>
    <w:p w14:paraId="71FDF258" w14:textId="77777777" w:rsidR="00EC1878" w:rsidRPr="00214267" w:rsidRDefault="00EC1878" w:rsidP="00EC1878"/>
    <w:p w14:paraId="0ABD09E7" w14:textId="0961DBB4" w:rsidR="00EC1878" w:rsidRPr="00214267" w:rsidRDefault="00EC1878" w:rsidP="00EC1878">
      <w:r w:rsidRPr="00214267">
        <w:t xml:space="preserve">Bruno Santos </w:t>
      </w:r>
    </w:p>
    <w:p w14:paraId="60414730" w14:textId="7FB3D7AD" w:rsidR="00EC1878" w:rsidRPr="00214267" w:rsidRDefault="00EC1878" w:rsidP="00EC1878">
      <w:r w:rsidRPr="00214267">
        <w:t xml:space="preserve">Eduardo Bagulho </w:t>
      </w:r>
    </w:p>
    <w:p w14:paraId="64A7D882" w14:textId="73188A8E" w:rsidR="00EC1878" w:rsidRPr="00214267" w:rsidRDefault="00EC1878" w:rsidP="00EC1878">
      <w:r w:rsidRPr="00214267">
        <w:t>Gonçalo Rosa</w:t>
      </w:r>
    </w:p>
    <w:p w14:paraId="2FF6E793" w14:textId="77777777" w:rsidR="00EC1878" w:rsidRPr="00214267" w:rsidRDefault="00EC1878" w:rsidP="00EC1878"/>
    <w:p w14:paraId="6D6BE541" w14:textId="77777777" w:rsidR="00EC1878" w:rsidRPr="00214267" w:rsidRDefault="00EC1878" w:rsidP="00EC1878"/>
    <w:p w14:paraId="3E560455" w14:textId="77777777" w:rsidR="00EC1878" w:rsidRPr="00214267" w:rsidRDefault="00EC1878" w:rsidP="00EC1878"/>
    <w:p w14:paraId="2DA82CDB" w14:textId="77777777" w:rsidR="00EC1878" w:rsidRPr="00214267" w:rsidRDefault="00EC1878" w:rsidP="00EC1878"/>
    <w:p w14:paraId="134ED743" w14:textId="77777777" w:rsidR="00EC1878" w:rsidRPr="00214267" w:rsidRDefault="00EC1878" w:rsidP="00EC1878"/>
    <w:p w14:paraId="19DF32EF" w14:textId="77777777" w:rsidR="00EC1878" w:rsidRPr="00214267" w:rsidRDefault="00EC1878" w:rsidP="00EC1878"/>
    <w:p w14:paraId="1A04BD45" w14:textId="77777777" w:rsidR="00EC1878" w:rsidRPr="00214267" w:rsidRDefault="00EC1878" w:rsidP="00EC1878"/>
    <w:p w14:paraId="5103AD39" w14:textId="77777777" w:rsidR="00EC1878" w:rsidRPr="00214267" w:rsidRDefault="00EC1878" w:rsidP="00EC1878"/>
    <w:p w14:paraId="06F8B767" w14:textId="77777777" w:rsidR="00EC1878" w:rsidRPr="00214267" w:rsidRDefault="00EC1878" w:rsidP="00EC1878"/>
    <w:p w14:paraId="4299CE94" w14:textId="77777777" w:rsidR="00EC1878" w:rsidRPr="00214267" w:rsidRDefault="00EC1878" w:rsidP="00EC1878"/>
    <w:p w14:paraId="3527A4D1" w14:textId="77777777" w:rsidR="00EC1878" w:rsidRPr="00214267" w:rsidRDefault="00EC1878" w:rsidP="00EC1878"/>
    <w:p w14:paraId="6244D0F9" w14:textId="77777777" w:rsidR="00EC1878" w:rsidRPr="00214267" w:rsidRDefault="00EC1878" w:rsidP="00EC1878"/>
    <w:p w14:paraId="150D9CCF" w14:textId="77777777" w:rsidR="00EC1878" w:rsidRPr="00214267" w:rsidRDefault="00EC1878" w:rsidP="00EC1878"/>
    <w:p w14:paraId="70DA9F82" w14:textId="77777777" w:rsidR="00EC1878" w:rsidRPr="00214267" w:rsidRDefault="00EC1878" w:rsidP="00EC1878"/>
    <w:p w14:paraId="679868C9" w14:textId="77777777" w:rsidR="00EC1878" w:rsidRPr="00214267" w:rsidRDefault="00EC1878" w:rsidP="00EC1878"/>
    <w:p w14:paraId="4ED7A069" w14:textId="77777777" w:rsidR="00EC1878" w:rsidRPr="00214267" w:rsidRDefault="00EC1878" w:rsidP="00EC1878"/>
    <w:p w14:paraId="2D331E4B" w14:textId="77777777" w:rsidR="00EC1878" w:rsidRPr="00214267" w:rsidRDefault="00EC1878" w:rsidP="00EC1878"/>
    <w:p w14:paraId="232C9F09" w14:textId="77777777" w:rsidR="00EC1878" w:rsidRPr="00214267" w:rsidRDefault="00EC1878" w:rsidP="00EC1878"/>
    <w:p w14:paraId="01045EC1" w14:textId="77777777" w:rsidR="00EC1878" w:rsidRPr="00214267" w:rsidRDefault="00EC1878" w:rsidP="00EC1878"/>
    <w:p w14:paraId="4D0696AB" w14:textId="77777777" w:rsidR="00EC1878" w:rsidRPr="00214267" w:rsidRDefault="00EC1878" w:rsidP="00EC1878"/>
    <w:p w14:paraId="5F670A9F" w14:textId="77777777" w:rsidR="001878B9" w:rsidRPr="00214267" w:rsidRDefault="00EC1878" w:rsidP="00EC1878">
      <w:pPr>
        <w:pStyle w:val="Ttulo2"/>
      </w:pPr>
      <w:r w:rsidRPr="00214267">
        <w:t>Introdução</w:t>
      </w:r>
    </w:p>
    <w:p w14:paraId="4434682A" w14:textId="25130C94" w:rsidR="00D65E02" w:rsidRPr="00214267" w:rsidRDefault="00D65E02" w:rsidP="001878B9">
      <w:pPr>
        <w:rPr>
          <w:szCs w:val="20"/>
        </w:rPr>
      </w:pPr>
      <w:r w:rsidRPr="00214267">
        <w:rPr>
          <w:szCs w:val="20"/>
          <w:highlight w:val="yellow"/>
        </w:rPr>
        <w:t>Falar sobre investimento e algoritmos de aprendizagem</w:t>
      </w:r>
    </w:p>
    <w:p w14:paraId="395BF6B4" w14:textId="69962F30" w:rsidR="001878B9" w:rsidRPr="00214267" w:rsidRDefault="001878B9" w:rsidP="001878B9">
      <w:pPr>
        <w:rPr>
          <w:szCs w:val="20"/>
        </w:rPr>
      </w:pPr>
      <w:r w:rsidRPr="00214267">
        <w:rPr>
          <w:szCs w:val="20"/>
        </w:rPr>
        <w:lastRenderedPageBreak/>
        <w:t xml:space="preserve">O objetivo deste relatório é sumarizar a nossa experiência de interação com algoritmos de aprendizagem, mais concretamente </w:t>
      </w:r>
      <w:r w:rsidRPr="00214267">
        <w:rPr>
          <w:i/>
          <w:iCs/>
          <w:szCs w:val="20"/>
        </w:rPr>
        <w:t xml:space="preserve">o </w:t>
      </w:r>
      <w:r w:rsidR="007D25FB" w:rsidRPr="00214267">
        <w:rPr>
          <w:i/>
          <w:iCs/>
          <w:szCs w:val="20"/>
        </w:rPr>
        <w:t>reinforcement</w:t>
      </w:r>
      <w:r w:rsidRPr="00214267">
        <w:rPr>
          <w:i/>
          <w:iCs/>
          <w:szCs w:val="20"/>
        </w:rPr>
        <w:t xml:space="preserve"> learning</w:t>
      </w:r>
      <w:r w:rsidRPr="00214267">
        <w:rPr>
          <w:szCs w:val="20"/>
        </w:rPr>
        <w:t xml:space="preserve">, para tal foi </w:t>
      </w:r>
      <w:r w:rsidR="0070636F" w:rsidRPr="00214267">
        <w:rPr>
          <w:szCs w:val="20"/>
        </w:rPr>
        <w:t>no proposto</w:t>
      </w:r>
      <w:r w:rsidRPr="00214267">
        <w:rPr>
          <w:szCs w:val="20"/>
        </w:rPr>
        <w:t xml:space="preserve"> na cadeira de otimização de estratégias orientada por dados a construção de uma estratégia de investimento. Que por fim iria ser aplicada a um modelo de </w:t>
      </w:r>
      <w:r w:rsidRPr="00214267">
        <w:rPr>
          <w:i/>
          <w:iCs/>
          <w:szCs w:val="20"/>
        </w:rPr>
        <w:t>reinforcement learning</w:t>
      </w:r>
      <w:r w:rsidRPr="00214267">
        <w:rPr>
          <w:szCs w:val="20"/>
        </w:rPr>
        <w:t xml:space="preserve"> para que possamos analisar a eficiência deste a investir quantias no mercado com base na sua aprendizagem através da estratégia imposta. </w:t>
      </w:r>
      <w:r w:rsidR="00D65E02" w:rsidRPr="00214267">
        <w:rPr>
          <w:szCs w:val="20"/>
        </w:rPr>
        <w:t xml:space="preserve"> </w:t>
      </w:r>
    </w:p>
    <w:p w14:paraId="4623A917" w14:textId="391B55E1" w:rsidR="00D65E02" w:rsidRPr="00214267" w:rsidRDefault="00D65E02" w:rsidP="00D65E02">
      <w:pPr>
        <w:pStyle w:val="Ttulo2"/>
      </w:pPr>
      <w:r w:rsidRPr="00214267">
        <w:t>Reinforcement learning</w:t>
      </w:r>
    </w:p>
    <w:p w14:paraId="5143A689" w14:textId="77777777" w:rsidR="00D65E02" w:rsidRPr="00214267" w:rsidRDefault="00EC1878" w:rsidP="00D65E02">
      <w:pPr>
        <w:pStyle w:val="Ttulo2"/>
      </w:pPr>
      <w:r w:rsidRPr="00214267">
        <w:t>Estratégia</w:t>
      </w:r>
    </w:p>
    <w:p w14:paraId="6BA68493" w14:textId="77777777" w:rsidR="00D65E02" w:rsidRPr="00214267" w:rsidRDefault="00D65E02" w:rsidP="00D65E02">
      <w:pPr>
        <w:rPr>
          <w:szCs w:val="20"/>
        </w:rPr>
      </w:pPr>
      <w:r w:rsidRPr="00214267">
        <w:rPr>
          <w:szCs w:val="20"/>
        </w:rPr>
        <w:t xml:space="preserve">O primeiro passo na construção de uma boa estratégia de investimento é sabermos naquilo que iremos investir, no nosso portfolio iremos apenas comprar ou vender ações da empresa Microsoft (MSFT). </w:t>
      </w:r>
    </w:p>
    <w:p w14:paraId="14F6F4EA" w14:textId="726F7311" w:rsidR="007D25FB" w:rsidRPr="00214267" w:rsidRDefault="00D65E02" w:rsidP="00D65E02">
      <w:pPr>
        <w:rPr>
          <w:szCs w:val="20"/>
        </w:rPr>
      </w:pPr>
      <w:r w:rsidRPr="00214267">
        <w:rPr>
          <w:szCs w:val="20"/>
        </w:rPr>
        <w:t xml:space="preserve"> Iniciamos a estratégia olhando para os passados 9 anos e verificando como esta ação se comporta, n</w:t>
      </w:r>
      <w:r w:rsidR="007D25FB" w:rsidRPr="00214267">
        <w:rPr>
          <w:szCs w:val="20"/>
        </w:rPr>
        <w:t xml:space="preserve">a figura </w:t>
      </w:r>
      <w:r w:rsidRPr="00214267">
        <w:rPr>
          <w:szCs w:val="20"/>
        </w:rPr>
        <w:t xml:space="preserve">1 podemos observar que a ação tem uma tendência a crescer, devido ao peso que a Microsoft tem em todo o mundo em diversos setores, juntamente com a ação possuímos dois indicadores chaves fundamentais na nossa estratégia, a </w:t>
      </w:r>
      <w:proofErr w:type="spellStart"/>
      <w:r w:rsidRPr="00214267">
        <w:rPr>
          <w:i/>
          <w:iCs/>
          <w:szCs w:val="20"/>
        </w:rPr>
        <w:t>simple</w:t>
      </w:r>
      <w:proofErr w:type="spellEnd"/>
      <w:r w:rsidRPr="00214267">
        <w:rPr>
          <w:i/>
          <w:iCs/>
          <w:szCs w:val="20"/>
        </w:rPr>
        <w:t xml:space="preserve"> </w:t>
      </w:r>
      <w:proofErr w:type="spellStart"/>
      <w:r w:rsidRPr="00214267">
        <w:rPr>
          <w:i/>
          <w:iCs/>
          <w:szCs w:val="20"/>
        </w:rPr>
        <w:t>moving</w:t>
      </w:r>
      <w:proofErr w:type="spellEnd"/>
      <w:r w:rsidRPr="00214267">
        <w:rPr>
          <w:i/>
          <w:iCs/>
          <w:szCs w:val="20"/>
        </w:rPr>
        <w:t xml:space="preserve"> </w:t>
      </w:r>
      <w:proofErr w:type="spellStart"/>
      <w:r w:rsidRPr="00214267">
        <w:rPr>
          <w:i/>
          <w:iCs/>
          <w:szCs w:val="20"/>
        </w:rPr>
        <w:t>avarege</w:t>
      </w:r>
      <w:proofErr w:type="spellEnd"/>
      <w:r w:rsidRPr="00214267">
        <w:rPr>
          <w:szCs w:val="20"/>
        </w:rPr>
        <w:t xml:space="preserve"> de 20 e de 100 dias. </w:t>
      </w:r>
      <w:r w:rsidRPr="00214267">
        <w:rPr>
          <w:szCs w:val="20"/>
        </w:rPr>
        <w:br/>
      </w:r>
      <w:r w:rsidRPr="00214267">
        <w:rPr>
          <w:szCs w:val="20"/>
        </w:rPr>
        <w:br/>
        <w:t xml:space="preserve">A </w:t>
      </w:r>
      <w:proofErr w:type="spellStart"/>
      <w:r w:rsidRPr="00214267">
        <w:rPr>
          <w:i/>
          <w:iCs/>
          <w:szCs w:val="20"/>
        </w:rPr>
        <w:t>simple</w:t>
      </w:r>
      <w:proofErr w:type="spellEnd"/>
      <w:r w:rsidRPr="00214267">
        <w:rPr>
          <w:i/>
          <w:iCs/>
          <w:szCs w:val="20"/>
        </w:rPr>
        <w:t xml:space="preserve"> </w:t>
      </w:r>
      <w:proofErr w:type="spellStart"/>
      <w:r w:rsidRPr="00214267">
        <w:rPr>
          <w:i/>
          <w:iCs/>
          <w:szCs w:val="20"/>
        </w:rPr>
        <w:t>moving</w:t>
      </w:r>
      <w:proofErr w:type="spellEnd"/>
      <w:r w:rsidRPr="00214267">
        <w:rPr>
          <w:i/>
          <w:iCs/>
          <w:szCs w:val="20"/>
        </w:rPr>
        <w:t xml:space="preserve"> </w:t>
      </w:r>
      <w:proofErr w:type="spellStart"/>
      <w:r w:rsidRPr="00214267">
        <w:rPr>
          <w:i/>
          <w:iCs/>
          <w:szCs w:val="20"/>
        </w:rPr>
        <w:t>Average</w:t>
      </w:r>
      <w:proofErr w:type="spellEnd"/>
      <w:r w:rsidRPr="00214267">
        <w:rPr>
          <w:szCs w:val="20"/>
        </w:rPr>
        <w:t xml:space="preserve">, é um indicador que leva em conta um </w:t>
      </w:r>
      <w:proofErr w:type="gramStart"/>
      <w:r w:rsidRPr="00214267">
        <w:rPr>
          <w:szCs w:val="20"/>
        </w:rPr>
        <w:t>n</w:t>
      </w:r>
      <w:proofErr w:type="gramEnd"/>
      <w:r w:rsidRPr="00214267">
        <w:rPr>
          <w:szCs w:val="20"/>
        </w:rPr>
        <w:t xml:space="preserve"> número de dias,</w:t>
      </w:r>
      <w:r w:rsidR="007D25FB" w:rsidRPr="00214267">
        <w:rPr>
          <w:szCs w:val="20"/>
        </w:rPr>
        <w:t xml:space="preserve"> efetuando</w:t>
      </w:r>
      <w:r w:rsidRPr="00214267">
        <w:rPr>
          <w:szCs w:val="20"/>
        </w:rPr>
        <w:t xml:space="preserve"> a média do preço de fecho da ação nesses</w:t>
      </w:r>
      <w:r w:rsidR="007D25FB" w:rsidRPr="00214267">
        <w:rPr>
          <w:szCs w:val="20"/>
        </w:rPr>
        <w:t xml:space="preserve"> n dias, obtendo </w:t>
      </w:r>
      <w:r w:rsidR="0070636F" w:rsidRPr="00214267">
        <w:rPr>
          <w:szCs w:val="20"/>
        </w:rPr>
        <w:t>uma linha menos ambígua</w:t>
      </w:r>
      <w:r w:rsidR="007D25FB" w:rsidRPr="00214267">
        <w:rPr>
          <w:szCs w:val="20"/>
        </w:rPr>
        <w:t xml:space="preserve"> do que da ação em si, tendo esta um sentido mais fiel ao desenvolvimento da ação. </w:t>
      </w:r>
    </w:p>
    <w:p w14:paraId="618DB8F4" w14:textId="5737E632" w:rsidR="007D25FB" w:rsidRPr="00214267" w:rsidRDefault="007D25FB" w:rsidP="00D65E02">
      <w:pPr>
        <w:rPr>
          <w:szCs w:val="20"/>
        </w:rPr>
      </w:pPr>
      <w:r w:rsidRPr="00214267">
        <w:rPr>
          <w:szCs w:val="20"/>
        </w:rPr>
        <w:t xml:space="preserve">Uma estratégica muito básica de utilização com </w:t>
      </w:r>
      <w:r w:rsidRPr="00214267">
        <w:rPr>
          <w:i/>
          <w:iCs/>
          <w:szCs w:val="20"/>
        </w:rPr>
        <w:t xml:space="preserve">a </w:t>
      </w:r>
      <w:proofErr w:type="spellStart"/>
      <w:r w:rsidRPr="00214267">
        <w:rPr>
          <w:i/>
          <w:iCs/>
          <w:szCs w:val="20"/>
        </w:rPr>
        <w:t>moving</w:t>
      </w:r>
      <w:proofErr w:type="spellEnd"/>
      <w:r w:rsidRPr="00214267">
        <w:rPr>
          <w:i/>
          <w:iCs/>
          <w:szCs w:val="20"/>
        </w:rPr>
        <w:t xml:space="preserve"> </w:t>
      </w:r>
      <w:proofErr w:type="spellStart"/>
      <w:r w:rsidRPr="00214267">
        <w:rPr>
          <w:i/>
          <w:iCs/>
          <w:szCs w:val="20"/>
        </w:rPr>
        <w:t>Average</w:t>
      </w:r>
      <w:proofErr w:type="spellEnd"/>
      <w:r w:rsidRPr="00214267">
        <w:rPr>
          <w:szCs w:val="20"/>
        </w:rPr>
        <w:t xml:space="preserve">, quando esta excede a ação no gráfico podemos considerar como um sinal de venda e quando cruza abaixo um sinal de compra. Com base nesta logica que a nossa estratégia funciona. </w:t>
      </w:r>
    </w:p>
    <w:p w14:paraId="2289A466" w14:textId="30C3F37A" w:rsidR="00C4412F" w:rsidRPr="00214267" w:rsidRDefault="007D25FB" w:rsidP="00C4412F">
      <w:pPr>
        <w:keepNext/>
      </w:pPr>
      <w:r w:rsidRPr="00214267">
        <w:rPr>
          <w:szCs w:val="20"/>
        </w:rPr>
        <w:t>Outro indicador que utilizamos é o RSI (</w:t>
      </w:r>
      <w:proofErr w:type="spellStart"/>
      <w:r w:rsidRPr="00214267">
        <w:rPr>
          <w:i/>
          <w:iCs/>
          <w:szCs w:val="20"/>
        </w:rPr>
        <w:t>Relative</w:t>
      </w:r>
      <w:proofErr w:type="spellEnd"/>
      <w:r w:rsidRPr="00214267">
        <w:rPr>
          <w:i/>
          <w:iCs/>
          <w:szCs w:val="20"/>
        </w:rPr>
        <w:t xml:space="preserve"> </w:t>
      </w:r>
      <w:proofErr w:type="spellStart"/>
      <w:r w:rsidRPr="00214267">
        <w:rPr>
          <w:i/>
          <w:iCs/>
          <w:szCs w:val="20"/>
        </w:rPr>
        <w:t>Strength</w:t>
      </w:r>
      <w:proofErr w:type="spellEnd"/>
      <w:r w:rsidRPr="00214267">
        <w:rPr>
          <w:i/>
          <w:iCs/>
          <w:szCs w:val="20"/>
        </w:rPr>
        <w:t xml:space="preserve"> Index</w:t>
      </w:r>
      <w:r w:rsidRPr="00214267">
        <w:rPr>
          <w:szCs w:val="20"/>
        </w:rPr>
        <w:t>), ou Índice de Força Relativa,</w:t>
      </w:r>
      <w:r w:rsidR="004B6FDB" w:rsidRPr="00214267">
        <w:t xml:space="preserve"> </w:t>
      </w:r>
      <w:r w:rsidR="004B6FDB" w:rsidRPr="00214267">
        <w:rPr>
          <w:szCs w:val="20"/>
        </w:rPr>
        <w:t>ajuda a indicar se existe uma sobrevalorização da ação ou desvalorização da ação. Varia entre 0 e 100 e temos como indicadores que abaixo de 30 a ação se encontra desvalorizada e a acima de 70 encontra-se sobrevalorizada.</w:t>
      </w:r>
      <w:r w:rsidR="00C4412F" w:rsidRPr="00214267">
        <w:rPr>
          <w:szCs w:val="20"/>
        </w:rPr>
        <w:t xml:space="preserve">  </w:t>
      </w:r>
    </w:p>
    <w:p w14:paraId="1E2530F6" w14:textId="77777777" w:rsidR="00C4412F" w:rsidRPr="00214267" w:rsidRDefault="00C4412F" w:rsidP="00C4412F">
      <w:pPr>
        <w:pStyle w:val="Legenda"/>
        <w:jc w:val="center"/>
        <w:rPr>
          <w:color w:val="auto"/>
        </w:rPr>
      </w:pPr>
    </w:p>
    <w:p w14:paraId="4BE2BA15" w14:textId="77777777" w:rsidR="00C4412F" w:rsidRPr="00214267" w:rsidRDefault="00C4412F" w:rsidP="00C4412F">
      <w:pPr>
        <w:pStyle w:val="Legenda"/>
        <w:jc w:val="center"/>
        <w:rPr>
          <w:color w:val="auto"/>
        </w:rPr>
      </w:pPr>
    </w:p>
    <w:p w14:paraId="0E9CF494" w14:textId="77777777" w:rsidR="00C4412F" w:rsidRPr="00214267" w:rsidRDefault="00C4412F" w:rsidP="00C4412F">
      <w:pPr>
        <w:pStyle w:val="Legenda"/>
        <w:jc w:val="center"/>
        <w:rPr>
          <w:color w:val="auto"/>
        </w:rPr>
      </w:pPr>
    </w:p>
    <w:p w14:paraId="0B089BDF" w14:textId="77777777" w:rsidR="00C4412F" w:rsidRPr="00214267" w:rsidRDefault="00C4412F" w:rsidP="00C4412F">
      <w:pPr>
        <w:pStyle w:val="Legenda"/>
        <w:jc w:val="center"/>
        <w:rPr>
          <w:color w:val="auto"/>
        </w:rPr>
      </w:pPr>
    </w:p>
    <w:p w14:paraId="7A2F40FB" w14:textId="77777777" w:rsidR="00C4412F" w:rsidRPr="00214267" w:rsidRDefault="00C4412F" w:rsidP="00C4412F">
      <w:pPr>
        <w:pStyle w:val="Legenda"/>
        <w:jc w:val="center"/>
        <w:rPr>
          <w:color w:val="auto"/>
        </w:rPr>
      </w:pPr>
    </w:p>
    <w:p w14:paraId="0D4EDCF2" w14:textId="77777777" w:rsidR="00C4412F" w:rsidRPr="00214267" w:rsidRDefault="00C4412F" w:rsidP="00C4412F">
      <w:pPr>
        <w:pStyle w:val="Legenda"/>
        <w:jc w:val="center"/>
        <w:rPr>
          <w:color w:val="auto"/>
        </w:rPr>
      </w:pPr>
    </w:p>
    <w:p w14:paraId="0F5F4213" w14:textId="77777777" w:rsidR="00C4412F" w:rsidRPr="00214267" w:rsidRDefault="00C4412F" w:rsidP="00C4412F">
      <w:pPr>
        <w:pStyle w:val="Legenda"/>
        <w:jc w:val="center"/>
        <w:rPr>
          <w:color w:val="auto"/>
        </w:rPr>
      </w:pPr>
    </w:p>
    <w:p w14:paraId="645F9E34" w14:textId="77777777" w:rsidR="00C4412F" w:rsidRPr="00214267" w:rsidRDefault="00C4412F" w:rsidP="00C4412F">
      <w:pPr>
        <w:pStyle w:val="Legenda"/>
        <w:jc w:val="center"/>
        <w:rPr>
          <w:color w:val="auto"/>
        </w:rPr>
      </w:pPr>
    </w:p>
    <w:p w14:paraId="4C7CC54D" w14:textId="6B4A717B" w:rsidR="00C4412F" w:rsidRPr="00214267" w:rsidRDefault="00C4412F" w:rsidP="00C4412F">
      <w:pPr>
        <w:pStyle w:val="Legenda"/>
        <w:jc w:val="center"/>
        <w:rPr>
          <w:color w:val="auto"/>
        </w:rPr>
      </w:pPr>
      <w:r w:rsidRPr="00214267">
        <w:rPr>
          <w:sz w:val="20"/>
          <w:szCs w:val="20"/>
        </w:rPr>
        <w:lastRenderedPageBreak/>
        <w:drawing>
          <wp:inline distT="0" distB="0" distL="0" distR="0" wp14:anchorId="21F06004" wp14:editId="75EDA7AF">
            <wp:extent cx="5449824" cy="2590312"/>
            <wp:effectExtent l="0" t="0" r="0" b="635"/>
            <wp:docPr id="991291787" name="Imagem 1" descr="Uma imagem com Gráfic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91787" name="Imagem 1" descr="Uma imagem com Gráfico, captura de ecrã, file, diagrama&#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5124" cy="2592831"/>
                    </a:xfrm>
                    <a:prstGeom prst="rect">
                      <a:avLst/>
                    </a:prstGeom>
                  </pic:spPr>
                </pic:pic>
              </a:graphicData>
            </a:graphic>
          </wp:inline>
        </w:drawing>
      </w:r>
    </w:p>
    <w:p w14:paraId="078B5C5E" w14:textId="744CF5C0" w:rsidR="004B6FDB" w:rsidRPr="00214267" w:rsidRDefault="00C4412F" w:rsidP="00C4412F">
      <w:pPr>
        <w:pStyle w:val="Legenda"/>
        <w:jc w:val="center"/>
        <w:rPr>
          <w:sz w:val="20"/>
          <w:szCs w:val="20"/>
        </w:rPr>
      </w:pPr>
      <w:r w:rsidRPr="00214267">
        <w:rPr>
          <w:color w:val="auto"/>
        </w:rPr>
        <w:t xml:space="preserve">Figura </w:t>
      </w:r>
      <w:r w:rsidRPr="00214267">
        <w:rPr>
          <w:color w:val="auto"/>
        </w:rPr>
        <w:fldChar w:fldCharType="begin"/>
      </w:r>
      <w:r w:rsidRPr="00214267">
        <w:rPr>
          <w:color w:val="auto"/>
        </w:rPr>
        <w:instrText xml:space="preserve"> SEQ Figura \* ARABIC </w:instrText>
      </w:r>
      <w:r w:rsidRPr="00214267">
        <w:rPr>
          <w:color w:val="auto"/>
        </w:rPr>
        <w:fldChar w:fldCharType="separate"/>
      </w:r>
      <w:r w:rsidR="00F534AE" w:rsidRPr="00214267">
        <w:rPr>
          <w:color w:val="auto"/>
        </w:rPr>
        <w:t>1</w:t>
      </w:r>
      <w:r w:rsidRPr="00214267">
        <w:rPr>
          <w:color w:val="auto"/>
        </w:rPr>
        <w:fldChar w:fldCharType="end"/>
      </w:r>
      <w:r w:rsidRPr="00214267">
        <w:rPr>
          <w:color w:val="auto"/>
        </w:rPr>
        <w:t>- Ação Microsoft com indicadores</w:t>
      </w:r>
    </w:p>
    <w:p w14:paraId="641529E1" w14:textId="13DE8BE6" w:rsidR="004B6FDB" w:rsidRPr="00214267" w:rsidRDefault="004B6FDB" w:rsidP="00D65E02">
      <w:pPr>
        <w:rPr>
          <w:szCs w:val="20"/>
        </w:rPr>
      </w:pPr>
      <w:r w:rsidRPr="00214267">
        <w:rPr>
          <w:szCs w:val="20"/>
        </w:rPr>
        <w:t xml:space="preserve">A nossa estratégia é muito simples, ao usar todos os indicadores mencionados, calculamos inicialmente o valor de diferença entre a </w:t>
      </w:r>
      <w:proofErr w:type="spellStart"/>
      <w:r w:rsidRPr="00214267">
        <w:rPr>
          <w:i/>
          <w:iCs/>
          <w:szCs w:val="20"/>
        </w:rPr>
        <w:t>moving</w:t>
      </w:r>
      <w:proofErr w:type="spellEnd"/>
      <w:r w:rsidRPr="00214267">
        <w:rPr>
          <w:i/>
          <w:iCs/>
          <w:szCs w:val="20"/>
        </w:rPr>
        <w:t xml:space="preserve"> </w:t>
      </w:r>
      <w:proofErr w:type="spellStart"/>
      <w:r w:rsidRPr="00214267">
        <w:rPr>
          <w:i/>
          <w:iCs/>
          <w:szCs w:val="20"/>
        </w:rPr>
        <w:t>Average</w:t>
      </w:r>
      <w:proofErr w:type="spellEnd"/>
      <w:r w:rsidRPr="00214267">
        <w:rPr>
          <w:szCs w:val="20"/>
        </w:rPr>
        <w:t xml:space="preserve"> de 20 e 100, este valor ajuda-nos a entender se o mercado está num período de crescimento ou decrescente, ao qual iremos chamar de </w:t>
      </w:r>
      <w:proofErr w:type="spellStart"/>
      <w:r w:rsidRPr="00214267">
        <w:rPr>
          <w:i/>
          <w:iCs/>
          <w:szCs w:val="20"/>
        </w:rPr>
        <w:t>IsTrade</w:t>
      </w:r>
      <w:proofErr w:type="spellEnd"/>
      <w:r w:rsidRPr="00214267">
        <w:rPr>
          <w:i/>
          <w:iCs/>
          <w:szCs w:val="20"/>
        </w:rPr>
        <w:t>.</w:t>
      </w:r>
      <w:r w:rsidRPr="00214267">
        <w:rPr>
          <w:szCs w:val="20"/>
        </w:rPr>
        <w:t xml:space="preserve"> Com este valor calculado passamos para fase de decisão de compra, venda ou de manter a ação.</w:t>
      </w:r>
    </w:p>
    <w:p w14:paraId="68E6E61B" w14:textId="20301A1B" w:rsidR="004B6FDB" w:rsidRPr="00214267" w:rsidRDefault="004B6FDB" w:rsidP="004B6FDB">
      <w:pPr>
        <w:pStyle w:val="PargrafodaLista"/>
        <w:numPr>
          <w:ilvl w:val="0"/>
          <w:numId w:val="1"/>
        </w:numPr>
        <w:rPr>
          <w:szCs w:val="20"/>
        </w:rPr>
      </w:pPr>
      <w:r w:rsidRPr="00214267">
        <w:rPr>
          <w:szCs w:val="20"/>
        </w:rPr>
        <w:t xml:space="preserve">Compra </w:t>
      </w:r>
    </w:p>
    <w:p w14:paraId="71851099" w14:textId="68249D0C" w:rsidR="004B6FDB" w:rsidRPr="00214267" w:rsidRDefault="004B6FDB" w:rsidP="004B6FDB">
      <w:pPr>
        <w:ind w:left="720"/>
        <w:rPr>
          <w:szCs w:val="20"/>
        </w:rPr>
      </w:pPr>
      <w:r w:rsidRPr="00214267">
        <w:rPr>
          <w:szCs w:val="20"/>
        </w:rPr>
        <w:t xml:space="preserve">Compramos a ação sempre que o preço de fecho seja superior à </w:t>
      </w:r>
      <w:proofErr w:type="spellStart"/>
      <w:r w:rsidRPr="00214267">
        <w:rPr>
          <w:i/>
          <w:iCs/>
          <w:szCs w:val="20"/>
        </w:rPr>
        <w:t>moving</w:t>
      </w:r>
      <w:proofErr w:type="spellEnd"/>
      <w:r w:rsidRPr="00214267">
        <w:rPr>
          <w:i/>
          <w:iCs/>
          <w:szCs w:val="20"/>
        </w:rPr>
        <w:t xml:space="preserve"> </w:t>
      </w:r>
      <w:proofErr w:type="spellStart"/>
      <w:r w:rsidR="00C4412F" w:rsidRPr="00214267">
        <w:rPr>
          <w:i/>
          <w:iCs/>
          <w:szCs w:val="20"/>
        </w:rPr>
        <w:t>a</w:t>
      </w:r>
      <w:r w:rsidRPr="00214267">
        <w:rPr>
          <w:i/>
          <w:iCs/>
          <w:szCs w:val="20"/>
        </w:rPr>
        <w:t>verage</w:t>
      </w:r>
      <w:proofErr w:type="spellEnd"/>
      <w:r w:rsidRPr="00214267">
        <w:rPr>
          <w:szCs w:val="20"/>
        </w:rPr>
        <w:t xml:space="preserve"> de 100 e o </w:t>
      </w:r>
      <w:r w:rsidR="00C4412F" w:rsidRPr="00214267">
        <w:rPr>
          <w:szCs w:val="20"/>
        </w:rPr>
        <w:t>RSI</w:t>
      </w:r>
      <w:r w:rsidRPr="00214267">
        <w:rPr>
          <w:szCs w:val="20"/>
        </w:rPr>
        <w:t xml:space="preserve"> seja inferior a 30</w:t>
      </w:r>
      <w:r w:rsidR="00C4412F" w:rsidRPr="00214267">
        <w:rPr>
          <w:szCs w:val="20"/>
        </w:rPr>
        <w:t xml:space="preserve">, ou o nosso </w:t>
      </w:r>
      <w:proofErr w:type="spellStart"/>
      <w:r w:rsidR="00C4412F" w:rsidRPr="00214267">
        <w:rPr>
          <w:szCs w:val="20"/>
        </w:rPr>
        <w:t>IsTrade</w:t>
      </w:r>
      <w:proofErr w:type="spellEnd"/>
      <w:r w:rsidR="00C4412F" w:rsidRPr="00214267">
        <w:rPr>
          <w:szCs w:val="20"/>
        </w:rPr>
        <w:t xml:space="preserve"> seja superior a 2.</w:t>
      </w:r>
    </w:p>
    <w:p w14:paraId="1B948E29" w14:textId="1BEE6139" w:rsidR="004B6FDB" w:rsidRPr="00214267" w:rsidRDefault="004B6FDB" w:rsidP="004B6FDB">
      <w:pPr>
        <w:pStyle w:val="PargrafodaLista"/>
        <w:numPr>
          <w:ilvl w:val="0"/>
          <w:numId w:val="1"/>
        </w:numPr>
        <w:rPr>
          <w:szCs w:val="20"/>
        </w:rPr>
      </w:pPr>
      <w:r w:rsidRPr="00214267">
        <w:rPr>
          <w:szCs w:val="20"/>
        </w:rPr>
        <w:t>Venda</w:t>
      </w:r>
    </w:p>
    <w:p w14:paraId="384D1977" w14:textId="2AE07AAD" w:rsidR="00C4412F" w:rsidRPr="00214267" w:rsidRDefault="00C4412F" w:rsidP="00C4412F">
      <w:pPr>
        <w:ind w:left="720"/>
        <w:rPr>
          <w:szCs w:val="20"/>
        </w:rPr>
      </w:pPr>
      <w:r w:rsidRPr="00214267">
        <w:rPr>
          <w:szCs w:val="20"/>
        </w:rPr>
        <w:t xml:space="preserve">Vendemos sempre quando o preço de fecho é inferior à </w:t>
      </w:r>
      <w:proofErr w:type="spellStart"/>
      <w:r w:rsidRPr="00214267">
        <w:rPr>
          <w:i/>
          <w:iCs/>
          <w:szCs w:val="20"/>
        </w:rPr>
        <w:t>moving</w:t>
      </w:r>
      <w:proofErr w:type="spellEnd"/>
      <w:r w:rsidRPr="00214267">
        <w:rPr>
          <w:i/>
          <w:iCs/>
          <w:szCs w:val="20"/>
        </w:rPr>
        <w:t xml:space="preserve"> </w:t>
      </w:r>
      <w:proofErr w:type="spellStart"/>
      <w:r w:rsidRPr="00214267">
        <w:rPr>
          <w:i/>
          <w:iCs/>
          <w:szCs w:val="20"/>
        </w:rPr>
        <w:t>average</w:t>
      </w:r>
      <w:proofErr w:type="spellEnd"/>
      <w:r w:rsidRPr="00214267">
        <w:rPr>
          <w:szCs w:val="20"/>
        </w:rPr>
        <w:t xml:space="preserve"> de 100 e o RSI superior a 70, ou então quando o mercado tende para descer bastante, ou seja, o </w:t>
      </w:r>
      <w:proofErr w:type="spellStart"/>
      <w:r w:rsidRPr="00214267">
        <w:rPr>
          <w:szCs w:val="20"/>
        </w:rPr>
        <w:t>IsTrade</w:t>
      </w:r>
      <w:proofErr w:type="spellEnd"/>
      <w:r w:rsidRPr="00214267">
        <w:rPr>
          <w:szCs w:val="20"/>
        </w:rPr>
        <w:t xml:space="preserve"> abaixo dos -5.</w:t>
      </w:r>
    </w:p>
    <w:p w14:paraId="64284759" w14:textId="29CF610E" w:rsidR="004B6FDB" w:rsidRPr="00214267" w:rsidRDefault="004B6FDB" w:rsidP="004B6FDB">
      <w:pPr>
        <w:pStyle w:val="PargrafodaLista"/>
        <w:numPr>
          <w:ilvl w:val="0"/>
          <w:numId w:val="1"/>
        </w:numPr>
        <w:rPr>
          <w:szCs w:val="20"/>
        </w:rPr>
      </w:pPr>
      <w:r w:rsidRPr="00214267">
        <w:rPr>
          <w:szCs w:val="20"/>
        </w:rPr>
        <w:t>Manter</w:t>
      </w:r>
    </w:p>
    <w:p w14:paraId="6E3C0FD9" w14:textId="6390E9F2" w:rsidR="007D25FB" w:rsidRPr="00214267" w:rsidRDefault="00C4412F" w:rsidP="00C4412F">
      <w:pPr>
        <w:ind w:left="720"/>
        <w:rPr>
          <w:szCs w:val="20"/>
        </w:rPr>
      </w:pPr>
      <w:r w:rsidRPr="00214267">
        <w:rPr>
          <w:szCs w:val="20"/>
        </w:rPr>
        <w:t>Mantemos sempre ação quando ambas as decisões de compra ou venda não se justificarem.</w:t>
      </w:r>
    </w:p>
    <w:p w14:paraId="3B134AF3" w14:textId="77777777" w:rsidR="007D25FB" w:rsidRPr="00214267" w:rsidRDefault="007D25FB" w:rsidP="00D65E02">
      <w:pPr>
        <w:rPr>
          <w:szCs w:val="20"/>
        </w:rPr>
      </w:pPr>
    </w:p>
    <w:p w14:paraId="21D5DC14" w14:textId="70806990" w:rsidR="007D25FB" w:rsidRPr="00214267" w:rsidRDefault="007D25FB" w:rsidP="00D65E02">
      <w:pPr>
        <w:rPr>
          <w:szCs w:val="20"/>
        </w:rPr>
      </w:pPr>
    </w:p>
    <w:p w14:paraId="45864176" w14:textId="7642500E" w:rsidR="007D25FB" w:rsidRPr="00214267" w:rsidRDefault="007D25FB">
      <w:pPr>
        <w:rPr>
          <w:szCs w:val="20"/>
        </w:rPr>
      </w:pPr>
      <w:r w:rsidRPr="00214267">
        <w:rPr>
          <w:szCs w:val="20"/>
        </w:rPr>
        <w:br w:type="page"/>
      </w:r>
    </w:p>
    <w:p w14:paraId="64C991A5" w14:textId="0A8ECD53" w:rsidR="007D25FB" w:rsidRPr="00214267" w:rsidRDefault="007D25FB" w:rsidP="00D65E02">
      <w:pPr>
        <w:rPr>
          <w:szCs w:val="20"/>
        </w:rPr>
      </w:pPr>
      <w:r w:rsidRPr="00214267">
        <w:rPr>
          <w:szCs w:val="20"/>
        </w:rPr>
        <w:lastRenderedPageBreak/>
        <w:t xml:space="preserve"> </w:t>
      </w:r>
    </w:p>
    <w:p w14:paraId="60A85792" w14:textId="458937CD" w:rsidR="00EC1878" w:rsidRPr="00214267" w:rsidRDefault="00EC1878" w:rsidP="00EC1878">
      <w:pPr>
        <w:pStyle w:val="Ttulo2"/>
      </w:pPr>
      <w:r w:rsidRPr="00214267">
        <w:t xml:space="preserve">Modelo estatístico </w:t>
      </w:r>
    </w:p>
    <w:p w14:paraId="63CA26E2" w14:textId="678D34D1" w:rsidR="00E52416" w:rsidRPr="00214267" w:rsidRDefault="00E52416" w:rsidP="00E52416">
      <w:pPr>
        <w:rPr>
          <w:szCs w:val="20"/>
        </w:rPr>
      </w:pPr>
      <w:r w:rsidRPr="00214267">
        <w:rPr>
          <w:szCs w:val="20"/>
        </w:rPr>
        <w:t xml:space="preserve">Agora que definimos os indicadores a utilizar e a estratégia onde os aplicamos, podemos então avançar com o nosso modelo estatístico, onde iremos todos os dias usar o preço de fecho, os indicadores mencionados e calculamos a decisão a realizar. No final de cada decisão calculamos o retorno financeiro da mesma para analise posterior. Repetindo este processo durante todos os dias que possuímos para estudo da ação, no nosso caso um total de 2222 dias. </w:t>
      </w:r>
      <w:r w:rsidR="00112083" w:rsidRPr="00214267">
        <w:rPr>
          <w:szCs w:val="20"/>
        </w:rPr>
        <w:t xml:space="preserve"> </w:t>
      </w:r>
    </w:p>
    <w:p w14:paraId="664630EB" w14:textId="5DF88DAE" w:rsidR="00112083" w:rsidRPr="00214267" w:rsidRDefault="00112083" w:rsidP="00E52416">
      <w:pPr>
        <w:rPr>
          <w:szCs w:val="20"/>
        </w:rPr>
      </w:pPr>
      <w:r w:rsidRPr="00214267">
        <w:rPr>
          <w:szCs w:val="20"/>
        </w:rPr>
        <w:t xml:space="preserve">Iniciamos o investimento com 10000 </w:t>
      </w:r>
      <w:proofErr w:type="spellStart"/>
      <w:r w:rsidRPr="00214267">
        <w:rPr>
          <w:szCs w:val="20"/>
        </w:rPr>
        <w:t>u.m</w:t>
      </w:r>
      <w:proofErr w:type="spellEnd"/>
      <w:r w:rsidRPr="00214267">
        <w:rPr>
          <w:szCs w:val="20"/>
        </w:rPr>
        <w:t xml:space="preserve"> (unidades monetárias), ao corrermos o nosso código, percorremos os dias para estudo efetuando uma das 3 decisões possíveis. No final podemos concluir quanto o nosso portfolio </w:t>
      </w:r>
      <w:r w:rsidR="00410C90" w:rsidRPr="00214267">
        <w:rPr>
          <w:szCs w:val="20"/>
        </w:rPr>
        <w:t>va</w:t>
      </w:r>
      <w:r w:rsidRPr="00214267">
        <w:rPr>
          <w:szCs w:val="20"/>
        </w:rPr>
        <w:t>lorizou</w:t>
      </w:r>
      <w:r w:rsidR="00410C90" w:rsidRPr="00214267">
        <w:rPr>
          <w:szCs w:val="20"/>
        </w:rPr>
        <w:t xml:space="preserve"> refletindo</w:t>
      </w:r>
      <w:r w:rsidRPr="00214267">
        <w:rPr>
          <w:szCs w:val="20"/>
        </w:rPr>
        <w:t xml:space="preserve"> todas as decisões efetuadas neste período de 2222 dias. </w:t>
      </w:r>
    </w:p>
    <w:p w14:paraId="7720C59B" w14:textId="77777777" w:rsidR="00E52416" w:rsidRPr="00214267" w:rsidRDefault="00E52416" w:rsidP="00E52416">
      <w:pPr>
        <w:rPr>
          <w:szCs w:val="20"/>
        </w:rPr>
      </w:pPr>
      <w:r w:rsidRPr="00214267">
        <w:rPr>
          <w:szCs w:val="20"/>
        </w:rPr>
        <w:t xml:space="preserve">Para comparamos as nossas decisões consoante o gráfico de desenvolvimento da ação, podemos observar a figura 2. </w:t>
      </w:r>
    </w:p>
    <w:p w14:paraId="3F49BEA0" w14:textId="77777777" w:rsidR="00E52416" w:rsidRPr="00214267" w:rsidRDefault="00E52416" w:rsidP="00E52416">
      <w:pPr>
        <w:keepNext/>
      </w:pPr>
      <w:r w:rsidRPr="00214267">
        <w:rPr>
          <w:szCs w:val="20"/>
        </w:rPr>
        <w:drawing>
          <wp:inline distT="0" distB="0" distL="0" distR="0" wp14:anchorId="19D7DD89" wp14:editId="095A9183">
            <wp:extent cx="5243744" cy="3123819"/>
            <wp:effectExtent l="0" t="0" r="0" b="635"/>
            <wp:docPr id="769546114" name="Imagem 1" descr="Uma imagem com texto, Gráfico,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46114" name="Imagem 1" descr="Uma imagem com texto, Gráfico, file, diagrama&#10;&#10;Descrição gerada automaticamente"/>
                    <pic:cNvPicPr/>
                  </pic:nvPicPr>
                  <pic:blipFill>
                    <a:blip r:embed="rId7"/>
                    <a:stretch>
                      <a:fillRect/>
                    </a:stretch>
                  </pic:blipFill>
                  <pic:spPr>
                    <a:xfrm>
                      <a:off x="0" y="0"/>
                      <a:ext cx="5245184" cy="3124677"/>
                    </a:xfrm>
                    <a:prstGeom prst="rect">
                      <a:avLst/>
                    </a:prstGeom>
                  </pic:spPr>
                </pic:pic>
              </a:graphicData>
            </a:graphic>
          </wp:inline>
        </w:drawing>
      </w:r>
    </w:p>
    <w:p w14:paraId="0B22C896" w14:textId="76073BE9" w:rsidR="00E52416" w:rsidRPr="00214267" w:rsidRDefault="00E52416" w:rsidP="00E52416">
      <w:pPr>
        <w:pStyle w:val="Legenda"/>
        <w:jc w:val="center"/>
        <w:rPr>
          <w:i w:val="0"/>
          <w:iCs w:val="0"/>
          <w:color w:val="auto"/>
          <w:sz w:val="20"/>
          <w:szCs w:val="20"/>
        </w:rPr>
      </w:pPr>
      <w:r w:rsidRPr="00214267">
        <w:rPr>
          <w:i w:val="0"/>
          <w:iCs w:val="0"/>
          <w:color w:val="auto"/>
        </w:rPr>
        <w:t xml:space="preserve">Figura </w:t>
      </w:r>
      <w:r w:rsidRPr="00214267">
        <w:rPr>
          <w:i w:val="0"/>
          <w:iCs w:val="0"/>
          <w:color w:val="auto"/>
        </w:rPr>
        <w:fldChar w:fldCharType="begin"/>
      </w:r>
      <w:r w:rsidRPr="00214267">
        <w:rPr>
          <w:i w:val="0"/>
          <w:iCs w:val="0"/>
          <w:color w:val="auto"/>
        </w:rPr>
        <w:instrText xml:space="preserve"> SEQ Figura \* ARABIC </w:instrText>
      </w:r>
      <w:r w:rsidRPr="00214267">
        <w:rPr>
          <w:i w:val="0"/>
          <w:iCs w:val="0"/>
          <w:color w:val="auto"/>
        </w:rPr>
        <w:fldChar w:fldCharType="separate"/>
      </w:r>
      <w:r w:rsidR="00F534AE" w:rsidRPr="00214267">
        <w:rPr>
          <w:i w:val="0"/>
          <w:iCs w:val="0"/>
          <w:color w:val="auto"/>
        </w:rPr>
        <w:t>2</w:t>
      </w:r>
      <w:r w:rsidRPr="00214267">
        <w:rPr>
          <w:i w:val="0"/>
          <w:iCs w:val="0"/>
          <w:color w:val="auto"/>
        </w:rPr>
        <w:fldChar w:fldCharType="end"/>
      </w:r>
      <w:r w:rsidRPr="00214267">
        <w:rPr>
          <w:i w:val="0"/>
          <w:iCs w:val="0"/>
          <w:color w:val="auto"/>
        </w:rPr>
        <w:t xml:space="preserve"> - Decisões de compra, venda, manter.</w:t>
      </w:r>
    </w:p>
    <w:p w14:paraId="5075C868" w14:textId="77777777" w:rsidR="00E52416" w:rsidRPr="00214267" w:rsidRDefault="00E52416" w:rsidP="00E52416">
      <w:pPr>
        <w:rPr>
          <w:szCs w:val="20"/>
        </w:rPr>
      </w:pPr>
    </w:p>
    <w:p w14:paraId="5196142C" w14:textId="77777777" w:rsidR="00E52416" w:rsidRPr="00214267" w:rsidRDefault="00E52416" w:rsidP="00E52416">
      <w:pPr>
        <w:rPr>
          <w:szCs w:val="20"/>
        </w:rPr>
      </w:pPr>
      <w:r w:rsidRPr="00214267">
        <w:rPr>
          <w:szCs w:val="20"/>
        </w:rPr>
        <w:t>Observamos que a nossa estratégia se enquadrada bem com o desenvolvimento da ação, visto que as decisões de compra e venda assentam com o crescimento e decrescimento da ação.</w:t>
      </w:r>
    </w:p>
    <w:p w14:paraId="0590C663" w14:textId="77777777" w:rsidR="00E52416" w:rsidRPr="00214267" w:rsidRDefault="00E52416" w:rsidP="00E52416">
      <w:pPr>
        <w:rPr>
          <w:szCs w:val="20"/>
        </w:rPr>
      </w:pPr>
      <w:r w:rsidRPr="00214267">
        <w:rPr>
          <w:szCs w:val="20"/>
        </w:rPr>
        <w:t xml:space="preserve">Durante os nove 9, efetuamos 1536 compras, 171 vendas e 515 decisões de manter a ação, com investimento inicial de 10000 </w:t>
      </w:r>
      <w:proofErr w:type="spellStart"/>
      <w:r w:rsidRPr="00214267">
        <w:rPr>
          <w:szCs w:val="20"/>
        </w:rPr>
        <w:t>u.m</w:t>
      </w:r>
      <w:proofErr w:type="spellEnd"/>
      <w:r w:rsidRPr="00214267">
        <w:rPr>
          <w:szCs w:val="20"/>
        </w:rPr>
        <w:t xml:space="preserve">, tivemos um retorno de 56276 </w:t>
      </w:r>
      <w:proofErr w:type="spellStart"/>
      <w:r w:rsidRPr="00214267">
        <w:rPr>
          <w:szCs w:val="20"/>
        </w:rPr>
        <w:t>u.m</w:t>
      </w:r>
      <w:proofErr w:type="spellEnd"/>
      <w:r w:rsidRPr="00214267">
        <w:rPr>
          <w:szCs w:val="20"/>
        </w:rPr>
        <w:t xml:space="preserve">, ou seja, 560% de retorno. </w:t>
      </w:r>
    </w:p>
    <w:p w14:paraId="1E1774BF" w14:textId="77777777" w:rsidR="00E52416" w:rsidRPr="00214267" w:rsidRDefault="00E52416" w:rsidP="00E52416">
      <w:pPr>
        <w:rPr>
          <w:szCs w:val="20"/>
        </w:rPr>
      </w:pPr>
      <w:r w:rsidRPr="00214267">
        <w:rPr>
          <w:szCs w:val="20"/>
        </w:rPr>
        <w:t xml:space="preserve">Possivelmente a nossa estratégia poderá evoluir e alcançar um retorno maior, devido a ação por si cresceu 890% nestes mesmos 9 anos, mas visto que não possuímos um conhecimento alargada de investimentos decidimos que esta percentagem de retorno era satisfatória. </w:t>
      </w:r>
    </w:p>
    <w:p w14:paraId="04E68062" w14:textId="77777777" w:rsidR="00E52416" w:rsidRPr="00214267" w:rsidRDefault="00E52416" w:rsidP="00E52416">
      <w:pPr>
        <w:rPr>
          <w:szCs w:val="20"/>
        </w:rPr>
      </w:pPr>
    </w:p>
    <w:p w14:paraId="7B1887DB" w14:textId="77777777" w:rsidR="00E52416" w:rsidRPr="00214267" w:rsidRDefault="00E52416" w:rsidP="00E52416"/>
    <w:p w14:paraId="096CC9CF" w14:textId="67587200" w:rsidR="00EC1878" w:rsidRPr="00214267" w:rsidRDefault="00EC1878" w:rsidP="00EC1878">
      <w:pPr>
        <w:pStyle w:val="Ttulo2"/>
      </w:pPr>
      <w:r w:rsidRPr="00214267">
        <w:t>Modelo reinforcement learning</w:t>
      </w:r>
    </w:p>
    <w:p w14:paraId="6069D6EB" w14:textId="5766D427" w:rsidR="0013753B" w:rsidRPr="00214267" w:rsidRDefault="0020525F" w:rsidP="00F534AE">
      <w:r w:rsidRPr="00214267">
        <w:t xml:space="preserve">Com uma estratégia bem definida e uma baseline já estabelecida, podemos avançar para a integração do modelo de </w:t>
      </w:r>
      <w:r w:rsidRPr="00214267">
        <w:rPr>
          <w:i/>
          <w:iCs/>
        </w:rPr>
        <w:t>reinforcement learning</w:t>
      </w:r>
      <w:r w:rsidRPr="00214267">
        <w:t xml:space="preserve"> com a estratégia previamente desenvolvida. Não abordaremos esta etapa em grande detalhe, uma vez que existe um capítulo dedicado ao tema no início do documento.</w:t>
      </w:r>
    </w:p>
    <w:p w14:paraId="74A31E37" w14:textId="77777777" w:rsidR="00F77135" w:rsidRPr="00214267" w:rsidRDefault="0020525F" w:rsidP="0013753B">
      <w:r w:rsidRPr="00214267">
        <w:t xml:space="preserve">O primeiro passo </w:t>
      </w:r>
      <w:r w:rsidR="0013753B" w:rsidRPr="00214267">
        <w:t>é perceber o funcionamento do nosso modelo, iremos ter uma wallet (com o dinheiro fora do mercado), um portfolio (com o nosso dinheiro no mercado) e por fim os nossos asset (com a soma do nosso dinheiro do portfolio e da wallet). Ao comprar a ação o nosso dinheiro passa para o portfolio onde pode ou não valorizar (consoante o mercado naquele dia)</w:t>
      </w:r>
      <w:r w:rsidR="00F77135" w:rsidRPr="00214267">
        <w:t>, vender a ação protege o nosso dinheiro de desvalorizar pelo mercado e por fim manter ação, tanto no portfolio ou na wallet, caso vender ou comprar não seja beneficiário.</w:t>
      </w:r>
    </w:p>
    <w:p w14:paraId="17C0A934" w14:textId="29B089CC" w:rsidR="0020525F" w:rsidRPr="00214267" w:rsidRDefault="0013753B" w:rsidP="0013753B">
      <w:r w:rsidRPr="00214267">
        <w:t xml:space="preserve">Outro ponto </w:t>
      </w:r>
      <w:r w:rsidR="0020525F" w:rsidRPr="00214267">
        <w:t>consiste em compreender os Hiper parâmetros que iremos utilizar no desenvolvimento do modelo e o impacto que terão no seu desempenho:</w:t>
      </w:r>
    </w:p>
    <w:p w14:paraId="5527E982" w14:textId="77777777" w:rsidR="0020525F" w:rsidRPr="00214267" w:rsidRDefault="0020525F" w:rsidP="0020525F">
      <w:pPr>
        <w:pStyle w:val="PargrafodaLista"/>
        <w:numPr>
          <w:ilvl w:val="0"/>
          <w:numId w:val="1"/>
        </w:numPr>
        <w:rPr>
          <w:szCs w:val="20"/>
        </w:rPr>
      </w:pPr>
      <w:r w:rsidRPr="00214267">
        <w:rPr>
          <w:szCs w:val="20"/>
        </w:rPr>
        <w:t>Épsilon: utilizado para equilibrar a decisão entre explorar o ambiente (experimentar ações novas) e explorar a experiência adquirida (escolher a melhor ação com base no estado atual).</w:t>
      </w:r>
    </w:p>
    <w:p w14:paraId="77361436" w14:textId="77777777" w:rsidR="0020525F" w:rsidRPr="00214267" w:rsidRDefault="0020525F" w:rsidP="0020525F">
      <w:pPr>
        <w:pStyle w:val="PargrafodaLista"/>
        <w:numPr>
          <w:ilvl w:val="0"/>
          <w:numId w:val="1"/>
        </w:numPr>
      </w:pPr>
      <w:r w:rsidRPr="00214267">
        <w:t xml:space="preserve">Gamma (ou </w:t>
      </w:r>
      <w:r w:rsidRPr="00214267">
        <w:rPr>
          <w:i/>
          <w:iCs/>
        </w:rPr>
        <w:t>discount factor</w:t>
      </w:r>
      <w:r w:rsidRPr="00214267">
        <w:t>): aplicado para ajustar a relevância das recompensas futuras, evitando que o modelo tenda a favorecer cenários com recompensas acumuladas infinitas.</w:t>
      </w:r>
    </w:p>
    <w:p w14:paraId="7467B784" w14:textId="1DAD8BB6" w:rsidR="0020525F" w:rsidRPr="00214267" w:rsidRDefault="0020525F" w:rsidP="0020525F">
      <w:pPr>
        <w:pStyle w:val="PargrafodaLista"/>
        <w:numPr>
          <w:ilvl w:val="0"/>
          <w:numId w:val="1"/>
        </w:numPr>
      </w:pPr>
      <w:r w:rsidRPr="00214267">
        <w:t xml:space="preserve">StrategyProb:  um parâmetro do nosso desenvolvimento, que </w:t>
      </w:r>
      <w:r w:rsidR="00916426" w:rsidRPr="00214267">
        <w:t>utiliza os indicadores como base de decisão para a tomada de decisão (comprar, vender, manter).</w:t>
      </w:r>
    </w:p>
    <w:p w14:paraId="690EB7FC" w14:textId="77D3019C" w:rsidR="00F77135" w:rsidRPr="00214267" w:rsidRDefault="00916426" w:rsidP="00916426">
      <w:r w:rsidRPr="00214267">
        <w:t xml:space="preserve">Outro </w:t>
      </w:r>
      <w:r w:rsidR="0013753B" w:rsidRPr="00214267">
        <w:t>aspeto</w:t>
      </w:r>
      <w:r w:rsidRPr="00214267">
        <w:t xml:space="preserve"> importante do reinforcement learning, são as rewards, n</w:t>
      </w:r>
      <w:r w:rsidR="0013753B" w:rsidRPr="00214267">
        <w:t xml:space="preserve">um caso normal o cálculo das rewards seria sempre o mesmo, tendo por base os mesmos componentes, mas no nosso caso com apenas dois estados possíveis para o agente (dentro e fora do mercado) a nossa ação de manter uma ação irá ter uma rewards de 0, logo a nossa </w:t>
      </w:r>
      <w:r w:rsidR="00214267">
        <w:t>Q</w:t>
      </w:r>
      <w:r w:rsidR="0013753B" w:rsidRPr="00214267">
        <w:t xml:space="preserve">-table não irá mostrar qualquer tipo de benefício em manter a ação em qualquer estado o agente esteja presente. A solução encontrada foi alterar o retorno da rewards quando é decidido manter a ação. </w:t>
      </w:r>
      <w:r w:rsidR="00415C3D" w:rsidRPr="00214267">
        <w:br/>
      </w:r>
    </w:p>
    <w:p w14:paraId="72678193" w14:textId="77777777" w:rsidR="00415C3D" w:rsidRPr="00214267" w:rsidRDefault="00415C3D" w:rsidP="00916426"/>
    <w:p w14:paraId="2515AF51" w14:textId="77777777" w:rsidR="00415C3D" w:rsidRPr="00214267" w:rsidRDefault="00415C3D" w:rsidP="00916426"/>
    <w:p w14:paraId="590F3C97" w14:textId="77777777" w:rsidR="00415C3D" w:rsidRPr="00214267" w:rsidRDefault="00415C3D" w:rsidP="00916426"/>
    <w:p w14:paraId="2E236CE9" w14:textId="77777777" w:rsidR="00415C3D" w:rsidRPr="00214267" w:rsidRDefault="00415C3D" w:rsidP="00916426"/>
    <w:p w14:paraId="0673CE5A" w14:textId="77777777" w:rsidR="00415C3D" w:rsidRPr="00214267" w:rsidRDefault="00415C3D" w:rsidP="00916426"/>
    <w:p w14:paraId="1A99A210" w14:textId="77777777" w:rsidR="00415C3D" w:rsidRPr="00214267" w:rsidRDefault="00415C3D" w:rsidP="00916426"/>
    <w:p w14:paraId="5ACC0C52" w14:textId="77777777" w:rsidR="00415C3D" w:rsidRPr="00214267" w:rsidRDefault="00415C3D" w:rsidP="00916426"/>
    <w:p w14:paraId="1347A11E" w14:textId="77777777" w:rsidR="00415C3D" w:rsidRPr="00214267" w:rsidRDefault="00415C3D" w:rsidP="00916426"/>
    <w:p w14:paraId="23D2112D" w14:textId="77777777" w:rsidR="00415C3D" w:rsidRPr="00214267" w:rsidRDefault="00415C3D" w:rsidP="00916426">
      <w:pPr>
        <w:rPr>
          <w:u w:val="single"/>
        </w:rPr>
      </w:pPr>
    </w:p>
    <w:p w14:paraId="1F370C9B" w14:textId="572B23B0" w:rsidR="00415C3D" w:rsidRPr="00214267" w:rsidRDefault="00F77135" w:rsidP="00F77135">
      <w:r w:rsidRPr="00214267">
        <w:lastRenderedPageBreak/>
        <w:t xml:space="preserve">Teremos dois estados possíveis: dentro do mercado e fora do mercado, e três ações disponíveis, o que resulta numa </w:t>
      </w:r>
      <w:r w:rsidRPr="00214267">
        <w:rPr>
          <w:i/>
          <w:iCs/>
        </w:rPr>
        <w:t>Q-table</w:t>
      </w:r>
      <w:r w:rsidRPr="00214267">
        <w:t xml:space="preserve"> de dimensão 2x3. A atualização da </w:t>
      </w:r>
      <w:r w:rsidRPr="00214267">
        <w:rPr>
          <w:i/>
          <w:iCs/>
        </w:rPr>
        <w:t>Q-table</w:t>
      </w:r>
      <w:r w:rsidRPr="00214267">
        <w:t xml:space="preserve"> é feita para cada estado com base nas </w:t>
      </w:r>
      <w:r w:rsidRPr="00214267">
        <w:rPr>
          <w:i/>
          <w:iCs/>
        </w:rPr>
        <w:t>rewards</w:t>
      </w:r>
      <w:r w:rsidRPr="00214267">
        <w:t xml:space="preserve"> resultantes das ações tomadas.</w:t>
      </w:r>
    </w:p>
    <w:p w14:paraId="31455796" w14:textId="77777777" w:rsidR="00415C3D" w:rsidRPr="00214267" w:rsidRDefault="00415C3D" w:rsidP="00415C3D">
      <w:r w:rsidRPr="00214267">
        <mc:AlternateContent>
          <mc:Choice Requires="wps">
            <w:drawing>
              <wp:anchor distT="0" distB="0" distL="114300" distR="114300" simplePos="0" relativeHeight="251660288" behindDoc="0" locked="0" layoutInCell="1" allowOverlap="1" wp14:anchorId="25AE9975" wp14:editId="165A664F">
                <wp:simplePos x="0" y="0"/>
                <wp:positionH relativeFrom="column">
                  <wp:posOffset>462280</wp:posOffset>
                </wp:positionH>
                <wp:positionV relativeFrom="paragraph">
                  <wp:posOffset>704850</wp:posOffset>
                </wp:positionV>
                <wp:extent cx="4495800" cy="226695"/>
                <wp:effectExtent l="0" t="0" r="0" b="1905"/>
                <wp:wrapTopAndBottom/>
                <wp:docPr id="935401657" name="Caixa de texto 1"/>
                <wp:cNvGraphicFramePr/>
                <a:graphic xmlns:a="http://schemas.openxmlformats.org/drawingml/2006/main">
                  <a:graphicData uri="http://schemas.microsoft.com/office/word/2010/wordprocessingShape">
                    <wps:wsp>
                      <wps:cNvSpPr txBox="1"/>
                      <wps:spPr>
                        <a:xfrm>
                          <a:off x="0" y="0"/>
                          <a:ext cx="4495800" cy="226695"/>
                        </a:xfrm>
                        <a:prstGeom prst="rect">
                          <a:avLst/>
                        </a:prstGeom>
                        <a:solidFill>
                          <a:prstClr val="white"/>
                        </a:solidFill>
                        <a:ln>
                          <a:noFill/>
                        </a:ln>
                      </wps:spPr>
                      <wps:txbx>
                        <w:txbxContent>
                          <w:p w14:paraId="06D84315" w14:textId="653B822D" w:rsidR="00415C3D" w:rsidRPr="00214267" w:rsidRDefault="00415C3D" w:rsidP="00415C3D">
                            <w:pPr>
                              <w:pStyle w:val="Legenda"/>
                              <w:jc w:val="center"/>
                              <w:rPr>
                                <w:sz w:val="20"/>
                              </w:rPr>
                            </w:pPr>
                            <w:r w:rsidRPr="00214267">
                              <w:t xml:space="preserve">Equação </w:t>
                            </w:r>
                            <w:r w:rsidRPr="00214267">
                              <w:fldChar w:fldCharType="begin"/>
                            </w:r>
                            <w:r w:rsidRPr="00214267">
                              <w:instrText xml:space="preserve"> SEQ Equação \* ARABIC </w:instrText>
                            </w:r>
                            <w:r w:rsidRPr="00214267">
                              <w:fldChar w:fldCharType="separate"/>
                            </w:r>
                            <w:r w:rsidRPr="00214267">
                              <w:t>1</w:t>
                            </w:r>
                            <w:r w:rsidRPr="00214267">
                              <w:fldChar w:fldCharType="end"/>
                            </w:r>
                            <w:r w:rsidRPr="00214267">
                              <w:t>- formula de Q-table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AE9975" id="_x0000_t202" coordsize="21600,21600" o:spt="202" path="m,l,21600r21600,l21600,xe">
                <v:stroke joinstyle="miter"/>
                <v:path gradientshapeok="t" o:connecttype="rect"/>
              </v:shapetype>
              <v:shape id="Caixa de texto 1" o:spid="_x0000_s1026" type="#_x0000_t202" style="position:absolute;margin-left:36.4pt;margin-top:55.5pt;width:354pt;height:1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vyQGAIAADsEAAAOAAAAZHJzL2Uyb0RvYy54bWysU01v2zAMvQ/YfxB0X5wEbdAGcYosRYYB&#10;QVsgHXpWZCkWIIsapcTOfv0ofyRbt9Owi0yTFKn3Hrl4aCrLTgqDAZfzyWjMmXISCuMOOf/2uvl0&#10;x1mIwhXCglM5P6vAH5YfPyxqP1dTKMEWChkVcWFe+5yXMfp5lgVZqkqEEXjlKKgBKxHpFw9ZgaKm&#10;6pXNpuPxLKsBC48gVQjkfeyCfNnW11rJ+Kx1UJHZnNPbYntie+7TmS0XYn5A4Usj+2eIf3hFJYyj&#10;ppdSjyIKdkTzR6nKSIQAOo4kVBlobaRqMRCayfgdml0pvGqxEDnBX2gK/6+sfDrt/Auy2HyGhgRM&#10;hNQ+zAM5E55GY5W+9FJGcaLwfKFNNZFJct7c3N/ejSkkKTadzmb3t6lMdr3tMcQvCiqWjJwjydKy&#10;JU7bELvUISU1C2BNsTHWpp8UWFtkJ0ES1qWJqi/+W5Z1KddButUVTJ7sCiVZsdk3Pb49FGeCjdBN&#10;RPByY6jRVoT4IpBGgODQWMdnOrSFOufQW5yVgD/+5k/5pAxFOatppHIevh8FKs7sV0eapfkbDByM&#10;/WC4Y7UGgjihhfGyNekCRjuYGqF6o2lfpS4UEk5Sr5zHwVzHbrBpW6RardokmjIv4tbtvEylB0Jf&#10;mzeBvpcjkpBPMAybmL9Tpcvt6F0dI2jTSpYI7VjseaYJbUXvtymtwK//bdZ155c/AQAA//8DAFBL&#10;AwQUAAYACAAAACEAPHQdPN4AAAAKAQAADwAAAGRycy9kb3ducmV2LnhtbEyPQU+DQBCF7yb+h82Y&#10;eDF2gRhokKXRVm/10Nr0vGVHILKzhF0K/fdOT/Y4b17e+16xmm0nzjj41pGCeBGBQKqcaalWcPj+&#10;fF6C8EGT0Z0jVHBBD6vy/q7QuXET7fC8D7XgEPK5VtCE0OdS+qpBq/3C9Uj8+3GD1YHPoZZm0BOH&#10;204mUZRKq1vihkb3uG6w+t2PVkG6GcZpR+unzeFjq7/6Ojm+X45KPT7Mb68gAs7h3wxXfEaHkplO&#10;biTjRacgS5g8sB7HvIkN2TJi5cTKS5qBLAt5O6H8AwAA//8DAFBLAQItABQABgAIAAAAIQC2gziS&#10;/gAAAOEBAAATAAAAAAAAAAAAAAAAAAAAAABbQ29udGVudF9UeXBlc10ueG1sUEsBAi0AFAAGAAgA&#10;AAAhADj9If/WAAAAlAEAAAsAAAAAAAAAAAAAAAAALwEAAF9yZWxzLy5yZWxzUEsBAi0AFAAGAAgA&#10;AAAhACV+/JAYAgAAOwQAAA4AAAAAAAAAAAAAAAAALgIAAGRycy9lMm9Eb2MueG1sUEsBAi0AFAAG&#10;AAgAAAAhADx0HTzeAAAACgEAAA8AAAAAAAAAAAAAAAAAcgQAAGRycy9kb3ducmV2LnhtbFBLBQYA&#10;AAAABAAEAPMAAAB9BQAAAAA=&#10;" stroked="f">
                <v:textbox inset="0,0,0,0">
                  <w:txbxContent>
                    <w:p w14:paraId="06D84315" w14:textId="653B822D" w:rsidR="00415C3D" w:rsidRPr="00214267" w:rsidRDefault="00415C3D" w:rsidP="00415C3D">
                      <w:pPr>
                        <w:pStyle w:val="Legenda"/>
                        <w:jc w:val="center"/>
                        <w:rPr>
                          <w:sz w:val="20"/>
                        </w:rPr>
                      </w:pPr>
                      <w:r w:rsidRPr="00214267">
                        <w:t xml:space="preserve">Equação </w:t>
                      </w:r>
                      <w:r w:rsidRPr="00214267">
                        <w:fldChar w:fldCharType="begin"/>
                      </w:r>
                      <w:r w:rsidRPr="00214267">
                        <w:instrText xml:space="preserve"> SEQ Equação \* ARABIC </w:instrText>
                      </w:r>
                      <w:r w:rsidRPr="00214267">
                        <w:fldChar w:fldCharType="separate"/>
                      </w:r>
                      <w:r w:rsidRPr="00214267">
                        <w:t>1</w:t>
                      </w:r>
                      <w:r w:rsidRPr="00214267">
                        <w:fldChar w:fldCharType="end"/>
                      </w:r>
                      <w:r w:rsidRPr="00214267">
                        <w:t>- formula de Q-table</w:t>
                      </w:r>
                    </w:p>
                  </w:txbxContent>
                </v:textbox>
                <w10:wrap type="topAndBottom"/>
              </v:shape>
            </w:pict>
          </mc:Fallback>
        </mc:AlternateContent>
      </w:r>
      <w:r w:rsidR="00F77135" w:rsidRPr="00214267">
        <w:t xml:space="preserve">A fórmula para atualizar a </w:t>
      </w:r>
      <w:r w:rsidR="00F77135" w:rsidRPr="00214267">
        <w:rPr>
          <w:i/>
          <w:iCs/>
        </w:rPr>
        <w:t>Q-table</w:t>
      </w:r>
      <w:r w:rsidR="00F77135" w:rsidRPr="00214267">
        <w:t xml:space="preserve"> é a seguinte:</w:t>
      </w:r>
      <w:r w:rsidRPr="00214267">
        <w:t xml:space="preserve"> </w:t>
      </w:r>
    </w:p>
    <w:p w14:paraId="249367BB" w14:textId="2D04EEAE" w:rsidR="00F77135" w:rsidRPr="00214267" w:rsidRDefault="00415C3D" w:rsidP="00415C3D">
      <w:pPr>
        <w:jc w:val="center"/>
      </w:pPr>
      <w:r w:rsidRPr="00214267">
        <w:drawing>
          <wp:inline distT="0" distB="0" distL="0" distR="0" wp14:anchorId="3D801E3C" wp14:editId="7714A881">
            <wp:extent cx="4725035" cy="419100"/>
            <wp:effectExtent l="0" t="0" r="0" b="0"/>
            <wp:docPr id="559689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8908" name=""/>
                    <pic:cNvPicPr/>
                  </pic:nvPicPr>
                  <pic:blipFill>
                    <a:blip r:embed="rId8">
                      <a:extLst>
                        <a:ext uri="{28A0092B-C50C-407E-A947-70E740481C1C}">
                          <a14:useLocalDpi xmlns:a14="http://schemas.microsoft.com/office/drawing/2010/main" val="0"/>
                        </a:ext>
                      </a:extLst>
                    </a:blip>
                    <a:stretch>
                      <a:fillRect/>
                    </a:stretch>
                  </pic:blipFill>
                  <pic:spPr>
                    <a:xfrm>
                      <a:off x="0" y="0"/>
                      <a:ext cx="4725035" cy="419100"/>
                    </a:xfrm>
                    <a:prstGeom prst="rect">
                      <a:avLst/>
                    </a:prstGeom>
                  </pic:spPr>
                </pic:pic>
              </a:graphicData>
            </a:graphic>
          </wp:inline>
        </w:drawing>
      </w:r>
    </w:p>
    <w:p w14:paraId="095BA3BB" w14:textId="5C6A8696" w:rsidR="00415C3D" w:rsidRPr="00214267" w:rsidRDefault="00415C3D" w:rsidP="00415C3D">
      <w:r w:rsidRPr="00214267">
        <w:t>Onde:</w:t>
      </w:r>
    </w:p>
    <w:p w14:paraId="1BA4E938" w14:textId="78188C5D" w:rsidR="00415C3D" w:rsidRPr="00214267" w:rsidRDefault="00415C3D" w:rsidP="00415C3D">
      <w:pPr>
        <w:numPr>
          <w:ilvl w:val="0"/>
          <w:numId w:val="4"/>
        </w:numPr>
      </w:pPr>
      <w:proofErr w:type="gramStart"/>
      <w:r w:rsidRPr="00214267">
        <w:t>Q(</w:t>
      </w:r>
      <w:proofErr w:type="gramEnd"/>
      <w:r w:rsidR="00380B85" w:rsidRPr="00214267">
        <w:t>s, a</w:t>
      </w:r>
      <w:r w:rsidRPr="00214267">
        <w:t>) é o valor atual para o estado s e ação a.</w:t>
      </w:r>
    </w:p>
    <w:p w14:paraId="2093CA3C" w14:textId="0CB4D6ED" w:rsidR="00415C3D" w:rsidRPr="00214267" w:rsidRDefault="00415C3D" w:rsidP="00415C3D">
      <w:pPr>
        <w:numPr>
          <w:ilvl w:val="0"/>
          <w:numId w:val="4"/>
        </w:numPr>
      </w:pPr>
      <w:r w:rsidRPr="00214267">
        <w:t xml:space="preserve">αα é a </w:t>
      </w:r>
      <w:r w:rsidRPr="00214267">
        <w:rPr>
          <w:i/>
          <w:iCs/>
        </w:rPr>
        <w:t>learning rate</w:t>
      </w:r>
      <w:r w:rsidRPr="00214267">
        <w:t>, que controla o quanto o novo valor influencia o antigo.</w:t>
      </w:r>
    </w:p>
    <w:p w14:paraId="60C21ECF" w14:textId="1066D4BF" w:rsidR="00415C3D" w:rsidRPr="00214267" w:rsidRDefault="00415C3D" w:rsidP="00415C3D">
      <w:pPr>
        <w:numPr>
          <w:ilvl w:val="0"/>
          <w:numId w:val="4"/>
        </w:numPr>
      </w:pPr>
      <w:r w:rsidRPr="00214267">
        <w:t xml:space="preserve">r é a </w:t>
      </w:r>
      <w:r w:rsidRPr="00214267">
        <w:rPr>
          <w:i/>
          <w:iCs/>
        </w:rPr>
        <w:t>reward</w:t>
      </w:r>
      <w:r w:rsidRPr="00214267">
        <w:t xml:space="preserve"> obtida após executar a ação no estado s.</w:t>
      </w:r>
    </w:p>
    <w:p w14:paraId="1224E230" w14:textId="7A5AA139" w:rsidR="00415C3D" w:rsidRPr="00214267" w:rsidRDefault="00415C3D" w:rsidP="00415C3D">
      <w:pPr>
        <w:numPr>
          <w:ilvl w:val="0"/>
          <w:numId w:val="4"/>
        </w:numPr>
      </w:pPr>
      <w:r w:rsidRPr="00214267">
        <w:t>γ\gamma (discount factor) pondera a importância das recompensas futuras.</w:t>
      </w:r>
    </w:p>
    <w:p w14:paraId="101B544D" w14:textId="14D6D284" w:rsidR="00380B85" w:rsidRPr="00214267" w:rsidRDefault="00415C3D" w:rsidP="00380B85">
      <w:pPr>
        <w:numPr>
          <w:ilvl w:val="0"/>
          <w:numId w:val="4"/>
        </w:numPr>
      </w:pPr>
      <w:r w:rsidRPr="00214267">
        <w:t>Max</w:t>
      </w:r>
      <w:r w:rsidRPr="00214267">
        <w:rPr>
          <w:rFonts w:ascii="Cambria Math" w:hAnsi="Cambria Math" w:cs="Cambria Math"/>
        </w:rPr>
        <w:t xml:space="preserve"> </w:t>
      </w:r>
      <w:r w:rsidR="00380B85" w:rsidRPr="00214267">
        <w:t>Q (</w:t>
      </w:r>
      <w:r w:rsidRPr="00214267">
        <w:t>s</w:t>
      </w:r>
      <w:r w:rsidR="00380B85" w:rsidRPr="00214267">
        <w:rPr>
          <w:rFonts w:ascii="Aptos" w:hAnsi="Aptos" w:cs="Aptos"/>
        </w:rPr>
        <w:t>′</w:t>
      </w:r>
      <w:r w:rsidR="00380B85" w:rsidRPr="00214267">
        <w:t>, a</w:t>
      </w:r>
      <w:r w:rsidRPr="00214267">
        <w:t xml:space="preserve">) é o maior valor da </w:t>
      </w:r>
      <w:r w:rsidRPr="00214267">
        <w:rPr>
          <w:i/>
          <w:iCs/>
        </w:rPr>
        <w:t>Q-table</w:t>
      </w:r>
      <w:r w:rsidRPr="00214267">
        <w:t xml:space="preserve"> para o próximo estado s′, considerando todas as ações possíveis.</w:t>
      </w:r>
    </w:p>
    <w:p w14:paraId="4A8B168F" w14:textId="626D246D" w:rsidR="00F77135" w:rsidRPr="00214267" w:rsidRDefault="00F77135" w:rsidP="00380B85">
      <w:pPr>
        <w:numPr>
          <w:ilvl w:val="0"/>
          <w:numId w:val="4"/>
        </w:numPr>
      </w:pPr>
      <w:r w:rsidRPr="00214267">
        <w:t xml:space="preserve">Este processo garante que a </w:t>
      </w:r>
      <w:r w:rsidRPr="00214267">
        <w:rPr>
          <w:i/>
          <w:iCs/>
        </w:rPr>
        <w:t>Q-table</w:t>
      </w:r>
      <w:r w:rsidRPr="00214267">
        <w:t xml:space="preserve"> seja ajustada dinamicamente, permitindo que o modelo aprenda com as interações ao longo do tempo.</w:t>
      </w:r>
    </w:p>
    <w:p w14:paraId="11EDB7E1" w14:textId="77777777" w:rsidR="00F534AE" w:rsidRPr="00214267" w:rsidRDefault="00F534AE" w:rsidP="00F534AE">
      <w:pPr>
        <w:keepNext/>
      </w:pPr>
      <w:r w:rsidRPr="00214267">
        <w:lastRenderedPageBreak/>
        <w:drawing>
          <wp:inline distT="0" distB="0" distL="0" distR="0" wp14:anchorId="1FFE5557" wp14:editId="78D777C6">
            <wp:extent cx="5612130" cy="5627370"/>
            <wp:effectExtent l="0" t="0" r="7620" b="0"/>
            <wp:docPr id="62308903" name="Imagem 2" descr="Uma imagem com texto, diagrama, Esque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8903" name="Imagem 2" descr="Uma imagem com texto, diagrama, Esquema, Desenho técnic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627370"/>
                    </a:xfrm>
                    <a:prstGeom prst="rect">
                      <a:avLst/>
                    </a:prstGeom>
                    <a:noFill/>
                    <a:ln>
                      <a:noFill/>
                    </a:ln>
                  </pic:spPr>
                </pic:pic>
              </a:graphicData>
            </a:graphic>
          </wp:inline>
        </w:drawing>
      </w:r>
    </w:p>
    <w:p w14:paraId="67B3E3BD" w14:textId="17FF536C" w:rsidR="00F534AE" w:rsidRPr="00214267" w:rsidRDefault="00F534AE" w:rsidP="00F534AE">
      <w:pPr>
        <w:pStyle w:val="Legenda"/>
        <w:jc w:val="center"/>
        <w:rPr>
          <w:i w:val="0"/>
          <w:iCs w:val="0"/>
          <w:color w:val="auto"/>
        </w:rPr>
      </w:pPr>
      <w:r w:rsidRPr="00214267">
        <w:rPr>
          <w:i w:val="0"/>
          <w:iCs w:val="0"/>
          <w:color w:val="auto"/>
        </w:rPr>
        <w:t xml:space="preserve">Figura </w:t>
      </w:r>
      <w:r w:rsidRPr="00214267">
        <w:rPr>
          <w:i w:val="0"/>
          <w:iCs w:val="0"/>
          <w:color w:val="auto"/>
        </w:rPr>
        <w:fldChar w:fldCharType="begin"/>
      </w:r>
      <w:r w:rsidRPr="00214267">
        <w:rPr>
          <w:i w:val="0"/>
          <w:iCs w:val="0"/>
          <w:color w:val="auto"/>
        </w:rPr>
        <w:instrText xml:space="preserve"> SEQ Figura \* ARABIC </w:instrText>
      </w:r>
      <w:r w:rsidRPr="00214267">
        <w:rPr>
          <w:i w:val="0"/>
          <w:iCs w:val="0"/>
          <w:color w:val="auto"/>
        </w:rPr>
        <w:fldChar w:fldCharType="separate"/>
      </w:r>
      <w:r w:rsidRPr="00214267">
        <w:rPr>
          <w:i w:val="0"/>
          <w:iCs w:val="0"/>
          <w:color w:val="auto"/>
        </w:rPr>
        <w:t>3</w:t>
      </w:r>
      <w:r w:rsidRPr="00214267">
        <w:rPr>
          <w:i w:val="0"/>
          <w:iCs w:val="0"/>
          <w:color w:val="auto"/>
        </w:rPr>
        <w:fldChar w:fldCharType="end"/>
      </w:r>
      <w:r w:rsidRPr="00214267">
        <w:rPr>
          <w:i w:val="0"/>
          <w:iCs w:val="0"/>
          <w:color w:val="auto"/>
        </w:rPr>
        <w:t xml:space="preserve"> -Diagrama do processo de RL</w:t>
      </w:r>
    </w:p>
    <w:p w14:paraId="10984265" w14:textId="77777777" w:rsidR="00F534AE" w:rsidRPr="00214267" w:rsidRDefault="00F534AE" w:rsidP="00916426">
      <w:r w:rsidRPr="00214267">
        <w:br/>
      </w:r>
      <w:r w:rsidRPr="00214267">
        <w:br/>
      </w:r>
      <w:r w:rsidRPr="00214267">
        <w:br/>
      </w:r>
    </w:p>
    <w:p w14:paraId="0780FF6E" w14:textId="7AD3D32F" w:rsidR="00F534AE" w:rsidRPr="00214267" w:rsidRDefault="00214267">
      <w:r w:rsidRPr="00214267">
        <w:br w:type="page"/>
      </w:r>
    </w:p>
    <w:p w14:paraId="2EA71AEA" w14:textId="118E66FE" w:rsidR="00214267" w:rsidRPr="00214267" w:rsidRDefault="00214267" w:rsidP="00214267">
      <w:r w:rsidRPr="00214267">
        <w:lastRenderedPageBreak/>
        <w:t xml:space="preserve">A última fase para a definição do nosso modelo de </w:t>
      </w:r>
      <w:r w:rsidRPr="00214267">
        <w:rPr>
          <w:i/>
          <w:iCs/>
        </w:rPr>
        <w:t>Reinforcement Learning</w:t>
      </w:r>
      <w:r w:rsidRPr="00214267">
        <w:t xml:space="preserve"> será a determinação dos valores que os nossos </w:t>
      </w:r>
      <w:proofErr w:type="spellStart"/>
      <w:r>
        <w:t>h</w:t>
      </w:r>
      <w:r w:rsidRPr="00214267">
        <w:t>iper</w:t>
      </w:r>
      <w:proofErr w:type="spellEnd"/>
      <w:r w:rsidRPr="00214267">
        <w:t xml:space="preserve"> parâmetros</w:t>
      </w:r>
      <w:r w:rsidRPr="00214267">
        <w:t xml:space="preserve"> irão assumir. Esta atribuição de valores é crucial para uma aprendizagem mais eficiente, resultando numa maior valorização do portfólio.</w:t>
      </w:r>
    </w:p>
    <w:p w14:paraId="5BC03EB9" w14:textId="77777777" w:rsidR="00214267" w:rsidRPr="00214267" w:rsidRDefault="00214267" w:rsidP="00214267">
      <w:r w:rsidRPr="00214267">
        <w:t>Para alcançar este objetivo, desenvolvemos um código que executa o modelo 10 vezes, calculando a média do valor final do portfólio após cada iteração. Após estas 10 execuções, os parâmetros são ajustados e o processo reinicia, repetindo-se mais 10 vezes, sendo sempre calculada a média para análise posterior.</w:t>
      </w:r>
    </w:p>
    <w:p w14:paraId="7933367D" w14:textId="77777777" w:rsidR="00214267" w:rsidRPr="00214267" w:rsidRDefault="00214267" w:rsidP="00214267">
      <w:r w:rsidRPr="00214267">
        <w:t>No final, será exibida a seguinte mensagem:</w:t>
      </w:r>
    </w:p>
    <w:p w14:paraId="3CBE6035" w14:textId="63DA08F1" w:rsidR="00214267" w:rsidRPr="00214267" w:rsidRDefault="00214267" w:rsidP="00214267">
      <w:r w:rsidRPr="00214267">
        <w:t xml:space="preserve">Melhor </w:t>
      </w:r>
      <w:r w:rsidRPr="00214267">
        <w:t>Épsilon</w:t>
      </w:r>
      <w:r w:rsidRPr="00214267">
        <w:t>: 0.1</w:t>
      </w:r>
    </w:p>
    <w:p w14:paraId="6E7DA266" w14:textId="77777777" w:rsidR="00214267" w:rsidRPr="00214267" w:rsidRDefault="00214267" w:rsidP="00214267">
      <w:r w:rsidRPr="00214267">
        <w:t>Melhor Probabilidade da Estratégia: 0.775</w:t>
      </w:r>
    </w:p>
    <w:p w14:paraId="64CC1864" w14:textId="77777777" w:rsidR="00214267" w:rsidRPr="00214267" w:rsidRDefault="00214267" w:rsidP="00214267">
      <w:r w:rsidRPr="00214267">
        <w:t>Melhor Alpha: 0.1</w:t>
      </w:r>
    </w:p>
    <w:p w14:paraId="04D09F8E" w14:textId="77777777" w:rsidR="00214267" w:rsidRPr="00214267" w:rsidRDefault="00214267" w:rsidP="00214267">
      <w:r w:rsidRPr="00214267">
        <w:t>Melhor Gamma: 0.9</w:t>
      </w:r>
    </w:p>
    <w:p w14:paraId="5285BB4A" w14:textId="77777777" w:rsidR="00214267" w:rsidRPr="00214267" w:rsidRDefault="00214267" w:rsidP="00214267">
      <w:r w:rsidRPr="00214267">
        <w:t>Valor Médio Final dos Ativos: 68096.63</w:t>
      </w:r>
    </w:p>
    <w:p w14:paraId="6F6EE244" w14:textId="09BE0D82" w:rsidR="00214267" w:rsidRPr="00214267" w:rsidRDefault="00214267" w:rsidP="00214267">
      <w:r w:rsidRPr="00214267">
        <w:t xml:space="preserve">Com este </w:t>
      </w:r>
      <w:r w:rsidRPr="00214267">
        <w:rPr>
          <w:i/>
          <w:iCs/>
        </w:rPr>
        <w:t>output</w:t>
      </w:r>
      <w:r w:rsidRPr="00214267">
        <w:t xml:space="preserve"> do código, conseguimos então definir os valores ótimos para os nossos </w:t>
      </w:r>
      <w:r w:rsidRPr="00214267">
        <w:t>Hiper parâmetros</w:t>
      </w:r>
      <w:r w:rsidRPr="00214267">
        <w:t>.</w:t>
      </w:r>
    </w:p>
    <w:p w14:paraId="4C3F4285" w14:textId="77777777" w:rsidR="00214267" w:rsidRDefault="00EC1878" w:rsidP="00EC1878">
      <w:pPr>
        <w:pStyle w:val="Ttulo2"/>
      </w:pPr>
      <w:r w:rsidRPr="00214267">
        <w:t>Comparação de resultados</w:t>
      </w:r>
    </w:p>
    <w:p w14:paraId="218C5BF2" w14:textId="417168EB" w:rsidR="00EC1878" w:rsidRDefault="00214267" w:rsidP="00214267">
      <w:r>
        <w:t xml:space="preserve">Concluindo a implementação e otimização do nosso modelo de </w:t>
      </w:r>
      <w:r>
        <w:rPr>
          <w:i/>
          <w:iCs/>
        </w:rPr>
        <w:t>r</w:t>
      </w:r>
      <w:r w:rsidRPr="00214267">
        <w:rPr>
          <w:i/>
          <w:iCs/>
        </w:rPr>
        <w:t xml:space="preserve">einforcement </w:t>
      </w:r>
      <w:r w:rsidRPr="00214267">
        <w:rPr>
          <w:i/>
          <w:iCs/>
        </w:rPr>
        <w:t>Learning</w:t>
      </w:r>
      <w:r>
        <w:rPr>
          <w:i/>
          <w:iCs/>
        </w:rPr>
        <w:t xml:space="preserve"> e</w:t>
      </w:r>
      <w:r>
        <w:t xml:space="preserve"> com a baseline construído pelo nosso modelo estatístico podemos então retirar os valores de ambos modelos e compara los entre si, retiramos conclusões se o nosso modelo de aprendizagem com através de rewards. </w:t>
      </w:r>
      <w:r>
        <w:br/>
      </w:r>
      <w:r>
        <w:br/>
        <w:t xml:space="preserve">No nosso modelo estatístico, usando a nossa estratégia conseguimos alcançar um retorno de 560%, elevando os nossos 10000 </w:t>
      </w:r>
      <w:proofErr w:type="spellStart"/>
      <w:r>
        <w:t>u.m</w:t>
      </w:r>
      <w:proofErr w:type="spellEnd"/>
      <w:r>
        <w:t xml:space="preserve"> para 56000u.m, a nossa ação valorizou no mesmo tempo que investimos 890%, logo podemos dizer que ainda temos potencial para otimizar a nossa estratégia em 330%, mas como referimos anteriormente este trabalho visa para a aprendizagem do modelo e não extração financeira. Portanto a nossa baseline para o nosso modelo de reinforcement learning será alcançar ou superar os 560% de retorno.</w:t>
      </w:r>
    </w:p>
    <w:p w14:paraId="506E0F1A" w14:textId="095AD3BE" w:rsidR="00214267" w:rsidRPr="00214267" w:rsidRDefault="0070636F" w:rsidP="00214267">
      <w:r>
        <w:t xml:space="preserve">Já no modelo de RL, como já indicado tivemos uma média de retorno de 680%, ou seja, uma superação do nosso modelo estatístico. Porem este valor foi apenas alcançado com 10 iterações do nosso código para os parâmetros já definidos, para tiramos conclusões mais concretas decidimos correr para os mesmos parâmetros 1000 vezes este valor. </w:t>
      </w:r>
      <w:r>
        <w:br/>
        <w:t xml:space="preserve">Com este número de iterações o nosso retorno médio já se encontra mais ajustado ao do nosso modelo estatístico, em torno de 550%. Um ajuste de 98% ao retorno do modelo </w:t>
      </w:r>
      <w:r w:rsidRPr="0070636F">
        <w:t>estatístico</w:t>
      </w:r>
      <w:r>
        <w:t>.</w:t>
      </w:r>
    </w:p>
    <w:sectPr w:rsidR="00214267" w:rsidRPr="002142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15D4"/>
    <w:multiLevelType w:val="multilevel"/>
    <w:tmpl w:val="322A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F0940"/>
    <w:multiLevelType w:val="multilevel"/>
    <w:tmpl w:val="1BC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82358"/>
    <w:multiLevelType w:val="multilevel"/>
    <w:tmpl w:val="5BF8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16B62"/>
    <w:multiLevelType w:val="hybridMultilevel"/>
    <w:tmpl w:val="7CB2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075F2"/>
    <w:multiLevelType w:val="hybridMultilevel"/>
    <w:tmpl w:val="553409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61E4E53"/>
    <w:multiLevelType w:val="multilevel"/>
    <w:tmpl w:val="1EB2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782938">
    <w:abstractNumId w:val="3"/>
  </w:num>
  <w:num w:numId="2" w16cid:durableId="1871608454">
    <w:abstractNumId w:val="5"/>
  </w:num>
  <w:num w:numId="3" w16cid:durableId="1579439453">
    <w:abstractNumId w:val="0"/>
  </w:num>
  <w:num w:numId="4" w16cid:durableId="1192381211">
    <w:abstractNumId w:val="1"/>
  </w:num>
  <w:num w:numId="5" w16cid:durableId="1125468116">
    <w:abstractNumId w:val="4"/>
  </w:num>
  <w:num w:numId="6" w16cid:durableId="1153763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78"/>
    <w:rsid w:val="0006654E"/>
    <w:rsid w:val="00066BCB"/>
    <w:rsid w:val="00112083"/>
    <w:rsid w:val="0013753B"/>
    <w:rsid w:val="001878B9"/>
    <w:rsid w:val="0020525F"/>
    <w:rsid w:val="00211029"/>
    <w:rsid w:val="00214267"/>
    <w:rsid w:val="00380B85"/>
    <w:rsid w:val="00410C90"/>
    <w:rsid w:val="00414550"/>
    <w:rsid w:val="00415C3D"/>
    <w:rsid w:val="00450460"/>
    <w:rsid w:val="004B6FDB"/>
    <w:rsid w:val="0070636F"/>
    <w:rsid w:val="007D25FB"/>
    <w:rsid w:val="00916426"/>
    <w:rsid w:val="00AA1933"/>
    <w:rsid w:val="00B849EE"/>
    <w:rsid w:val="00C13CB3"/>
    <w:rsid w:val="00C4412F"/>
    <w:rsid w:val="00D65E02"/>
    <w:rsid w:val="00E52416"/>
    <w:rsid w:val="00EC1878"/>
    <w:rsid w:val="00F534AE"/>
    <w:rsid w:val="00F7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5B5D"/>
  <w15:chartTrackingRefBased/>
  <w15:docId w15:val="{C4B20BCE-EC35-4A2A-BDDF-4772B319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25F"/>
    <w:rPr>
      <w:sz w:val="20"/>
      <w:lang w:val="pt-PT"/>
    </w:rPr>
  </w:style>
  <w:style w:type="paragraph" w:styleId="Ttulo1">
    <w:name w:val="heading 1"/>
    <w:basedOn w:val="Normal"/>
    <w:next w:val="Normal"/>
    <w:link w:val="Ttulo1Carter"/>
    <w:uiPriority w:val="9"/>
    <w:qFormat/>
    <w:rsid w:val="00EC1878"/>
    <w:pPr>
      <w:keepNext/>
      <w:keepLines/>
      <w:spacing w:before="360" w:after="80"/>
      <w:outlineLvl w:val="0"/>
    </w:pPr>
    <w:rPr>
      <w:rFonts w:asciiTheme="majorHAnsi" w:eastAsiaTheme="majorEastAsia" w:hAnsiTheme="majorHAnsi" w:cstheme="majorBidi"/>
      <w:sz w:val="40"/>
      <w:szCs w:val="40"/>
    </w:rPr>
  </w:style>
  <w:style w:type="paragraph" w:styleId="Ttulo2">
    <w:name w:val="heading 2"/>
    <w:basedOn w:val="Normal"/>
    <w:next w:val="Normal"/>
    <w:link w:val="Ttulo2Carter"/>
    <w:uiPriority w:val="9"/>
    <w:unhideWhenUsed/>
    <w:qFormat/>
    <w:rsid w:val="00EC1878"/>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arter"/>
    <w:uiPriority w:val="9"/>
    <w:semiHidden/>
    <w:unhideWhenUsed/>
    <w:qFormat/>
    <w:rsid w:val="00EC18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EC18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EC18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EC18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EC18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EC18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EC1878"/>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C1878"/>
    <w:rPr>
      <w:rFonts w:asciiTheme="majorHAnsi" w:eastAsiaTheme="majorEastAsia" w:hAnsiTheme="majorHAnsi" w:cstheme="majorBidi"/>
      <w:sz w:val="40"/>
      <w:szCs w:val="40"/>
    </w:rPr>
  </w:style>
  <w:style w:type="character" w:customStyle="1" w:styleId="Ttulo2Carter">
    <w:name w:val="Título 2 Caráter"/>
    <w:basedOn w:val="Tipodeletrapredefinidodopargrafo"/>
    <w:link w:val="Ttulo2"/>
    <w:uiPriority w:val="9"/>
    <w:rsid w:val="00EC1878"/>
    <w:rPr>
      <w:rFonts w:asciiTheme="majorHAnsi" w:eastAsiaTheme="majorEastAsia" w:hAnsiTheme="majorHAnsi" w:cstheme="majorBidi"/>
      <w:sz w:val="32"/>
      <w:szCs w:val="32"/>
    </w:rPr>
  </w:style>
  <w:style w:type="character" w:customStyle="1" w:styleId="Ttulo3Carter">
    <w:name w:val="Título 3 Caráter"/>
    <w:basedOn w:val="Tipodeletrapredefinidodopargrafo"/>
    <w:link w:val="Ttulo3"/>
    <w:uiPriority w:val="9"/>
    <w:semiHidden/>
    <w:rsid w:val="00EC1878"/>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EC1878"/>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EC1878"/>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EC1878"/>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EC1878"/>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EC1878"/>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EC1878"/>
    <w:rPr>
      <w:rFonts w:eastAsiaTheme="majorEastAsia" w:cstheme="majorBidi"/>
      <w:color w:val="272727" w:themeColor="text1" w:themeTint="D8"/>
    </w:rPr>
  </w:style>
  <w:style w:type="paragraph" w:styleId="Ttulo">
    <w:name w:val="Title"/>
    <w:basedOn w:val="Normal"/>
    <w:next w:val="Normal"/>
    <w:link w:val="TtuloCarter"/>
    <w:uiPriority w:val="10"/>
    <w:qFormat/>
    <w:rsid w:val="00EC1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C18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EC1878"/>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EC1878"/>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EC1878"/>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EC1878"/>
    <w:rPr>
      <w:i/>
      <w:iCs/>
      <w:color w:val="404040" w:themeColor="text1" w:themeTint="BF"/>
    </w:rPr>
  </w:style>
  <w:style w:type="paragraph" w:styleId="PargrafodaLista">
    <w:name w:val="List Paragraph"/>
    <w:basedOn w:val="Normal"/>
    <w:uiPriority w:val="34"/>
    <w:qFormat/>
    <w:rsid w:val="00EC1878"/>
    <w:pPr>
      <w:ind w:left="720"/>
      <w:contextualSpacing/>
    </w:pPr>
  </w:style>
  <w:style w:type="character" w:styleId="nfaseIntensa">
    <w:name w:val="Intense Emphasis"/>
    <w:basedOn w:val="Tipodeletrapredefinidodopargrafo"/>
    <w:uiPriority w:val="21"/>
    <w:qFormat/>
    <w:rsid w:val="00EC1878"/>
    <w:rPr>
      <w:i/>
      <w:iCs/>
      <w:color w:val="0F4761" w:themeColor="accent1" w:themeShade="BF"/>
    </w:rPr>
  </w:style>
  <w:style w:type="paragraph" w:styleId="CitaoIntensa">
    <w:name w:val="Intense Quote"/>
    <w:basedOn w:val="Normal"/>
    <w:next w:val="Normal"/>
    <w:link w:val="CitaoIntensaCarter"/>
    <w:uiPriority w:val="30"/>
    <w:qFormat/>
    <w:rsid w:val="00EC1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EC1878"/>
    <w:rPr>
      <w:i/>
      <w:iCs/>
      <w:color w:val="0F4761" w:themeColor="accent1" w:themeShade="BF"/>
    </w:rPr>
  </w:style>
  <w:style w:type="character" w:styleId="RefernciaIntensa">
    <w:name w:val="Intense Reference"/>
    <w:basedOn w:val="Tipodeletrapredefinidodopargrafo"/>
    <w:uiPriority w:val="32"/>
    <w:qFormat/>
    <w:rsid w:val="00EC1878"/>
    <w:rPr>
      <w:b/>
      <w:bCs/>
      <w:smallCaps/>
      <w:color w:val="0F4761" w:themeColor="accent1" w:themeShade="BF"/>
      <w:spacing w:val="5"/>
    </w:rPr>
  </w:style>
  <w:style w:type="paragraph" w:styleId="Legenda">
    <w:name w:val="caption"/>
    <w:basedOn w:val="Normal"/>
    <w:next w:val="Normal"/>
    <w:uiPriority w:val="35"/>
    <w:unhideWhenUsed/>
    <w:qFormat/>
    <w:rsid w:val="007D25FB"/>
    <w:pPr>
      <w:spacing w:after="200" w:line="240" w:lineRule="auto"/>
    </w:pPr>
    <w:rPr>
      <w:i/>
      <w:iCs/>
      <w:color w:val="0E2841" w:themeColor="text2"/>
      <w:sz w:val="18"/>
      <w:szCs w:val="18"/>
    </w:rPr>
  </w:style>
  <w:style w:type="character" w:styleId="TextodoMarcadordePosio">
    <w:name w:val="Placeholder Text"/>
    <w:basedOn w:val="Tipodeletrapredefinidodopargrafo"/>
    <w:uiPriority w:val="99"/>
    <w:semiHidden/>
    <w:rsid w:val="00F771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2605">
      <w:bodyDiv w:val="1"/>
      <w:marLeft w:val="0"/>
      <w:marRight w:val="0"/>
      <w:marTop w:val="0"/>
      <w:marBottom w:val="0"/>
      <w:divBdr>
        <w:top w:val="none" w:sz="0" w:space="0" w:color="auto"/>
        <w:left w:val="none" w:sz="0" w:space="0" w:color="auto"/>
        <w:bottom w:val="none" w:sz="0" w:space="0" w:color="auto"/>
        <w:right w:val="none" w:sz="0" w:space="0" w:color="auto"/>
      </w:divBdr>
      <w:divsChild>
        <w:div w:id="533730285">
          <w:marLeft w:val="0"/>
          <w:marRight w:val="0"/>
          <w:marTop w:val="0"/>
          <w:marBottom w:val="0"/>
          <w:divBdr>
            <w:top w:val="none" w:sz="0" w:space="0" w:color="auto"/>
            <w:left w:val="none" w:sz="0" w:space="0" w:color="auto"/>
            <w:bottom w:val="none" w:sz="0" w:space="0" w:color="auto"/>
            <w:right w:val="none" w:sz="0" w:space="0" w:color="auto"/>
          </w:divBdr>
          <w:divsChild>
            <w:div w:id="15391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348">
      <w:bodyDiv w:val="1"/>
      <w:marLeft w:val="0"/>
      <w:marRight w:val="0"/>
      <w:marTop w:val="0"/>
      <w:marBottom w:val="0"/>
      <w:divBdr>
        <w:top w:val="none" w:sz="0" w:space="0" w:color="auto"/>
        <w:left w:val="none" w:sz="0" w:space="0" w:color="auto"/>
        <w:bottom w:val="none" w:sz="0" w:space="0" w:color="auto"/>
        <w:right w:val="none" w:sz="0" w:space="0" w:color="auto"/>
      </w:divBdr>
    </w:div>
    <w:div w:id="180509447">
      <w:bodyDiv w:val="1"/>
      <w:marLeft w:val="0"/>
      <w:marRight w:val="0"/>
      <w:marTop w:val="0"/>
      <w:marBottom w:val="0"/>
      <w:divBdr>
        <w:top w:val="none" w:sz="0" w:space="0" w:color="auto"/>
        <w:left w:val="none" w:sz="0" w:space="0" w:color="auto"/>
        <w:bottom w:val="none" w:sz="0" w:space="0" w:color="auto"/>
        <w:right w:val="none" w:sz="0" w:space="0" w:color="auto"/>
      </w:divBdr>
    </w:div>
    <w:div w:id="192113654">
      <w:bodyDiv w:val="1"/>
      <w:marLeft w:val="0"/>
      <w:marRight w:val="0"/>
      <w:marTop w:val="0"/>
      <w:marBottom w:val="0"/>
      <w:divBdr>
        <w:top w:val="none" w:sz="0" w:space="0" w:color="auto"/>
        <w:left w:val="none" w:sz="0" w:space="0" w:color="auto"/>
        <w:bottom w:val="none" w:sz="0" w:space="0" w:color="auto"/>
        <w:right w:val="none" w:sz="0" w:space="0" w:color="auto"/>
      </w:divBdr>
    </w:div>
    <w:div w:id="347415002">
      <w:bodyDiv w:val="1"/>
      <w:marLeft w:val="0"/>
      <w:marRight w:val="0"/>
      <w:marTop w:val="0"/>
      <w:marBottom w:val="0"/>
      <w:divBdr>
        <w:top w:val="none" w:sz="0" w:space="0" w:color="auto"/>
        <w:left w:val="none" w:sz="0" w:space="0" w:color="auto"/>
        <w:bottom w:val="none" w:sz="0" w:space="0" w:color="auto"/>
        <w:right w:val="none" w:sz="0" w:space="0" w:color="auto"/>
      </w:divBdr>
    </w:div>
    <w:div w:id="400520065">
      <w:bodyDiv w:val="1"/>
      <w:marLeft w:val="0"/>
      <w:marRight w:val="0"/>
      <w:marTop w:val="0"/>
      <w:marBottom w:val="0"/>
      <w:divBdr>
        <w:top w:val="none" w:sz="0" w:space="0" w:color="auto"/>
        <w:left w:val="none" w:sz="0" w:space="0" w:color="auto"/>
        <w:bottom w:val="none" w:sz="0" w:space="0" w:color="auto"/>
        <w:right w:val="none" w:sz="0" w:space="0" w:color="auto"/>
      </w:divBdr>
    </w:div>
    <w:div w:id="459997301">
      <w:bodyDiv w:val="1"/>
      <w:marLeft w:val="0"/>
      <w:marRight w:val="0"/>
      <w:marTop w:val="0"/>
      <w:marBottom w:val="0"/>
      <w:divBdr>
        <w:top w:val="none" w:sz="0" w:space="0" w:color="auto"/>
        <w:left w:val="none" w:sz="0" w:space="0" w:color="auto"/>
        <w:bottom w:val="none" w:sz="0" w:space="0" w:color="auto"/>
        <w:right w:val="none" w:sz="0" w:space="0" w:color="auto"/>
      </w:divBdr>
    </w:div>
    <w:div w:id="557396218">
      <w:bodyDiv w:val="1"/>
      <w:marLeft w:val="0"/>
      <w:marRight w:val="0"/>
      <w:marTop w:val="0"/>
      <w:marBottom w:val="0"/>
      <w:divBdr>
        <w:top w:val="none" w:sz="0" w:space="0" w:color="auto"/>
        <w:left w:val="none" w:sz="0" w:space="0" w:color="auto"/>
        <w:bottom w:val="none" w:sz="0" w:space="0" w:color="auto"/>
        <w:right w:val="none" w:sz="0" w:space="0" w:color="auto"/>
      </w:divBdr>
    </w:div>
    <w:div w:id="932323516">
      <w:bodyDiv w:val="1"/>
      <w:marLeft w:val="0"/>
      <w:marRight w:val="0"/>
      <w:marTop w:val="0"/>
      <w:marBottom w:val="0"/>
      <w:divBdr>
        <w:top w:val="none" w:sz="0" w:space="0" w:color="auto"/>
        <w:left w:val="none" w:sz="0" w:space="0" w:color="auto"/>
        <w:bottom w:val="none" w:sz="0" w:space="0" w:color="auto"/>
        <w:right w:val="none" w:sz="0" w:space="0" w:color="auto"/>
      </w:divBdr>
    </w:div>
    <w:div w:id="1041635815">
      <w:bodyDiv w:val="1"/>
      <w:marLeft w:val="0"/>
      <w:marRight w:val="0"/>
      <w:marTop w:val="0"/>
      <w:marBottom w:val="0"/>
      <w:divBdr>
        <w:top w:val="none" w:sz="0" w:space="0" w:color="auto"/>
        <w:left w:val="none" w:sz="0" w:space="0" w:color="auto"/>
        <w:bottom w:val="none" w:sz="0" w:space="0" w:color="auto"/>
        <w:right w:val="none" w:sz="0" w:space="0" w:color="auto"/>
      </w:divBdr>
    </w:div>
    <w:div w:id="113980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58DF0-3FA9-443B-84FD-6537F339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8</Pages>
  <Words>1449</Words>
  <Characters>8265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Rosa</dc:creator>
  <cp:keywords/>
  <dc:description/>
  <cp:lastModifiedBy>gonçalo rosa</cp:lastModifiedBy>
  <cp:revision>4</cp:revision>
  <dcterms:created xsi:type="dcterms:W3CDTF">2024-12-08T16:12:00Z</dcterms:created>
  <dcterms:modified xsi:type="dcterms:W3CDTF">2024-12-13T12:45:00Z</dcterms:modified>
</cp:coreProperties>
</file>