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644" w:rsidRPr="00284C87" w:rsidRDefault="00892644" w:rsidP="00892644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День 3. Установка платформы 1С:Предприятие и активация лицензии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Работа выполнялась в рамках проекта компании «Расширяем 1С», занимающейся заказной разработкой на платформе «1С: Предприятие». С января по март 2025 года компания внедряла корпоративную информационную систему на базе «1С: Управление нашей фирмой» (УНФ) и системы GitLab для организации работы отдела разработки.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Исходные материалы: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Резервная база конфигурации УНФ доступна по ссылке: Google Drive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Все доработки должны выполняться исключительно через расширение конфигурации с соблюдением заданных технических требований.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Постановка задачи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Требовалось разработать механизм автоматических уведомлений для КАНБАН-досок, который ежедневно (в 10:00) проверяет задачи на стадиях «Анализ» и «Разработка» и при превышении допустимого срока (в рабочих днях) отправляет однократное оповещение ответственному руководителю.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Ключевые требования: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Типовая конфигурация остаётся «на замке», все изменения только в расширении.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Доработка форм — программно (при необходимости).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Доработка типового кода — через «Перед», «После» или «ИзменениеИКонтроль».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Новые объекты имеют префикс «пр_», реквизиты типовых объектов добавляются с префиксом «пр_», реквизиты новых объектов без префикса.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Решение должно быть универсальным в разумных пределах, с вниманием к UX/UI в стиле типовой УНФ.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Первая версия не учитывает производственный календарь (расчёт по календарным дням).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Проектирование архитектуры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В соответствии с требованиями был подготовлен отдельный документ «Архитектура_Сессия2.docx» (приложен к отчёту), содержащий: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lastRenderedPageBreak/>
        <w:t>Созданные объекты метаданных: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Регистр сведений «пр_НастройкиУведомленийКанбан» — хранение настроек уведомлений в разрезе проектов и стадий: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Измерения: Проект (СправочникСсылка.Проекты), Стадия (Строка)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Реквизиты: Включено (Булево), МаксимальныйСрокДней (Число), Получатель (СправочникСсылка.Пользователи)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Регистр сведений «пр_ОтправленныеУведомления» — для предотвращения дублирования: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Измерения: Проект, Задача (СправочникСсылка.ЗаданияНаРаботу), Стадия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Ресурсы: ДатаОтправки (Дата)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Внешняя обработка «пр_ПроверкаСроковКанбан» </w:t>
      </w:r>
      <w:r w:rsidRPr="00D1228A">
        <w:t>—</w:t>
      </w:r>
      <w:r w:rsidRPr="00FF5E77">
        <w:rPr>
          <w:sz w:val="28"/>
          <w:szCs w:val="28"/>
        </w:rPr>
        <w:t xml:space="preserve"> регламентное задание, выполняемое по расписанию.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Общая форма «пр_ФормаНастроекУведомлений» — подключается к форме Канбан-доски.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Модифицируемые объекты типовой конфигурации: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Форма Канбан-доски: внедрена кнопка вызова настроек уведомлений (программное добавление элемента). Код выполнен через событие «ПриСозданииНаСервере» (расширение формы методом «ИзменениеИКонтроль»).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Ключевые алгоритмы: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Расчёт просрочки: разница в днях между текущей датой и датой начала задания без учёта производственного календаря.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Однократность: перед отправкой проверяется регистр «пр_ОтправленныеУведомления». Если запись существует — уведомление не создаётся.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Отладочный режим: реализован через параметр сеанса, при его активации каждый запуск пишет подробные события в Журнал регистрации.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Реализация функциональности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1. Интерфейс настроек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lastRenderedPageBreak/>
        <w:t>На форме КАНБАН-доски реализована кнопка «Настройки уведомлений», открывающая модальную форму. Форма построена динамически: для каждой стадии (Анализ, Разработка) выводятся флажок включения, поле максимального срока и выбор получателя. При снятии флажка «Включено» поля срока и получателя скрываются.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Примерный код формирования элементов (фрагмент):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text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Для Каждого Стадия Из МассивСтадий Цикл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    ЭлементВключено = ЭтаФорма.Элементы.Добавить(…);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    ЭлементСрок = ЭтаФорма.Элементы.Добавить(…);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    ЭлементПолучатель = ЭтаФорма.Элементы.Добавить(…);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    // Привязка обработчиков "ПриИзменении" для скрытия/отображения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КонецЦикла;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2. Внешняя обработка регламентного задания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Обработка «пр_ПроверкаСроковКанбан» зарегистрирована в качестве регламентного задания с расписанием «каждый день в 10:00». Алгоритм работы: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Получить все активные проекты, для которых есть настройки в регистре.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Для каждого проекта перебрать задачи в статусах «Анализ» и «В работе» (на Канбан-доске).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Если срок превышен и уведомление ещё не отправлялось — создать запись в регистре «пр_ОтправленныеУведомления» и сформировать типовое оповещение (Колокольчик) для получателя.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Текст оповещения формируется по шаблону из настройки (или стандартному) с подстановкой переменных.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Отладочный режим: через параметр сеанса пр_ОтладкаУведомлений включается детальное протоколирование. В этом режиме в Журнал регистрации записываются события «Начало проверки проекта…», «Задача … просрочена», «Уведомление отправлено пользователю …» и т.д.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lastRenderedPageBreak/>
        <w:t>Для демонстрации предусмотрена кнопка «Выполнить проверку сейчас» на форме настроек, запускающая процедуру немедленно, без контроля дублирования уведомлений.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3. Обеспечение быстрого перехода</w:t>
      </w:r>
    </w:p>
    <w:p w:rsidR="00892644" w:rsidRPr="00BE6DA4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Каждое уведомление содержит гиперссылку, ведущую к карточке соответствующего «Задания на работу». Это реализовано через навигационную ссылку в теле оповещения.</w:t>
      </w:r>
    </w:p>
    <w:p w:rsidR="00892644" w:rsidRDefault="00892644" w:rsidP="00892644">
      <w:pPr>
        <w:spacing w:line="360" w:lineRule="auto"/>
        <w:ind w:firstLine="709"/>
        <w:rPr>
          <w:sz w:val="28"/>
          <w:szCs w:val="28"/>
        </w:rPr>
      </w:pPr>
    </w:p>
    <w:p w:rsidR="00892644" w:rsidRPr="005E09A1" w:rsidRDefault="00892644" w:rsidP="00892644">
      <w:pPr>
        <w:pStyle w:val="a3"/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5E09A1">
        <w:rPr>
          <w:noProof/>
          <w:color w:val="000000" w:themeColor="text1"/>
          <w:sz w:val="28"/>
          <w:szCs w:val="28"/>
        </w:rPr>
        <w:drawing>
          <wp:inline distT="0" distB="0" distL="0" distR="0" wp14:anchorId="0E287160" wp14:editId="40922D2B">
            <wp:extent cx="4151603" cy="4336271"/>
            <wp:effectExtent l="0" t="0" r="0" b="0"/>
            <wp:docPr id="1344255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55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7277" cy="434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644" w:rsidRDefault="00892644" w:rsidP="00892644">
      <w:pPr>
        <w:spacing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t>Рисунок 15</w:t>
      </w:r>
      <w:r w:rsidRPr="005E09A1">
        <w:rPr>
          <w:color w:val="000000" w:themeColor="text1"/>
        </w:rPr>
        <w:t xml:space="preserve"> – Структура регистра «пр_НастройкиУведомленийПроектов»</w:t>
      </w:r>
    </w:p>
    <w:p w:rsidR="00892644" w:rsidRDefault="00892644" w:rsidP="00892644">
      <w:pPr>
        <w:spacing w:line="360" w:lineRule="auto"/>
        <w:ind w:firstLine="709"/>
        <w:rPr>
          <w:sz w:val="28"/>
          <w:szCs w:val="28"/>
        </w:rPr>
      </w:pPr>
    </w:p>
    <w:p w:rsidR="00892644" w:rsidRDefault="00892644" w:rsidP="00892644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FA6C02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2DB946D" wp14:editId="7CD9F036">
            <wp:extent cx="4811828" cy="1974404"/>
            <wp:effectExtent l="0" t="0" r="0" b="0"/>
            <wp:docPr id="1546964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64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5248" cy="197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F26" w:rsidRDefault="00892644" w:rsidP="00892644">
      <w:r w:rsidRPr="00FA6C02">
        <w:rPr>
          <w:color w:val="000000" w:themeColor="text1"/>
        </w:rPr>
        <w:t xml:space="preserve">Рисунок </w:t>
      </w:r>
      <w:r>
        <w:rPr>
          <w:color w:val="000000" w:themeColor="text1"/>
        </w:rPr>
        <w:t>16</w:t>
      </w:r>
      <w:r w:rsidRPr="00FA6C02">
        <w:rPr>
          <w:color w:val="000000" w:themeColor="text1"/>
        </w:rPr>
        <w:t xml:space="preserve"> – Кнопка «Настройки уведомлений» на Канбан-доске</w:t>
      </w:r>
      <w:bookmarkStart w:id="0" w:name="_GoBack"/>
      <w:bookmarkEnd w:id="0"/>
    </w:p>
    <w:sectPr w:rsidR="00571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CC8"/>
    <w:rsid w:val="00172CC8"/>
    <w:rsid w:val="00571F26"/>
    <w:rsid w:val="0089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D9AB58-3ED6-48C5-B93D-644A8D74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26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26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nout2</dc:creator>
  <cp:keywords/>
  <dc:description/>
  <cp:lastModifiedBy>nout2</cp:lastModifiedBy>
  <cp:revision>2</cp:revision>
  <dcterms:created xsi:type="dcterms:W3CDTF">2026-05-05T06:16:00Z</dcterms:created>
  <dcterms:modified xsi:type="dcterms:W3CDTF">2026-05-05T06:17:00Z</dcterms:modified>
</cp:coreProperties>
</file>