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BEFE" w14:textId="77777777" w:rsidR="000D2FDF" w:rsidRPr="000D2FDF" w:rsidRDefault="000D2FDF" w:rsidP="000D2FDF">
      <w:r w:rsidRPr="000D2FDF">
        <w:t>1. Введение</w:t>
      </w:r>
    </w:p>
    <w:p w14:paraId="0E83C99A" w14:textId="77777777" w:rsidR="000D2FDF" w:rsidRPr="000D2FDF" w:rsidRDefault="000D2FDF" w:rsidP="000D2FDF">
      <w:r w:rsidRPr="000D2FDF">
        <w:t>Настоящая пояснительная записка содержит описание системы автоматизации производственных процессов предприятия по выпуску средств защиты растений. Система состоит из трёх десктоп-приложений (</w:t>
      </w:r>
      <w:r w:rsidRPr="000D2FDF">
        <w:rPr>
          <w:lang w:val="en-US"/>
        </w:rPr>
        <w:t>WPF</w:t>
      </w:r>
      <w:r w:rsidRPr="000D2FDF">
        <w:t xml:space="preserve">) и </w:t>
      </w:r>
      <w:r w:rsidRPr="000D2FDF">
        <w:rPr>
          <w:lang w:val="en-US"/>
        </w:rPr>
        <w:t>REST</w:t>
      </w:r>
      <w:r w:rsidRPr="000D2FDF">
        <w:t xml:space="preserve"> </w:t>
      </w:r>
      <w:r w:rsidRPr="000D2FDF">
        <w:rPr>
          <w:lang w:val="en-US"/>
        </w:rPr>
        <w:t>API</w:t>
      </w:r>
      <w:r w:rsidRPr="000D2FDF">
        <w:t>, обеспечивающего централизованное хранение и обработку данных.</w:t>
      </w:r>
    </w:p>
    <w:p w14:paraId="70D9DCAE" w14:textId="77777777" w:rsidR="000D2FDF" w:rsidRPr="000D2FDF" w:rsidRDefault="000D2FDF" w:rsidP="000D2FDF">
      <w:r w:rsidRPr="000D2FDF">
        <w:t>2. Назначение системы</w:t>
      </w:r>
    </w:p>
    <w:p w14:paraId="70F3E0D7" w14:textId="77777777" w:rsidR="000D2FDF" w:rsidRPr="000D2FDF" w:rsidRDefault="000D2FDF" w:rsidP="000D2FDF">
      <w:r w:rsidRPr="000D2FDF">
        <w:t>Система предназначена для:</w:t>
      </w:r>
    </w:p>
    <w:p w14:paraId="57058C05" w14:textId="77777777" w:rsidR="000D2FDF" w:rsidRPr="000D2FDF" w:rsidRDefault="000D2FDF" w:rsidP="000D2FDF">
      <w:r w:rsidRPr="000D2FDF">
        <w:t>ведения нормативно-справочной информации (продукция, рецептуры, технологические карты);</w:t>
      </w:r>
    </w:p>
    <w:p w14:paraId="0AD975A9" w14:textId="77777777" w:rsidR="000D2FDF" w:rsidRPr="000D2FDF" w:rsidRDefault="000D2FDF" w:rsidP="000D2FDF">
      <w:r w:rsidRPr="000D2FDF">
        <w:t>планирования и учёта производственных заказов и партий;</w:t>
      </w:r>
    </w:p>
    <w:p w14:paraId="53837FB4" w14:textId="77777777" w:rsidR="000D2FDF" w:rsidRPr="000D2FDF" w:rsidRDefault="000D2FDF" w:rsidP="000D2FDF">
      <w:r w:rsidRPr="000D2FDF">
        <w:t>лабораторного контроля качества сырья и готовой продукции;</w:t>
      </w:r>
    </w:p>
    <w:p w14:paraId="76C6F5C7" w14:textId="77777777" w:rsidR="000D2FDF" w:rsidRPr="000D2FDF" w:rsidRDefault="000D2FDF" w:rsidP="000D2FDF">
      <w:r w:rsidRPr="000D2FDF">
        <w:t>пошагового выполнения технологического процесса аппаратчиками;</w:t>
      </w:r>
    </w:p>
    <w:p w14:paraId="49CFC7E2" w14:textId="77777777" w:rsidR="000D2FDF" w:rsidRPr="000D2FDF" w:rsidRDefault="000D2FDF" w:rsidP="000D2FDF">
      <w:r w:rsidRPr="000D2FDF">
        <w:t>мониторинга отклонений и формирования отчётности.</w:t>
      </w:r>
    </w:p>
    <w:p w14:paraId="4333F4DB" w14:textId="77777777" w:rsidR="000D2FDF" w:rsidRPr="000D2FDF" w:rsidRDefault="000D2FDF" w:rsidP="000D2FDF">
      <w:r w:rsidRPr="000D2FDF">
        <w:t>3. Архитектура</w:t>
      </w:r>
    </w:p>
    <w:p w14:paraId="3B454189" w14:textId="77777777" w:rsidR="000D2FDF" w:rsidRPr="000D2FDF" w:rsidRDefault="000D2FDF" w:rsidP="000D2FDF">
      <w:r w:rsidRPr="000D2FDF">
        <w:t>Система построена по клиент-серверной архитектуре:</w:t>
      </w:r>
    </w:p>
    <w:p w14:paraId="6AF005A6" w14:textId="77777777" w:rsidR="000D2FDF" w:rsidRPr="000D2FDF" w:rsidRDefault="000D2FDF" w:rsidP="000D2FDF">
      <w:r w:rsidRPr="000D2FDF">
        <w:t xml:space="preserve">Серверная часть: </w:t>
      </w:r>
      <w:r w:rsidRPr="000D2FDF">
        <w:rPr>
          <w:lang w:val="en-US"/>
        </w:rPr>
        <w:t>REST</w:t>
      </w:r>
      <w:r w:rsidRPr="000D2FDF">
        <w:t xml:space="preserve"> </w:t>
      </w:r>
      <w:r w:rsidRPr="000D2FDF">
        <w:rPr>
          <w:lang w:val="en-US"/>
        </w:rPr>
        <w:t>API</w:t>
      </w:r>
      <w:r w:rsidRPr="000D2FDF">
        <w:t xml:space="preserve"> (</w:t>
      </w:r>
      <w:r w:rsidRPr="000D2FDF">
        <w:rPr>
          <w:lang w:val="en-US"/>
        </w:rPr>
        <w:t>ASP</w:t>
      </w:r>
      <w:r w:rsidRPr="000D2FDF">
        <w:t>.</w:t>
      </w:r>
      <w:r w:rsidRPr="000D2FDF">
        <w:rPr>
          <w:lang w:val="en-US"/>
        </w:rPr>
        <w:t>NET</w:t>
      </w:r>
      <w:r w:rsidRPr="000D2FDF">
        <w:t xml:space="preserve"> </w:t>
      </w:r>
      <w:r w:rsidRPr="000D2FDF">
        <w:rPr>
          <w:lang w:val="en-US"/>
        </w:rPr>
        <w:t>Web</w:t>
      </w:r>
      <w:r w:rsidRPr="000D2FDF">
        <w:t xml:space="preserve"> </w:t>
      </w:r>
      <w:r w:rsidRPr="000D2FDF">
        <w:rPr>
          <w:lang w:val="en-US"/>
        </w:rPr>
        <w:t>API</w:t>
      </w:r>
      <w:r w:rsidRPr="000D2FDF">
        <w:t xml:space="preserve"> 2, .</w:t>
      </w:r>
      <w:r w:rsidRPr="000D2FDF">
        <w:rPr>
          <w:lang w:val="en-US"/>
        </w:rPr>
        <w:t>NET</w:t>
      </w:r>
      <w:r w:rsidRPr="000D2FDF">
        <w:t xml:space="preserve"> </w:t>
      </w:r>
      <w:r w:rsidRPr="000D2FDF">
        <w:rPr>
          <w:lang w:val="en-US"/>
        </w:rPr>
        <w:t>Framework</w:t>
      </w:r>
      <w:r w:rsidRPr="000D2FDF">
        <w:t xml:space="preserve"> 4.8), база данных </w:t>
      </w:r>
      <w:r w:rsidRPr="000D2FDF">
        <w:rPr>
          <w:lang w:val="en-US"/>
        </w:rPr>
        <w:t>SQL</w:t>
      </w:r>
      <w:r w:rsidRPr="000D2FDF">
        <w:t xml:space="preserve"> </w:t>
      </w:r>
      <w:r w:rsidRPr="000D2FDF">
        <w:rPr>
          <w:lang w:val="en-US"/>
        </w:rPr>
        <w:t>Server</w:t>
      </w:r>
      <w:r w:rsidRPr="000D2FDF">
        <w:t>.</w:t>
      </w:r>
    </w:p>
    <w:p w14:paraId="1515AC31" w14:textId="77777777" w:rsidR="000D2FDF" w:rsidRPr="000D2FDF" w:rsidRDefault="000D2FDF" w:rsidP="000D2FDF">
      <w:r w:rsidRPr="000D2FDF">
        <w:t>Клиентские приложения:</w:t>
      </w:r>
    </w:p>
    <w:p w14:paraId="7B7B8314" w14:textId="77777777" w:rsidR="000D2FDF" w:rsidRPr="000D2FDF" w:rsidRDefault="000D2FDF" w:rsidP="000D2FDF">
      <w:proofErr w:type="spellStart"/>
      <w:r w:rsidRPr="000D2FDF">
        <w:rPr>
          <w:lang w:val="en-US"/>
        </w:rPr>
        <w:t>AgroChem</w:t>
      </w:r>
      <w:proofErr w:type="spellEnd"/>
      <w:r w:rsidRPr="000D2FDF">
        <w:t>.</w:t>
      </w:r>
      <w:proofErr w:type="spellStart"/>
      <w:r w:rsidRPr="000D2FDF">
        <w:rPr>
          <w:lang w:val="en-US"/>
        </w:rPr>
        <w:t>TechnologistClient</w:t>
      </w:r>
      <w:proofErr w:type="spellEnd"/>
      <w:r w:rsidRPr="000D2FDF">
        <w:t xml:space="preserve"> (модуль технолога)</w:t>
      </w:r>
    </w:p>
    <w:p w14:paraId="4C6087B5" w14:textId="77777777" w:rsidR="000D2FDF" w:rsidRPr="000D2FDF" w:rsidRDefault="000D2FDF" w:rsidP="000D2FDF">
      <w:proofErr w:type="spellStart"/>
      <w:r w:rsidRPr="000D2FDF">
        <w:rPr>
          <w:lang w:val="en-US"/>
        </w:rPr>
        <w:t>AgroChem</w:t>
      </w:r>
      <w:proofErr w:type="spellEnd"/>
      <w:r w:rsidRPr="000D2FDF">
        <w:t>.</w:t>
      </w:r>
      <w:r w:rsidRPr="000D2FDF">
        <w:rPr>
          <w:lang w:val="en-US"/>
        </w:rPr>
        <w:t>Laboratory</w:t>
      </w:r>
      <w:r w:rsidRPr="000D2FDF">
        <w:t xml:space="preserve"> (модуль лаборатории)</w:t>
      </w:r>
    </w:p>
    <w:p w14:paraId="2E4304E5" w14:textId="77777777" w:rsidR="000D2FDF" w:rsidRPr="000D2FDF" w:rsidRDefault="000D2FDF" w:rsidP="000D2FDF">
      <w:proofErr w:type="spellStart"/>
      <w:r w:rsidRPr="000D2FDF">
        <w:rPr>
          <w:lang w:val="en-US"/>
        </w:rPr>
        <w:t>AgroChem</w:t>
      </w:r>
      <w:proofErr w:type="spellEnd"/>
      <w:r w:rsidRPr="000D2FDF">
        <w:t>.</w:t>
      </w:r>
      <w:proofErr w:type="spellStart"/>
      <w:r w:rsidRPr="000D2FDF">
        <w:rPr>
          <w:lang w:val="en-US"/>
        </w:rPr>
        <w:t>OperatorClient</w:t>
      </w:r>
      <w:proofErr w:type="spellEnd"/>
      <w:r w:rsidRPr="000D2FDF">
        <w:t xml:space="preserve"> (модуль аппаратчика)</w:t>
      </w:r>
    </w:p>
    <w:p w14:paraId="5C1F8C5F" w14:textId="77777777" w:rsidR="000D2FDF" w:rsidRPr="000D2FDF" w:rsidRDefault="000D2FDF" w:rsidP="000D2FDF">
      <w:r w:rsidRPr="000D2FDF">
        <w:t xml:space="preserve">Взаимодействие клиент-сервер происходит через </w:t>
      </w:r>
      <w:r w:rsidRPr="000D2FDF">
        <w:rPr>
          <w:lang w:val="en-US"/>
        </w:rPr>
        <w:t>HTTP</w:t>
      </w:r>
      <w:r w:rsidRPr="000D2FDF">
        <w:t>/</w:t>
      </w:r>
      <w:r w:rsidRPr="000D2FDF">
        <w:rPr>
          <w:lang w:val="en-US"/>
        </w:rPr>
        <w:t>HTTPS</w:t>
      </w:r>
      <w:r w:rsidRPr="000D2FDF">
        <w:t xml:space="preserve"> с обменом данными в формате </w:t>
      </w:r>
      <w:r w:rsidRPr="000D2FDF">
        <w:rPr>
          <w:lang w:val="en-US"/>
        </w:rPr>
        <w:t>JSON</w:t>
      </w:r>
      <w:r w:rsidRPr="000D2FDF">
        <w:t>.</w:t>
      </w:r>
    </w:p>
    <w:p w14:paraId="415907C8" w14:textId="77777777" w:rsidR="000D2FDF" w:rsidRPr="000D2FDF" w:rsidRDefault="000D2FDF" w:rsidP="000D2FDF">
      <w:r w:rsidRPr="000D2FDF">
        <w:t>4. Функциональные требования</w:t>
      </w:r>
    </w:p>
    <w:p w14:paraId="0F8C5362" w14:textId="77777777" w:rsidR="000D2FDF" w:rsidRPr="000D2FDF" w:rsidRDefault="000D2FDF" w:rsidP="000D2FDF">
      <w:r w:rsidRPr="000D2FDF">
        <w:t xml:space="preserve">Аутентификация пользователей (роли: </w:t>
      </w:r>
      <w:r w:rsidRPr="000D2FDF">
        <w:rPr>
          <w:lang w:val="en-US"/>
        </w:rPr>
        <w:t>technologist</w:t>
      </w:r>
      <w:r w:rsidRPr="000D2FDF">
        <w:t xml:space="preserve">, </w:t>
      </w:r>
      <w:r w:rsidRPr="000D2FDF">
        <w:rPr>
          <w:lang w:val="en-US"/>
        </w:rPr>
        <w:t>laboratory</w:t>
      </w:r>
      <w:r w:rsidRPr="000D2FDF">
        <w:t xml:space="preserve">, </w:t>
      </w:r>
      <w:r w:rsidRPr="000D2FDF">
        <w:rPr>
          <w:lang w:val="en-US"/>
        </w:rPr>
        <w:t>operator</w:t>
      </w:r>
      <w:r w:rsidRPr="000D2FDF">
        <w:t>).</w:t>
      </w:r>
    </w:p>
    <w:p w14:paraId="15679445" w14:textId="77777777" w:rsidR="000D2FDF" w:rsidRPr="000D2FDF" w:rsidRDefault="000D2FDF" w:rsidP="000D2FDF">
      <w:r w:rsidRPr="000D2FDF">
        <w:t>Управление продукцией, рецептурами, технологическими картами.</w:t>
      </w:r>
    </w:p>
    <w:p w14:paraId="41AFE159" w14:textId="77777777" w:rsidR="000D2FDF" w:rsidRPr="000D2FDF" w:rsidRDefault="000D2FDF" w:rsidP="000D2FDF">
      <w:r w:rsidRPr="000D2FDF">
        <w:t>Формирование производственных заказов и партий.</w:t>
      </w:r>
    </w:p>
    <w:p w14:paraId="1364FBB6" w14:textId="77777777" w:rsidR="000D2FDF" w:rsidRPr="000D2FDF" w:rsidRDefault="000D2FDF" w:rsidP="000D2FDF">
      <w:r w:rsidRPr="000D2FDF">
        <w:t>Лабораторный контроль с автоматической проверкой по нормативам.</w:t>
      </w:r>
    </w:p>
    <w:p w14:paraId="24192992" w14:textId="77777777" w:rsidR="000D2FDF" w:rsidRPr="000D2FDF" w:rsidRDefault="000D2FDF" w:rsidP="000D2FDF">
      <w:r w:rsidRPr="000D2FDF">
        <w:t>Пошаговое выполнение партий с фиксацией фактических параметров и телеметрией.</w:t>
      </w:r>
    </w:p>
    <w:p w14:paraId="745C7F35" w14:textId="77777777" w:rsidR="000D2FDF" w:rsidRPr="000D2FDF" w:rsidRDefault="000D2FDF" w:rsidP="000D2FDF">
      <w:r w:rsidRPr="000D2FDF">
        <w:t>Отслеживание отклонений и аудит действий.</w:t>
      </w:r>
    </w:p>
    <w:p w14:paraId="1B8904CC" w14:textId="77777777" w:rsidR="000D2FDF" w:rsidRPr="000D2FDF" w:rsidRDefault="000D2FDF" w:rsidP="000D2FDF">
      <w:r w:rsidRPr="000D2FDF">
        <w:t xml:space="preserve">Экспорт отчётов в </w:t>
      </w:r>
      <w:r w:rsidRPr="000D2FDF">
        <w:rPr>
          <w:lang w:val="en-US"/>
        </w:rPr>
        <w:t>Excel</w:t>
      </w:r>
      <w:r w:rsidRPr="000D2FDF">
        <w:t>.</w:t>
      </w:r>
    </w:p>
    <w:p w14:paraId="7289D95A" w14:textId="77777777" w:rsidR="000D2FDF" w:rsidRPr="000D2FDF" w:rsidRDefault="000D2FDF" w:rsidP="000D2FDF">
      <w:r w:rsidRPr="000D2FDF">
        <w:t>5. Подходы к тестированию</w:t>
      </w:r>
    </w:p>
    <w:p w14:paraId="2D644A55" w14:textId="77777777" w:rsidR="000D2FDF" w:rsidRPr="000D2FDF" w:rsidRDefault="000D2FDF" w:rsidP="000D2FDF">
      <w:r w:rsidRPr="000D2FDF">
        <w:t>При тестировании применялись:</w:t>
      </w:r>
    </w:p>
    <w:p w14:paraId="7B84636F" w14:textId="77777777" w:rsidR="000D2FDF" w:rsidRPr="000D2FDF" w:rsidRDefault="000D2FDF" w:rsidP="000D2FDF">
      <w:r w:rsidRPr="000D2FDF">
        <w:t>Ручное функциональное тестирование – проверка всех пользовательских сценариев (40 тестов, в т.ч. 8 негативных).</w:t>
      </w:r>
    </w:p>
    <w:p w14:paraId="20E7A13F" w14:textId="77777777" w:rsidR="000D2FDF" w:rsidRPr="000D2FDF" w:rsidRDefault="000D2FDF" w:rsidP="000D2FDF">
      <w:r w:rsidRPr="000D2FDF">
        <w:lastRenderedPageBreak/>
        <w:t xml:space="preserve">Модульное тестирование – изолированная проверка критической бизнес-логики (30 тестов, </w:t>
      </w:r>
      <w:proofErr w:type="spellStart"/>
      <w:r w:rsidRPr="000D2FDF">
        <w:rPr>
          <w:lang w:val="en-US"/>
        </w:rPr>
        <w:t>xUnit</w:t>
      </w:r>
      <w:proofErr w:type="spellEnd"/>
      <w:r w:rsidRPr="000D2FDF">
        <w:t xml:space="preserve"> + </w:t>
      </w:r>
      <w:proofErr w:type="spellStart"/>
      <w:r w:rsidRPr="000D2FDF">
        <w:rPr>
          <w:lang w:val="en-US"/>
        </w:rPr>
        <w:t>Moq</w:t>
      </w:r>
      <w:proofErr w:type="spellEnd"/>
      <w:r w:rsidRPr="000D2FDF">
        <w:t>).</w:t>
      </w:r>
    </w:p>
    <w:p w14:paraId="7121B48B" w14:textId="77777777" w:rsidR="000D2FDF" w:rsidRPr="000D2FDF" w:rsidRDefault="000D2FDF" w:rsidP="000D2FDF">
      <w:r w:rsidRPr="000D2FDF">
        <w:t xml:space="preserve">Интеграционное тестирование </w:t>
      </w:r>
      <w:r w:rsidRPr="000D2FDF">
        <w:rPr>
          <w:lang w:val="en-US"/>
        </w:rPr>
        <w:t>API</w:t>
      </w:r>
      <w:r w:rsidRPr="000D2FDF">
        <w:t xml:space="preserve"> – проверка </w:t>
      </w:r>
      <w:proofErr w:type="spellStart"/>
      <w:r w:rsidRPr="000D2FDF">
        <w:t>эндпоинтов</w:t>
      </w:r>
      <w:proofErr w:type="spellEnd"/>
      <w:r w:rsidRPr="000D2FDF">
        <w:t xml:space="preserve"> и взаимодействия с БД (10 тестов, </w:t>
      </w:r>
      <w:proofErr w:type="spellStart"/>
      <w:r w:rsidRPr="000D2FDF">
        <w:rPr>
          <w:lang w:val="en-US"/>
        </w:rPr>
        <w:t>xUnit</w:t>
      </w:r>
      <w:proofErr w:type="spellEnd"/>
      <w:r w:rsidRPr="000D2FDF">
        <w:t xml:space="preserve"> + </w:t>
      </w:r>
      <w:proofErr w:type="spellStart"/>
      <w:r w:rsidRPr="000D2FDF">
        <w:rPr>
          <w:lang w:val="en-US"/>
        </w:rPr>
        <w:t>HttpClient</w:t>
      </w:r>
      <w:proofErr w:type="spellEnd"/>
      <w:r w:rsidRPr="000D2FDF">
        <w:t>).</w:t>
      </w:r>
    </w:p>
    <w:p w14:paraId="35181D5A" w14:textId="77777777" w:rsidR="000D2FDF" w:rsidRPr="000D2FDF" w:rsidRDefault="000D2FDF" w:rsidP="000D2FDF">
      <w:r w:rsidRPr="000D2FDF">
        <w:t>6. Результаты тестирования</w:t>
      </w:r>
    </w:p>
    <w:p w14:paraId="792ACC0D" w14:textId="77777777" w:rsidR="000D2FDF" w:rsidRPr="000D2FDF" w:rsidRDefault="000D2FDF" w:rsidP="000D2FDF">
      <w:r w:rsidRPr="000D2FDF">
        <w:t>Все ручные тесты пройдены, критические дефекты отсутствуют.</w:t>
      </w:r>
    </w:p>
    <w:p w14:paraId="79E2FE10" w14:textId="77777777" w:rsidR="000D2FDF" w:rsidRPr="000D2FDF" w:rsidRDefault="000D2FDF" w:rsidP="000D2FDF">
      <w:r w:rsidRPr="000D2FDF">
        <w:t>Модульные тесты покрывают более 80% критических методов.</w:t>
      </w:r>
    </w:p>
    <w:p w14:paraId="1439A905" w14:textId="77777777" w:rsidR="000D2FDF" w:rsidRPr="000D2FDF" w:rsidRDefault="000D2FDF" w:rsidP="000D2FDF">
      <w:r w:rsidRPr="000D2FDF">
        <w:t xml:space="preserve">Интеграционные тесты успешно проходят при запущенном </w:t>
      </w:r>
      <w:r w:rsidRPr="000D2FDF">
        <w:rPr>
          <w:lang w:val="en-US"/>
        </w:rPr>
        <w:t>API</w:t>
      </w:r>
      <w:r w:rsidRPr="000D2FDF">
        <w:t>.</w:t>
      </w:r>
    </w:p>
    <w:p w14:paraId="0315EC61" w14:textId="77777777" w:rsidR="000D2FDF" w:rsidRPr="000D2FDF" w:rsidRDefault="000D2FDF" w:rsidP="000D2FDF">
      <w:r w:rsidRPr="000D2FDF">
        <w:t>Система готова к промышленной эксплуатации.</w:t>
      </w:r>
    </w:p>
    <w:p w14:paraId="7B19E441" w14:textId="77777777" w:rsidR="000D2FDF" w:rsidRPr="000D2FDF" w:rsidRDefault="000D2FDF" w:rsidP="000D2FDF">
      <w:r w:rsidRPr="000D2FDF">
        <w:t>7. Выводы</w:t>
      </w:r>
    </w:p>
    <w:p w14:paraId="694995E7" w14:textId="2B569976" w:rsidR="00797956" w:rsidRPr="000D2FDF" w:rsidRDefault="000D2FDF" w:rsidP="000D2FDF">
      <w:r w:rsidRPr="000D2FDF">
        <w:t>Разработанное программное обеспечение соответствует заявленным требованиям, стабильно работает и может быть передано заказчику.</w:t>
      </w:r>
    </w:p>
    <w:sectPr w:rsidR="00797956" w:rsidRPr="000D2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7F"/>
    <w:rsid w:val="0008307F"/>
    <w:rsid w:val="000D2FDF"/>
    <w:rsid w:val="00161860"/>
    <w:rsid w:val="00797956"/>
    <w:rsid w:val="00D1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1FB676-C6F5-4792-9090-03C3D5FA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2</cp:revision>
  <dcterms:created xsi:type="dcterms:W3CDTF">2026-05-16T07:11:00Z</dcterms:created>
  <dcterms:modified xsi:type="dcterms:W3CDTF">2026-05-16T07:13:00Z</dcterms:modified>
</cp:coreProperties>
</file>