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310E8CFE" w:rsidR="0035477D" w:rsidRPr="00F326C3" w:rsidRDefault="00E47B07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Стариков Дмитрий Алексеевич</w:t>
      </w:r>
    </w:p>
    <w:p w14:paraId="658DE327" w14:textId="114D0CA1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E47B07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E47B07">
        <w:rPr>
          <w:sz w:val="28"/>
          <w:szCs w:val="28"/>
        </w:rPr>
        <w:t>2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65F68B0" w14:textId="77777777" w:rsidR="00E47B07" w:rsidRPr="00E47B07" w:rsidRDefault="00E47B07" w:rsidP="00F326C3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 w:rsidRPr="00E47B07">
        <w:rPr>
          <w:sz w:val="28"/>
          <w:szCs w:val="28"/>
        </w:rPr>
        <w:t xml:space="preserve">Калинин Арсений Олегович </w:t>
      </w:r>
    </w:p>
    <w:p w14:paraId="1AB15713" w14:textId="535105FC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ED144CC" w:rsidR="00F326C3" w:rsidRPr="00E47B07" w:rsidRDefault="002C033C" w:rsidP="00E47B07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E47B07" w:rsidRPr="00E47B07">
        <w:rPr>
          <w:sz w:val="28"/>
          <w:szCs w:val="28"/>
        </w:rPr>
        <w:t xml:space="preserve"> Калинин Арсений Олегович 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43BAC040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6B130F5" w14:textId="77777777" w:rsidR="00E47B07" w:rsidRPr="00924761" w:rsidRDefault="00E47B07" w:rsidP="00E47B07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2138160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AFE916" w14:textId="77777777" w:rsidR="00E47B07" w:rsidRDefault="00E47B07" w:rsidP="00E47B07">
          <w:pPr>
            <w:pStyle w:val="aa"/>
            <w:tabs>
              <w:tab w:val="left" w:pos="3768"/>
            </w:tabs>
          </w:pPr>
          <w:r w:rsidRPr="00CD76F0">
            <w:rPr>
              <w:rFonts w:ascii="Times New Roman" w:hAnsi="Times New Roman" w:cs="Times New Roman"/>
              <w:color w:val="000000" w:themeColor="text1"/>
            </w:rPr>
            <w:t>Оглавление</w:t>
          </w:r>
          <w:r>
            <w:tab/>
          </w:r>
        </w:p>
        <w:p w14:paraId="558DF923" w14:textId="167FF194" w:rsidR="00E47B07" w:rsidRPr="00305047" w:rsidRDefault="00E47B07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r w:rsidRPr="00305047">
            <w:rPr>
              <w:b/>
              <w:sz w:val="28"/>
              <w:szCs w:val="28"/>
            </w:rPr>
            <w:fldChar w:fldCharType="begin"/>
          </w:r>
          <w:r w:rsidRPr="00305047">
            <w:rPr>
              <w:b/>
              <w:sz w:val="28"/>
              <w:szCs w:val="28"/>
            </w:rPr>
            <w:instrText xml:space="preserve"> TOC \o "1-3" \h \z \u </w:instrText>
          </w:r>
          <w:r w:rsidRPr="00305047">
            <w:rPr>
              <w:b/>
              <w:sz w:val="28"/>
              <w:szCs w:val="28"/>
            </w:rPr>
            <w:fldChar w:fldCharType="separate"/>
          </w:r>
          <w:hyperlink w:anchor="_Toc228795853" w:history="1">
            <w:r w:rsidRPr="00305047">
              <w:rPr>
                <w:rStyle w:val="a9"/>
                <w:b/>
                <w:noProof/>
                <w:sz w:val="28"/>
                <w:szCs w:val="28"/>
              </w:rPr>
              <w:t>1.</w:t>
            </w:r>
            <w:r w:rsidR="00305047" w:rsidRPr="00305047">
              <w:rPr>
                <w:b/>
                <w:sz w:val="28"/>
                <w:szCs w:val="28"/>
              </w:rPr>
              <w:t xml:space="preserve"> </w:t>
            </w:r>
            <w:r w:rsidR="00305047" w:rsidRPr="00305047">
              <w:rPr>
                <w:rStyle w:val="a9"/>
                <w:b/>
                <w:noProof/>
                <w:sz w:val="28"/>
                <w:szCs w:val="28"/>
              </w:rPr>
              <w:t>Введение</w:t>
            </w:r>
            <w:r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3</w:t>
            </w:r>
          </w:hyperlink>
        </w:p>
        <w:p w14:paraId="429B8F34" w14:textId="1F0D0935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54" w:history="1">
            <w:r w:rsidR="00E47B07" w:rsidRPr="00305047">
              <w:rPr>
                <w:rStyle w:val="a9"/>
                <w:b/>
                <w:noProof/>
                <w:sz w:val="28"/>
                <w:szCs w:val="28"/>
              </w:rPr>
              <w:t xml:space="preserve">2. </w:t>
            </w:r>
            <w:r w:rsidR="00305047" w:rsidRPr="00305047">
              <w:rPr>
                <w:rStyle w:val="a9"/>
                <w:b/>
                <w:noProof/>
                <w:sz w:val="28"/>
                <w:szCs w:val="28"/>
              </w:rPr>
              <w:t>Сессия 1. Анализ требований, проектирование UX/UI, структуры данных и базы данных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3</w:t>
            </w:r>
          </w:hyperlink>
        </w:p>
        <w:p w14:paraId="64D18F69" w14:textId="47AD3383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55" w:history="1">
            <w:r w:rsidR="00E47B07" w:rsidRPr="00305047">
              <w:rPr>
                <w:rStyle w:val="a9"/>
                <w:b/>
                <w:noProof/>
                <w:sz w:val="28"/>
                <w:szCs w:val="28"/>
              </w:rPr>
              <w:t>3.</w:t>
            </w:r>
            <w:r w:rsidR="00305047" w:rsidRPr="00305047">
              <w:rPr>
                <w:b/>
                <w:sz w:val="28"/>
                <w:szCs w:val="28"/>
              </w:rPr>
              <w:t xml:space="preserve"> </w:t>
            </w:r>
            <w:r w:rsidR="00305047" w:rsidRPr="00305047">
              <w:rPr>
                <w:rStyle w:val="a9"/>
                <w:b/>
                <w:noProof/>
                <w:sz w:val="28"/>
                <w:szCs w:val="28"/>
              </w:rPr>
              <w:t>Сессия 2. Разработка REST API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E47B07" w:rsidRPr="00305047">
              <w:rPr>
                <w:b/>
                <w:noProof/>
                <w:webHidden/>
                <w:sz w:val="28"/>
                <w:szCs w:val="28"/>
                <w:lang w:val="en-US"/>
              </w:rPr>
              <w:t>1</w:t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0</w:t>
            </w:r>
          </w:hyperlink>
        </w:p>
        <w:p w14:paraId="5677A0F6" w14:textId="0B454F7C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56" w:history="1">
            <w:r w:rsidR="00E47B07" w:rsidRPr="00305047">
              <w:rPr>
                <w:rStyle w:val="a9"/>
                <w:b/>
                <w:noProof/>
                <w:sz w:val="28"/>
                <w:szCs w:val="28"/>
              </w:rPr>
              <w:t xml:space="preserve">4. </w:t>
            </w:r>
            <w:r w:rsidR="00305047" w:rsidRPr="00305047">
              <w:rPr>
                <w:b/>
                <w:color w:val="000000"/>
                <w:sz w:val="28"/>
                <w:szCs w:val="28"/>
              </w:rPr>
              <w:t>Сессия 3. Разработка модуля технолога (WPF desktop)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E47B07" w:rsidRPr="00305047">
              <w:rPr>
                <w:b/>
                <w:noProof/>
                <w:webHidden/>
                <w:sz w:val="28"/>
                <w:szCs w:val="28"/>
                <w:lang w:val="en-US"/>
              </w:rPr>
              <w:t>1</w:t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1</w:t>
            </w:r>
          </w:hyperlink>
        </w:p>
        <w:p w14:paraId="4666D3D6" w14:textId="79ED8019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57" w:history="1">
            <w:r w:rsidR="00E47B07" w:rsidRPr="00305047">
              <w:rPr>
                <w:rStyle w:val="a9"/>
                <w:b/>
                <w:noProof/>
                <w:sz w:val="28"/>
                <w:szCs w:val="28"/>
              </w:rPr>
              <w:t>5.</w:t>
            </w:r>
            <w:r w:rsidR="00305047" w:rsidRPr="00305047">
              <w:rPr>
                <w:b/>
                <w:sz w:val="28"/>
                <w:szCs w:val="28"/>
              </w:rPr>
              <w:t xml:space="preserve"> </w:t>
            </w:r>
            <w:r w:rsidR="00305047" w:rsidRPr="00305047">
              <w:rPr>
                <w:rStyle w:val="a9"/>
                <w:b/>
                <w:noProof/>
                <w:sz w:val="28"/>
                <w:szCs w:val="28"/>
              </w:rPr>
              <w:t>Сессия 4. Разработка модуля лаборатории (WPF desktop)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E47B07" w:rsidRPr="00305047">
              <w:rPr>
                <w:b/>
                <w:noProof/>
                <w:webHidden/>
                <w:sz w:val="28"/>
                <w:szCs w:val="28"/>
                <w:lang w:val="en-US"/>
              </w:rPr>
              <w:t>1</w:t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4</w:t>
            </w:r>
          </w:hyperlink>
        </w:p>
        <w:p w14:paraId="71D983BE" w14:textId="6C2BCDAD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58" w:history="1">
            <w:r w:rsidR="00E47B07" w:rsidRPr="00305047">
              <w:rPr>
                <w:rStyle w:val="a9"/>
                <w:b/>
                <w:noProof/>
                <w:sz w:val="28"/>
                <w:szCs w:val="28"/>
              </w:rPr>
              <w:t xml:space="preserve">6. </w:t>
            </w:r>
            <w:r w:rsidR="00305047" w:rsidRPr="00305047">
              <w:rPr>
                <w:b/>
                <w:color w:val="000000"/>
                <w:sz w:val="28"/>
                <w:szCs w:val="28"/>
              </w:rPr>
              <w:t>Сессия 5. Разработка модуля аппаратчика (WPF desktop)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16</w:t>
            </w:r>
          </w:hyperlink>
        </w:p>
        <w:p w14:paraId="40A00968" w14:textId="16E5D621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59" w:history="1">
            <w:r w:rsidR="00E47B07" w:rsidRPr="00305047">
              <w:rPr>
                <w:rStyle w:val="a9"/>
                <w:b/>
                <w:noProof/>
                <w:sz w:val="28"/>
                <w:szCs w:val="28"/>
              </w:rPr>
              <w:t xml:space="preserve">7. </w:t>
            </w:r>
            <w:r w:rsidR="00305047" w:rsidRPr="00305047">
              <w:rPr>
                <w:b/>
                <w:color w:val="000000"/>
                <w:sz w:val="28"/>
                <w:szCs w:val="28"/>
              </w:rPr>
              <w:t>Сессия 6. Комплексное тестирование и сопроводительная документация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17</w:t>
            </w:r>
          </w:hyperlink>
        </w:p>
        <w:p w14:paraId="5695BE82" w14:textId="055288D2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60" w:history="1">
            <w:r w:rsidR="00E47B07" w:rsidRPr="00305047">
              <w:rPr>
                <w:rStyle w:val="a9"/>
                <w:b/>
                <w:noProof/>
                <w:sz w:val="28"/>
                <w:szCs w:val="28"/>
              </w:rPr>
              <w:t xml:space="preserve">8.  </w:t>
            </w:r>
            <w:r w:rsidR="00305047" w:rsidRPr="00305047">
              <w:rPr>
                <w:b/>
                <w:sz w:val="28"/>
                <w:szCs w:val="28"/>
              </w:rPr>
              <w:t>Сессия 7. Итоговое содержание практики и оформление Git-репозитория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20</w:t>
            </w:r>
          </w:hyperlink>
        </w:p>
        <w:p w14:paraId="49BA785D" w14:textId="3A677843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62" w:history="1">
            <w:r w:rsidR="00305047" w:rsidRPr="00305047">
              <w:rPr>
                <w:b/>
                <w:sz w:val="28"/>
                <w:szCs w:val="28"/>
              </w:rPr>
              <w:t>Заключение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21</w:t>
            </w:r>
          </w:hyperlink>
        </w:p>
        <w:p w14:paraId="11A85A49" w14:textId="4E074AAE" w:rsidR="00E47B07" w:rsidRPr="00305047" w:rsidRDefault="00493923" w:rsidP="00E47B07">
          <w:pPr>
            <w:pStyle w:val="11"/>
            <w:tabs>
              <w:tab w:val="right" w:leader="dot" w:pos="10762"/>
            </w:tabs>
            <w:rPr>
              <w:rFonts w:eastAsiaTheme="minorEastAsia"/>
              <w:b/>
              <w:noProof/>
              <w:kern w:val="2"/>
              <w:sz w:val="28"/>
              <w:szCs w:val="28"/>
            </w:rPr>
          </w:pPr>
          <w:hyperlink w:anchor="_Toc228795863" w:history="1">
            <w:r w:rsidR="00305047" w:rsidRPr="00305047">
              <w:rPr>
                <w:b/>
                <w:sz w:val="28"/>
                <w:szCs w:val="28"/>
              </w:rPr>
              <w:t>Приложение</w:t>
            </w:r>
            <w:r w:rsidR="00E47B07" w:rsidRPr="00305047">
              <w:rPr>
                <w:b/>
                <w:noProof/>
                <w:webHidden/>
                <w:sz w:val="28"/>
                <w:szCs w:val="28"/>
              </w:rPr>
              <w:tab/>
            </w:r>
            <w:r w:rsidR="00305047" w:rsidRPr="00305047">
              <w:rPr>
                <w:b/>
                <w:noProof/>
                <w:webHidden/>
                <w:sz w:val="28"/>
                <w:szCs w:val="28"/>
              </w:rPr>
              <w:t>22</w:t>
            </w:r>
          </w:hyperlink>
        </w:p>
        <w:p w14:paraId="029C557A" w14:textId="77777777" w:rsidR="00E47B07" w:rsidRDefault="00E47B07" w:rsidP="00E47B07">
          <w:pPr>
            <w:rPr>
              <w:b/>
              <w:bCs/>
            </w:rPr>
          </w:pPr>
          <w:r w:rsidRPr="00305047">
            <w:rPr>
              <w:b/>
              <w:sz w:val="28"/>
              <w:szCs w:val="28"/>
            </w:rPr>
            <w:fldChar w:fldCharType="end"/>
          </w:r>
        </w:p>
      </w:sdtContent>
    </w:sdt>
    <w:p w14:paraId="563828D6" w14:textId="32BE1EEA" w:rsidR="008024FC" w:rsidRDefault="008024FC"/>
    <w:p w14:paraId="3440BF75" w14:textId="2D935D61" w:rsidR="008024FC" w:rsidRPr="00305047" w:rsidRDefault="008024FC" w:rsidP="00305047">
      <w:pPr>
        <w:spacing w:after="160" w:line="259" w:lineRule="auto"/>
        <w:jc w:val="center"/>
      </w:pPr>
      <w:r>
        <w:br w:type="page"/>
      </w:r>
      <w:r w:rsidRPr="008024FC">
        <w:rPr>
          <w:sz w:val="28"/>
          <w:szCs w:val="28"/>
        </w:rPr>
        <w:lastRenderedPageBreak/>
        <w:t>1. Введение</w:t>
      </w:r>
    </w:p>
    <w:p w14:paraId="32FDC6E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Целью учебной практики являлась разработка комплексной информационной системы «АгроКонтроль» для автоматизации процессов производства средств защиты растений. Система охватывает три ключевые роли: технолог (разработка рецептур и технологических карт, формирование заказов и партий), лаборант (контроль качества сырья и готовой продукции) и аппаратчик (пошаговое выполнение технологического процесса). В качестве платформы использованы .NET Framework 4.8, WPF для десктоп-приложений, ASP.NET Web API 2 для серверной части и Microsoft SQL Server для базы данных.</w:t>
      </w:r>
    </w:p>
    <w:p w14:paraId="4CC4EFE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4196A94" w14:textId="453F06F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ходе практики выполнены следующие этапы:</w:t>
      </w:r>
    </w:p>
    <w:p w14:paraId="596BC482" w14:textId="1DFA13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области, проектирование пользовательского интерфейса (wireframe) и логической модели данных.</w:t>
      </w:r>
    </w:p>
    <w:p w14:paraId="44F394E1" w14:textId="1DD89D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базы данных agro_control с хранимыми процедурами, триггерами и функциями.</w:t>
      </w:r>
    </w:p>
    <w:p w14:paraId="4A5006D5" w14:textId="1A15F1F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REST API, обеспечивающего единый слой доступа к данным.</w:t>
      </w:r>
    </w:p>
    <w:p w14:paraId="053B8FA4" w14:textId="56F0C71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трёх десктоп-приложений (модули технолога, лаборатории, аппаратчика).</w:t>
      </w:r>
    </w:p>
    <w:p w14:paraId="48205E3D" w14:textId="6E13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Комплексное тестирование (ручное, модульное, интеграционное) и подготовка сопроводительной документации.</w:t>
      </w:r>
    </w:p>
    <w:p w14:paraId="5C773DBA" w14:textId="71E4DA7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Оформление Git-репозитория согласно требованиям.</w:t>
      </w:r>
    </w:p>
    <w:p w14:paraId="6587E1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исходные коды, скрипты и документы размещены в репозитории GitHub (ссылка приведена в README).</w:t>
      </w:r>
    </w:p>
    <w:p w14:paraId="28D7A9E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49D3810" w14:textId="77777777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2. Сессия 1. Анализ требований, проектирование UX/UI, структуры данных и базы данных</w:t>
      </w:r>
    </w:p>
    <w:p w14:paraId="4E7CAC6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2.1 Анализ предметной области и исходных данных</w:t>
      </w:r>
    </w:p>
    <w:p w14:paraId="2C677DB6" w14:textId="739E4A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7179583F" w14:textId="1AAB0AA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и версионирование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1C6C726B" w14:textId="2EC57B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27351C58" w14:textId="6922590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2F092967" w14:textId="65BDEB8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706A02FB" w14:textId="30F1976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standard_params). Принимается решение «допустить» или «заблокировать».</w:t>
      </w:r>
    </w:p>
    <w:p w14:paraId="2E014F5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Отслеживание отклонений – при превышении допусков система автоматически создаёт запись в deviation_events. Аппаратчик может также вручную сообщить о проблеме.</w:t>
      </w:r>
    </w:p>
    <w:p w14:paraId="034EB07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22CC2D8" w14:textId="4200BA2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действий – все значимые операции записываются в таблицу audit_log с указанием пользователя, времени, типа действия.</w:t>
      </w:r>
    </w:p>
    <w:p w14:paraId="5A3B8E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Исходные данные предоставлены в виде текстовых файлов (batch.txt, production_order.txt, production_step.txt, quality_control.txt, recipe.txt, users.json). Эти данные были проанализированы и использованы для проектирования структуры базы данных и тестового наполнения.</w:t>
      </w:r>
    </w:p>
    <w:p w14:paraId="39C510F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28ACD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2.2 Спецификации прецедентов использования (Use Case)</w:t>
      </w:r>
    </w:p>
    <w:p w14:paraId="46D7E08E" w14:textId="6057573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анализа требований выделены следующие прецеденты: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17"/>
        <w:gridCol w:w="2503"/>
        <w:gridCol w:w="1870"/>
        <w:gridCol w:w="5798"/>
      </w:tblGrid>
      <w:tr w:rsidR="008024FC" w:rsidRPr="008024FC" w14:paraId="38D630D5" w14:textId="77777777" w:rsidTr="008024FC">
        <w:tc>
          <w:tcPr>
            <w:tcW w:w="817" w:type="dxa"/>
            <w:shd w:val="clear" w:color="auto" w:fill="auto"/>
            <w:hideMark/>
          </w:tcPr>
          <w:p w14:paraId="0EBC62C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 ID</w:t>
            </w:r>
          </w:p>
        </w:tc>
        <w:tc>
          <w:tcPr>
            <w:tcW w:w="2304" w:type="dxa"/>
            <w:shd w:val="clear" w:color="auto" w:fill="auto"/>
            <w:hideMark/>
          </w:tcPr>
          <w:p w14:paraId="6C270BB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30F962F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Акторы</w:t>
            </w:r>
          </w:p>
        </w:tc>
        <w:tc>
          <w:tcPr>
            <w:tcW w:w="0" w:type="auto"/>
            <w:shd w:val="clear" w:color="auto" w:fill="auto"/>
            <w:hideMark/>
          </w:tcPr>
          <w:p w14:paraId="6A57795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Краткое описание</w:t>
            </w:r>
          </w:p>
        </w:tc>
      </w:tr>
      <w:tr w:rsidR="008024FC" w:rsidRPr="008024FC" w14:paraId="2D1B68D6" w14:textId="77777777" w:rsidTr="008024FC">
        <w:tc>
          <w:tcPr>
            <w:tcW w:w="817" w:type="dxa"/>
            <w:shd w:val="clear" w:color="auto" w:fill="auto"/>
            <w:hideMark/>
          </w:tcPr>
          <w:p w14:paraId="0C1C206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UC-01</w:t>
            </w:r>
          </w:p>
        </w:tc>
        <w:tc>
          <w:tcPr>
            <w:tcW w:w="2304" w:type="dxa"/>
            <w:shd w:val="clear" w:color="auto" w:fill="auto"/>
            <w:hideMark/>
          </w:tcPr>
          <w:p w14:paraId="2E135AF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0" w:type="auto"/>
            <w:shd w:val="clear" w:color="auto" w:fill="auto"/>
            <w:hideMark/>
          </w:tcPr>
          <w:p w14:paraId="3795B03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0496ED5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Создание, редактирование, версионирование рецепта. Указание компонентов и их количества.</w:t>
            </w:r>
          </w:p>
        </w:tc>
      </w:tr>
      <w:tr w:rsidR="008024FC" w:rsidRPr="008024FC" w14:paraId="123584DC" w14:textId="77777777" w:rsidTr="008024FC">
        <w:tc>
          <w:tcPr>
            <w:tcW w:w="817" w:type="dxa"/>
            <w:shd w:val="clear" w:color="auto" w:fill="auto"/>
            <w:hideMark/>
          </w:tcPr>
          <w:p w14:paraId="0F91B1D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UC-02</w:t>
            </w:r>
          </w:p>
        </w:tc>
        <w:tc>
          <w:tcPr>
            <w:tcW w:w="2304" w:type="dxa"/>
            <w:shd w:val="clear" w:color="auto" w:fill="auto"/>
            <w:hideMark/>
          </w:tcPr>
          <w:p w14:paraId="63610FC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Разработка техкарты</w:t>
            </w:r>
          </w:p>
        </w:tc>
        <w:tc>
          <w:tcPr>
            <w:tcW w:w="0" w:type="auto"/>
            <w:shd w:val="clear" w:color="auto" w:fill="auto"/>
            <w:hideMark/>
          </w:tcPr>
          <w:p w14:paraId="1DA70A6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2C45F0D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технологической карты для рецепта: добавление шагов с плановыми параметрами и инструкциями.</w:t>
            </w:r>
          </w:p>
        </w:tc>
      </w:tr>
      <w:tr w:rsidR="008024FC" w:rsidRPr="008024FC" w14:paraId="264B1D80" w14:textId="77777777" w:rsidTr="008024FC">
        <w:tc>
          <w:tcPr>
            <w:tcW w:w="817" w:type="dxa"/>
            <w:shd w:val="clear" w:color="auto" w:fill="auto"/>
            <w:hideMark/>
          </w:tcPr>
          <w:p w14:paraId="2A369F1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lastRenderedPageBreak/>
              <w:t>UC-03</w:t>
            </w:r>
          </w:p>
        </w:tc>
        <w:tc>
          <w:tcPr>
            <w:tcW w:w="2304" w:type="dxa"/>
            <w:shd w:val="clear" w:color="auto" w:fill="auto"/>
            <w:hideMark/>
          </w:tcPr>
          <w:p w14:paraId="0C825E3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shd w:val="clear" w:color="auto" w:fill="auto"/>
            <w:hideMark/>
          </w:tcPr>
          <w:p w14:paraId="00665A6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Менеджер / 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71A6C7C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производственного заказа (продукт, плановое количество, дата старта).</w:t>
            </w:r>
          </w:p>
        </w:tc>
      </w:tr>
      <w:tr w:rsidR="008024FC" w:rsidRPr="008024FC" w14:paraId="4523E5CC" w14:textId="77777777" w:rsidTr="008024FC">
        <w:tc>
          <w:tcPr>
            <w:tcW w:w="817" w:type="dxa"/>
            <w:shd w:val="clear" w:color="auto" w:fill="auto"/>
            <w:hideMark/>
          </w:tcPr>
          <w:p w14:paraId="2AB7714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UC-04</w:t>
            </w:r>
          </w:p>
        </w:tc>
        <w:tc>
          <w:tcPr>
            <w:tcW w:w="2304" w:type="dxa"/>
            <w:shd w:val="clear" w:color="auto" w:fill="auto"/>
            <w:hideMark/>
          </w:tcPr>
          <w:p w14:paraId="5A813F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Запуск партии</w:t>
            </w:r>
          </w:p>
        </w:tc>
        <w:tc>
          <w:tcPr>
            <w:tcW w:w="0" w:type="auto"/>
            <w:shd w:val="clear" w:color="auto" w:fill="auto"/>
            <w:hideMark/>
          </w:tcPr>
          <w:p w14:paraId="2B72DBF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 / Мастер</w:t>
            </w:r>
          </w:p>
        </w:tc>
        <w:tc>
          <w:tcPr>
            <w:tcW w:w="0" w:type="auto"/>
            <w:shd w:val="clear" w:color="auto" w:fill="auto"/>
            <w:hideMark/>
          </w:tcPr>
          <w:p w14:paraId="706DF38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заказа, привязка активной версии рецепта, указание используемых партий сырья, старт партии.</w:t>
            </w:r>
          </w:p>
        </w:tc>
      </w:tr>
      <w:tr w:rsidR="008024FC" w:rsidRPr="008024FC" w14:paraId="3A2FF00D" w14:textId="77777777" w:rsidTr="008024FC">
        <w:tc>
          <w:tcPr>
            <w:tcW w:w="817" w:type="dxa"/>
            <w:shd w:val="clear" w:color="auto" w:fill="auto"/>
            <w:hideMark/>
          </w:tcPr>
          <w:p w14:paraId="0D338AA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UC-05</w:t>
            </w:r>
          </w:p>
        </w:tc>
        <w:tc>
          <w:tcPr>
            <w:tcW w:w="2304" w:type="dxa"/>
            <w:shd w:val="clear" w:color="auto" w:fill="auto"/>
            <w:hideMark/>
          </w:tcPr>
          <w:p w14:paraId="0D5B878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0B6A415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0659B2E0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Для текущего шага ввод фактических параметров (температура, давление, длительность), комментарий, фиксация отклонений.</w:t>
            </w:r>
          </w:p>
        </w:tc>
      </w:tr>
      <w:tr w:rsidR="008024FC" w:rsidRPr="008024FC" w14:paraId="27B45B54" w14:textId="77777777" w:rsidTr="008024FC">
        <w:tc>
          <w:tcPr>
            <w:tcW w:w="817" w:type="dxa"/>
            <w:shd w:val="clear" w:color="auto" w:fill="auto"/>
            <w:hideMark/>
          </w:tcPr>
          <w:p w14:paraId="5C18F0C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UC-06</w:t>
            </w:r>
          </w:p>
        </w:tc>
        <w:tc>
          <w:tcPr>
            <w:tcW w:w="2304" w:type="dxa"/>
            <w:shd w:val="clear" w:color="auto" w:fill="auto"/>
            <w:hideMark/>
          </w:tcPr>
          <w:p w14:paraId="43DAA6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shd w:val="clear" w:color="auto" w:fill="auto"/>
            <w:hideMark/>
          </w:tcPr>
          <w:p w14:paraId="362A391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shd w:val="clear" w:color="auto" w:fill="auto"/>
            <w:hideMark/>
          </w:tcPr>
          <w:p w14:paraId="0CDD7A9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партии (сырьё или готовая продукция), ввод измерений, автоматическая проверка соответствия нормативам, принятие решения (допуск/блокировка).</w:t>
            </w:r>
          </w:p>
        </w:tc>
      </w:tr>
      <w:tr w:rsidR="008024FC" w:rsidRPr="008024FC" w14:paraId="54ADA04B" w14:textId="77777777" w:rsidTr="008024FC">
        <w:tc>
          <w:tcPr>
            <w:tcW w:w="817" w:type="dxa"/>
            <w:shd w:val="clear" w:color="auto" w:fill="auto"/>
            <w:hideMark/>
          </w:tcPr>
          <w:p w14:paraId="4D207E0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UC-07</w:t>
            </w:r>
          </w:p>
        </w:tc>
        <w:tc>
          <w:tcPr>
            <w:tcW w:w="2304" w:type="dxa"/>
            <w:shd w:val="clear" w:color="auto" w:fill="auto"/>
            <w:hideMark/>
          </w:tcPr>
          <w:p w14:paraId="728EDA0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Фиксация отклонений</w:t>
            </w:r>
          </w:p>
        </w:tc>
        <w:tc>
          <w:tcPr>
            <w:tcW w:w="0" w:type="auto"/>
            <w:shd w:val="clear" w:color="auto" w:fill="auto"/>
            <w:hideMark/>
          </w:tcPr>
          <w:p w14:paraId="6D5048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Система / 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3BF22CC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Автоматическое создание события при выходе параметров за допуски; ручное добавление инцидента.</w:t>
            </w:r>
          </w:p>
        </w:tc>
      </w:tr>
      <w:tr w:rsidR="008024FC" w:rsidRPr="008024FC" w14:paraId="20CA2E9D" w14:textId="77777777" w:rsidTr="008024FC">
        <w:tc>
          <w:tcPr>
            <w:tcW w:w="817" w:type="dxa"/>
            <w:shd w:val="clear" w:color="auto" w:fill="auto"/>
            <w:hideMark/>
          </w:tcPr>
          <w:p w14:paraId="23EB45B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UC-08</w:t>
            </w:r>
          </w:p>
        </w:tc>
        <w:tc>
          <w:tcPr>
            <w:tcW w:w="2304" w:type="dxa"/>
            <w:shd w:val="clear" w:color="auto" w:fill="auto"/>
            <w:hideMark/>
          </w:tcPr>
          <w:p w14:paraId="13DD9F7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Прослеживаемость сырья</w:t>
            </w:r>
          </w:p>
        </w:tc>
        <w:tc>
          <w:tcPr>
            <w:tcW w:w="0" w:type="auto"/>
            <w:shd w:val="clear" w:color="auto" w:fill="auto"/>
            <w:hideMark/>
          </w:tcPr>
          <w:p w14:paraId="383AB3D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Аналитик</w:t>
            </w:r>
          </w:p>
        </w:tc>
        <w:tc>
          <w:tcPr>
            <w:tcW w:w="0" w:type="auto"/>
            <w:shd w:val="clear" w:color="auto" w:fill="auto"/>
            <w:hideMark/>
          </w:tcPr>
          <w:p w14:paraId="3F11969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Отчёт: какие партии продукции использовали конкретную партию сырья и наоборот.</w:t>
            </w:r>
          </w:p>
        </w:tc>
      </w:tr>
      <w:tr w:rsidR="008024FC" w:rsidRPr="008024FC" w14:paraId="458C0B1F" w14:textId="77777777" w:rsidTr="008024FC">
        <w:tc>
          <w:tcPr>
            <w:tcW w:w="817" w:type="dxa"/>
            <w:shd w:val="clear" w:color="auto" w:fill="auto"/>
            <w:hideMark/>
          </w:tcPr>
          <w:p w14:paraId="076B132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UC-09</w:t>
            </w:r>
          </w:p>
        </w:tc>
        <w:tc>
          <w:tcPr>
            <w:tcW w:w="2304" w:type="dxa"/>
            <w:shd w:val="clear" w:color="auto" w:fill="auto"/>
            <w:hideMark/>
          </w:tcPr>
          <w:p w14:paraId="31C9A78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Просмотр телеметрии</w:t>
            </w:r>
          </w:p>
        </w:tc>
        <w:tc>
          <w:tcPr>
            <w:tcW w:w="0" w:type="auto"/>
            <w:shd w:val="clear" w:color="auto" w:fill="auto"/>
            <w:hideMark/>
          </w:tcPr>
          <w:p w14:paraId="202C343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ADC03D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Отображение текущих показателей оборудования (температура, давление, скорость шнека) в реальном времени.</w:t>
            </w:r>
          </w:p>
        </w:tc>
      </w:tr>
      <w:tr w:rsidR="008024FC" w:rsidRPr="008024FC" w14:paraId="65AF9047" w14:textId="77777777" w:rsidTr="008024FC">
        <w:tc>
          <w:tcPr>
            <w:tcW w:w="817" w:type="dxa"/>
            <w:shd w:val="clear" w:color="auto" w:fill="auto"/>
            <w:hideMark/>
          </w:tcPr>
          <w:p w14:paraId="2893910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UC-10</w:t>
            </w:r>
          </w:p>
        </w:tc>
        <w:tc>
          <w:tcPr>
            <w:tcW w:w="2304" w:type="dxa"/>
            <w:shd w:val="clear" w:color="auto" w:fill="auto"/>
            <w:hideMark/>
          </w:tcPr>
          <w:p w14:paraId="4030BC6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отчётов</w:t>
            </w:r>
          </w:p>
        </w:tc>
        <w:tc>
          <w:tcPr>
            <w:tcW w:w="0" w:type="auto"/>
            <w:shd w:val="clear" w:color="auto" w:fill="auto"/>
            <w:hideMark/>
          </w:tcPr>
          <w:p w14:paraId="28B867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56C456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Экспорт данных (партии, отклонения, результаты контроля) в Excel.</w:t>
            </w:r>
          </w:p>
        </w:tc>
      </w:tr>
    </w:tbl>
    <w:p w14:paraId="6F62564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Каждый прецедент детализирован: пред- и постусловия, основной поток, альтернативные потоки, исключения. Например, для UC-06 (лабораторный контроль) предусмотрено обязательное указание причины при блокировке и запрет допуска без завершённого испытания.</w:t>
      </w:r>
    </w:p>
    <w:p w14:paraId="2A957CF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E739F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2.3 Проектирование пользовательского интерфейса (Wireframe)</w:t>
      </w:r>
    </w:p>
    <w:p w14:paraId="47902ACB" w14:textId="3A983A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графическом редакторе Figma созданы макеты экранов для каждого модуля. Основные принципы UX:</w:t>
      </w:r>
    </w:p>
    <w:p w14:paraId="5A2FC3F7" w14:textId="7D05E89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Крупные целевые области – кнопки высотой не менее 35 pt, легко нажимаются пальцем (учитывается возможное использование на сенсорных панелях в цеху).</w:t>
      </w:r>
    </w:p>
    <w:p w14:paraId="761A18EB" w14:textId="66B810B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Предзаполнение плановых параметров – при выполнении шага поля фактических значений изначально содержат плановые, оператор только корректирует их.</w:t>
      </w:r>
    </w:p>
    <w:p w14:paraId="073CCC3A" w14:textId="3E670B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Цветовая индикация – зелёный цвет для пройденных тестов, красный для отклонений, оранжевый для активного шага.</w:t>
      </w:r>
    </w:p>
    <w:p w14:paraId="63007913" w14:textId="1230724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Минимум переходов – информация о партии, шагах и форме ввода собрана на одном экране.</w:t>
      </w:r>
    </w:p>
    <w:p w14:paraId="2255BAAB" w14:textId="679E07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1: Дашборд (для менеджера/технолога) – карточки KPI (активные партии, процент брака), список текущих партий, график выполнения заказов.</w:t>
      </w:r>
    </w:p>
    <w:p w14:paraId="31196CB1" w14:textId="3492D2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2: Список партий (для оператора) – таблица с фильтрами, колонки: номер партии, заказ, статус, плановое/фактическое количество, кнопка «Выполнить шаг».</w:t>
      </w:r>
    </w:p>
    <w:p w14:paraId="3324675A" w14:textId="7FA8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3: Выполнение шага – заголовок партии и шага; блок плановых значений; форма ввода факта; чекбокс «Отклонение»; комментарий; кнопки «Завершить шаг», «Приостановить». Внизу – история предыдущих шагов.</w:t>
      </w:r>
    </w:p>
    <w:p w14:paraId="3992BEEC" w14:textId="7305FCC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4: Лабораторный контроль – выбор партии по QR-коду или из списка; динамический список параметров с полями «Измерено», «Норма», «Результат» (pass/fail); кнопка «Сохранить и принять решение».</w:t>
      </w:r>
    </w:p>
    <w:p w14:paraId="6E11FBCF" w14:textId="47BFCF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5: Редактор рецептуры – дерево версий, форма для компонентов (ингредиент, количество), кнопка «Создать новую версию».</w:t>
      </w:r>
    </w:p>
    <w:p w14:paraId="769EEF44" w14:textId="24933C5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6: Отчёт по прослеживаемости – выбор партии сырья или готовой продукции; граф использования.</w:t>
      </w:r>
    </w:p>
    <w:p w14:paraId="2F7CBBA5" w14:textId="3F7ECC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Макеты сохранены в Figma (ссылка в репозитории).</w:t>
      </w:r>
    </w:p>
    <w:p w14:paraId="5F377D0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2.4 Проектирование структуры данных и архитектуры</w:t>
      </w:r>
    </w:p>
    <w:p w14:paraId="6EC3AE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Логическая модель данных</w:t>
      </w:r>
    </w:p>
    <w:p w14:paraId="3D52E9E5" w14:textId="700A0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исходных файлов разработана логическая модель, включающая следующие сущности и связи:</w:t>
      </w:r>
    </w:p>
    <w:p w14:paraId="2CF8C85E" w14:textId="30F632D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Продукция (products) – справочник выпускаемой продукции.</w:t>
      </w:r>
    </w:p>
    <w:p w14:paraId="23229CBC" w14:textId="313A9F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Сырьё (raw_materials) – справочник компонентов.</w:t>
      </w:r>
    </w:p>
    <w:p w14:paraId="155B6FBA" w14:textId="6ED9B6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Рецепты (recipes) – версии рецептов, привязаны к продукции.</w:t>
      </w:r>
    </w:p>
    <w:p w14:paraId="197473D5" w14:textId="5339E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Состав рецепта (recipe_components) – связь рецепта с сырьём и количеством.</w:t>
      </w:r>
    </w:p>
    <w:p w14:paraId="5F513005" w14:textId="7E6A688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техкарты (process_steps) – последовательность операций для рецепта с плановыми параметрами.</w:t>
      </w:r>
    </w:p>
    <w:p w14:paraId="0A7709A8" w14:textId="4B79491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Заказы (production_orders) – плановые задания на производство.</w:t>
      </w:r>
    </w:p>
    <w:p w14:paraId="66D6428D" w14:textId="06F5B8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(batches) – фактически запущенные производственные партии, привязаны к заказу и рецепту.</w:t>
      </w:r>
    </w:p>
    <w:p w14:paraId="31883FD7" w14:textId="1BA7280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партии (batch_steps) – фактическое выполнение шагов с временем начала/окончания, параметрами, комментарием.</w:t>
      </w:r>
    </w:p>
    <w:p w14:paraId="2636BDBA" w14:textId="76B78FA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Партии сырья (raw_material_batches) – поступления сырья с количеством и статусом.</w:t>
      </w:r>
    </w:p>
    <w:p w14:paraId="6E940DD6" w14:textId="7B0EBDD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Использование сырья (batch_raw_materials) – какие партии сырья в каком количестве использованы в производственной партии.</w:t>
      </w:r>
    </w:p>
    <w:p w14:paraId="7B75141C" w14:textId="7F9639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(quality_controls) – результаты испытаний (связь с партией или партией сырья).</w:t>
      </w:r>
    </w:p>
    <w:p w14:paraId="4754BFC2" w14:textId="4125CD5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Отклонения (deviation_events) – зафиксированные несоответствия.</w:t>
      </w:r>
    </w:p>
    <w:p w14:paraId="4710BAC7" w14:textId="624416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Пользователи (users) – сотрудники с ролями.</w:t>
      </w:r>
    </w:p>
    <w:p w14:paraId="3A1E5511" w14:textId="6917125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(audit_log) – журнал действий.</w:t>
      </w:r>
    </w:p>
    <w:p w14:paraId="2B60CA5C" w14:textId="35281D3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(equipment_telemetry) – показания оборудования.</w:t>
      </w:r>
    </w:p>
    <w:p w14:paraId="1D904122" w14:textId="5EF610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Связи: один ко многим, многие ко многим через промежуточные таблицы. Обеспечена ссылочная целостность внешними ключами с каскадным удалением (например, удаление партии влечёт удаление её шагов).</w:t>
      </w:r>
    </w:p>
    <w:p w14:paraId="421F73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Физическая модель (SQL)</w:t>
      </w:r>
    </w:p>
    <w:p w14:paraId="646385B1" w14:textId="20EB08E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База данных создана на Microsoft SQL Server (скрипт script.sql). Основные таблицы приведены ниже (полный DDL в репозитории):</w:t>
      </w:r>
    </w:p>
    <w:p w14:paraId="590CB4BC" w14:textId="77777777" w:rsid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>sql</w:t>
      </w:r>
    </w:p>
    <w:p w14:paraId="577E7D8B" w14:textId="77777777" w:rsid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>CREATE TABLE users (</w:t>
      </w:r>
    </w:p>
    <w:p w14:paraId="2AA310E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>
        <w:t xml:space="preserve">    </w:t>
      </w:r>
      <w:r w:rsidRPr="008024FC">
        <w:rPr>
          <w:lang w:val="en-US"/>
        </w:rPr>
        <w:t>id INT PRIMARY KEY IDENTITY(1,1),</w:t>
      </w:r>
    </w:p>
    <w:p w14:paraId="4CCBDB0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username NVARCHAR(50) NOT NULL UNIQUE,</w:t>
      </w:r>
    </w:p>
    <w:p w14:paraId="439ECAC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password_hash NVARCHAR(255) NOT NULL,</w:t>
      </w:r>
    </w:p>
    <w:p w14:paraId="3DD6EED8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full_name NVARCHAR(100) NOT NULL,</w:t>
      </w:r>
    </w:p>
    <w:p w14:paraId="79959C2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role NVARCHAR(20) NOT NULL CHECK (role IN ('technologist','operator','laboratory','admin',...)),</w:t>
      </w:r>
    </w:p>
    <w:p w14:paraId="7B953DAA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...</w:t>
      </w:r>
    </w:p>
    <w:p w14:paraId="276BA25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);</w:t>
      </w:r>
    </w:p>
    <w:p w14:paraId="67408A26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</w:p>
    <w:p w14:paraId="3200AEC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products (...);</w:t>
      </w:r>
    </w:p>
    <w:p w14:paraId="5F3D82A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raw_materials (...);</w:t>
      </w:r>
    </w:p>
    <w:p w14:paraId="55CAE8C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recipes (...);</w:t>
      </w:r>
    </w:p>
    <w:p w14:paraId="64513AD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recipe_components (...);</w:t>
      </w:r>
    </w:p>
    <w:p w14:paraId="1B4C13F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process_steps (...);</w:t>
      </w:r>
    </w:p>
    <w:p w14:paraId="50A5CE5B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production_orders (...);</w:t>
      </w:r>
    </w:p>
    <w:p w14:paraId="03EA4FA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batches (...);</w:t>
      </w:r>
    </w:p>
    <w:p w14:paraId="4EFF78C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lastRenderedPageBreak/>
        <w:t>CREATE TABLE batch_steps (...);</w:t>
      </w:r>
    </w:p>
    <w:p w14:paraId="39C9A82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raw_material_batches (...);</w:t>
      </w:r>
    </w:p>
    <w:p w14:paraId="0845116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batch_raw_materials (...);</w:t>
      </w:r>
    </w:p>
    <w:p w14:paraId="5CB8599A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quality_controls (...);</w:t>
      </w:r>
    </w:p>
    <w:p w14:paraId="27525EF6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deviation_events (...);</w:t>
      </w:r>
    </w:p>
    <w:p w14:paraId="1E11BA1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equipment_telemetry (...);</w:t>
      </w:r>
    </w:p>
    <w:p w14:paraId="291BE89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audit_log (...);</w:t>
      </w:r>
    </w:p>
    <w:p w14:paraId="2538068A" w14:textId="73C06A84" w:rsid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>Все таблицы нормализованы до 3НФ. Добавлены индексы для ускорения запросов (например, idx_batches_status, idx_quality_batch).</w:t>
      </w:r>
    </w:p>
    <w:p w14:paraId="715FA9E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Архитектура ПО</w:t>
      </w:r>
    </w:p>
    <w:p w14:paraId="4AD1AA0E" w14:textId="0632B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Выбрана микросервисная архитектура с ядром на монолите (для небольшого предприятия). Уровни:</w:t>
      </w:r>
    </w:p>
    <w:p w14:paraId="0870E557" w14:textId="31D652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Клиентский слой – WPF-приложения (три модуля).</w:t>
      </w:r>
    </w:p>
    <w:p w14:paraId="1A436C45" w14:textId="4F314FF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API Gateway – реализован как часть ASP.NET Web API (единая точка входа).</w:t>
      </w:r>
    </w:p>
    <w:p w14:paraId="586B8B5F" w14:textId="1481B6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ядра – контроллеры, бизнес-логика (рецепты, партии, заказы).</w:t>
      </w:r>
    </w:p>
    <w:p w14:paraId="0432821B" w14:textId="46465D9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лаборатории – выделен в отдельный контроллер QualityController.</w:t>
      </w:r>
    </w:p>
    <w:p w14:paraId="02681D55" w14:textId="25659D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аппаратчика – OperatorController (активные партии, программа, телеметрия).</w:t>
      </w:r>
    </w:p>
    <w:p w14:paraId="6F39E65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аудита – встроен в API (запись в audit_log).</w:t>
      </w:r>
    </w:p>
    <w:p w14:paraId="1B45CA9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4DCF70B" w14:textId="2B7E3FE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Использованные паттерны проектирования:</w:t>
      </w:r>
    </w:p>
    <w:p w14:paraId="225ABE78" w14:textId="33BB17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Repository – для абстракции доступа к данным (через ADO.NET, но с параметризованными запросами).</w:t>
      </w:r>
    </w:p>
    <w:p w14:paraId="3F9FA396" w14:textId="1999937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Unit of Work – в хранимых процедурах и транзакциях API.</w:t>
      </w:r>
    </w:p>
    <w:p w14:paraId="226B49AC" w14:textId="6D315B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Observer – триггеры БД и логирование аудита.</w:t>
      </w:r>
    </w:p>
    <w:p w14:paraId="64A9C257" w14:textId="196C5CD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State – управление жизненным циклом партии (planned → running → completed/blocked).</w:t>
      </w:r>
    </w:p>
    <w:p w14:paraId="6BC835E3" w14:textId="03D4E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Strategy – разные алгоритмы проверки нормативов в зависимости от типа параметра.</w:t>
      </w:r>
    </w:p>
    <w:p w14:paraId="7AC8382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CQRS (частично) – разделение запросов (GET) и команд (POST/PUT) на уровне контроллеров.</w:t>
      </w:r>
    </w:p>
    <w:p w14:paraId="6E201A2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097EAC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2.5 Разработка базы данных</w:t>
      </w:r>
    </w:p>
    <w:p w14:paraId="4D3B27D9" w14:textId="50B67C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База данных agro_control создана с помощью скрипта script.sql, который включает:</w:t>
      </w:r>
    </w:p>
    <w:p w14:paraId="1F90149F" w14:textId="56BDF6E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всех таблиц с первичными ключами, внешними ключами, ограничениями CHECK.</w:t>
      </w:r>
    </w:p>
    <w:p w14:paraId="7573EDB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Вставку тестовых данных из исходных файлов (20+ записей в каждой таблице).</w:t>
      </w:r>
    </w:p>
    <w:p w14:paraId="7B72F95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4A4B8E1" w14:textId="7FAACE6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Хранимые процедуры:</w:t>
      </w:r>
    </w:p>
    <w:p w14:paraId="4FE52BBC" w14:textId="28524B4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sp_create_batch – создание партии с JSON-параметром @raw_material_batches_json.</w:t>
      </w:r>
    </w:p>
    <w:p w14:paraId="133FC239" w14:textId="387F483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sp_record_batch_step – фиксация выполнения шага с автоматическим вычислением отклонений.</w:t>
      </w:r>
    </w:p>
    <w:p w14:paraId="06DB4E27" w14:textId="455DBF4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sp_complete_batch – завершение партии с проверкой лабораторного решения.</w:t>
      </w:r>
    </w:p>
    <w:p w14:paraId="2651F53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sp_add_quality_control – добавление результатов контроля, автоматическая блокировка при fail.</w:t>
      </w:r>
    </w:p>
    <w:p w14:paraId="313886D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1DC50BF" w14:textId="1468485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Триггеры:</w:t>
      </w:r>
    </w:p>
    <w:p w14:paraId="0C473D58" w14:textId="781EDDE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trg_audit_batch_status – запись в audit_log при изменении статуса партии.</w:t>
      </w:r>
    </w:p>
    <w:p w14:paraId="240909A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(Также триггеры для других критических таблиц.)</w:t>
      </w:r>
    </w:p>
    <w:p w14:paraId="09C4E7E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C01F253" w14:textId="0013D89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Функции:</w:t>
      </w:r>
    </w:p>
    <w:p w14:paraId="4F948701" w14:textId="5333AB1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get_current_user_id() – возвращает ID пользователя из сессии.</w:t>
      </w:r>
    </w:p>
    <w:p w14:paraId="3B41629A" w14:textId="0037E9A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get_batches_by_raw_material_batch() –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прослеживаемости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сырья</w:t>
      </w:r>
      <w:r w:rsidRPr="008024FC">
        <w:rPr>
          <w:sz w:val="28"/>
          <w:szCs w:val="28"/>
          <w:lang w:val="en-US"/>
        </w:rPr>
        <w:t xml:space="preserve"> (JSON).</w:t>
      </w:r>
    </w:p>
    <w:p w14:paraId="378E8AC0" w14:textId="7C0C548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Ролевая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модель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безопасности</w:t>
      </w:r>
      <w:r w:rsidRPr="008024FC">
        <w:rPr>
          <w:sz w:val="28"/>
          <w:szCs w:val="28"/>
          <w:lang w:val="en-US"/>
        </w:rPr>
        <w:t xml:space="preserve"> – </w:t>
      </w:r>
      <w:r w:rsidRPr="008024FC">
        <w:rPr>
          <w:sz w:val="28"/>
          <w:szCs w:val="28"/>
        </w:rPr>
        <w:t>созданы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роли</w:t>
      </w:r>
      <w:r w:rsidRPr="008024FC">
        <w:rPr>
          <w:sz w:val="28"/>
          <w:szCs w:val="28"/>
          <w:lang w:val="en-US"/>
        </w:rPr>
        <w:t xml:space="preserve"> technologist_role, operator_role, laboratory_role, admin_role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соответствующими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правами</w:t>
      </w:r>
      <w:r w:rsidRPr="008024FC">
        <w:rPr>
          <w:sz w:val="28"/>
          <w:szCs w:val="28"/>
          <w:lang w:val="en-US"/>
        </w:rPr>
        <w:t>.</w:t>
      </w:r>
    </w:p>
    <w:p w14:paraId="726DBE5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Обеспечена защита от SQL-инъекций через параметризованные запросы и хранимые процедуры.</w:t>
      </w:r>
    </w:p>
    <w:p w14:paraId="772CF51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2C33E3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2.6 Выгрузка в Git</w:t>
      </w:r>
    </w:p>
    <w:p w14:paraId="673662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исходные коды (API, три WPF-приложения), скрипты БД, документация и артефакты (UML, ERD, wireframe) размещены в Git-репозитории. Репозиторий содержит следующие ветки и теги, отражающие этапы разработки. Ссылка на репозиторий: [здесь будет ссылка].</w:t>
      </w:r>
    </w:p>
    <w:p w14:paraId="2C7838DF" w14:textId="7D44F0FB" w:rsidR="00305047" w:rsidRDefault="0030504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DDBA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B2A8EEB" w14:textId="77777777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3. Сессия 2. Разработка REST API</w:t>
      </w:r>
    </w:p>
    <w:p w14:paraId="4AB980E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3.1 Создание серверного приложения</w:t>
      </w:r>
    </w:p>
    <w:p w14:paraId="42C85625" w14:textId="5BB7D4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 проект AgroChem.API на ASP.NET Web API 2 (.NET Framework 4.8) с использованием OWIN (Katana). Основные компоненты:</w:t>
      </w:r>
    </w:p>
    <w:p w14:paraId="2ADEA63B" w14:textId="13C7313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OWIN Startup – конфигурация маршрутов, внедрение зависимостей (DI) через Unity (опционально).</w:t>
      </w:r>
    </w:p>
    <w:p w14:paraId="0872AD98" w14:textId="5ECDAF3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Контроллеры – наследуются от ApiController.</w:t>
      </w:r>
    </w:p>
    <w:p w14:paraId="1C39CAB3" w14:textId="03152F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Аутентификация – реализована без JWT по требованию; используется простая проверка логина/пароля с возвратом роли и имени пользователя. CAPTCHA генерируется на клиенте.</w:t>
      </w:r>
    </w:p>
    <w:p w14:paraId="7021E31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Работа с БД – через ADO.NET (SqlConnection, SqlCommand) с параметризацией запросов.</w:t>
      </w:r>
    </w:p>
    <w:p w14:paraId="5F1277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5FF07FA" w14:textId="366DD982" w:rsidR="008C09A7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3.2 Контроллеры API</w:t>
      </w:r>
    </w:p>
    <w:tbl>
      <w:tblPr>
        <w:tblStyle w:val="a4"/>
        <w:tblW w:w="10215" w:type="dxa"/>
        <w:tblLook w:val="04A0" w:firstRow="1" w:lastRow="0" w:firstColumn="1" w:lastColumn="0" w:noHBand="0" w:noVBand="1"/>
      </w:tblPr>
      <w:tblGrid>
        <w:gridCol w:w="3234"/>
        <w:gridCol w:w="2709"/>
        <w:gridCol w:w="4868"/>
      </w:tblGrid>
      <w:tr w:rsidR="008024FC" w:rsidRPr="008024FC" w14:paraId="154FEBBC" w14:textId="77777777" w:rsidTr="008024FC">
        <w:tc>
          <w:tcPr>
            <w:tcW w:w="0" w:type="auto"/>
            <w:shd w:val="clear" w:color="auto" w:fill="auto"/>
            <w:hideMark/>
          </w:tcPr>
          <w:p w14:paraId="73609EC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shd w:val="clear" w:color="auto" w:fill="auto"/>
            <w:hideMark/>
          </w:tcPr>
          <w:p w14:paraId="5CB733E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Базовый маршрут</w:t>
            </w:r>
          </w:p>
        </w:tc>
        <w:tc>
          <w:tcPr>
            <w:tcW w:w="0" w:type="auto"/>
            <w:shd w:val="clear" w:color="auto" w:fill="auto"/>
            <w:hideMark/>
          </w:tcPr>
          <w:p w14:paraId="7B4EB3A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Ключевые методы</w:t>
            </w:r>
          </w:p>
        </w:tc>
      </w:tr>
      <w:tr w:rsidR="008024FC" w:rsidRPr="00493923" w14:paraId="122E665B" w14:textId="77777777" w:rsidTr="008024FC">
        <w:tc>
          <w:tcPr>
            <w:tcW w:w="0" w:type="auto"/>
            <w:shd w:val="clear" w:color="auto" w:fill="auto"/>
            <w:hideMark/>
          </w:tcPr>
          <w:p w14:paraId="361356C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AuthController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1EF3DA3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/api/auth</w:t>
            </w:r>
          </w:p>
        </w:tc>
        <w:tc>
          <w:tcPr>
            <w:tcW w:w="0" w:type="auto"/>
            <w:shd w:val="clear" w:color="auto" w:fill="auto"/>
            <w:hideMark/>
          </w:tcPr>
          <w:p w14:paraId="0C07615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POST /login</w:t>
            </w:r>
            <w:r w:rsidRPr="008024FC">
              <w:rPr>
                <w:sz w:val="28"/>
                <w:szCs w:val="28"/>
                <w:lang w:val="en-US"/>
              </w:rPr>
              <w:t>,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POST /register</w:t>
            </w:r>
            <w:r w:rsidRPr="008024FC">
              <w:rPr>
                <w:sz w:val="28"/>
                <w:szCs w:val="28"/>
                <w:lang w:val="en-US"/>
              </w:rPr>
              <w:t> (</w:t>
            </w:r>
            <w:r w:rsidRPr="008024FC">
              <w:rPr>
                <w:sz w:val="28"/>
                <w:szCs w:val="28"/>
              </w:rPr>
              <w:t>возвращает</w:t>
            </w:r>
            <w:r w:rsidRPr="008024FC">
              <w:rPr>
                <w:sz w:val="28"/>
                <w:szCs w:val="28"/>
                <w:lang w:val="en-US"/>
              </w:rPr>
              <w:t xml:space="preserve"> success, role, fullName)</w:t>
            </w:r>
          </w:p>
        </w:tc>
      </w:tr>
      <w:tr w:rsidR="008024FC" w:rsidRPr="008024FC" w14:paraId="267B951E" w14:textId="77777777" w:rsidTr="008024FC">
        <w:tc>
          <w:tcPr>
            <w:tcW w:w="0" w:type="auto"/>
            <w:shd w:val="clear" w:color="auto" w:fill="auto"/>
            <w:hideMark/>
          </w:tcPr>
          <w:p w14:paraId="19196E6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ProductsController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7FAE1C5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/api/products</w:t>
            </w:r>
          </w:p>
        </w:tc>
        <w:tc>
          <w:tcPr>
            <w:tcW w:w="0" w:type="auto"/>
            <w:shd w:val="clear" w:color="auto" w:fill="auto"/>
            <w:hideMark/>
          </w:tcPr>
          <w:p w14:paraId="55833B0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GET, POST, PUT, DELETE</w:t>
            </w:r>
          </w:p>
        </w:tc>
      </w:tr>
      <w:tr w:rsidR="008024FC" w:rsidRPr="00493923" w14:paraId="2F4494BC" w14:textId="77777777" w:rsidTr="008024FC">
        <w:tc>
          <w:tcPr>
            <w:tcW w:w="0" w:type="auto"/>
            <w:shd w:val="clear" w:color="auto" w:fill="auto"/>
            <w:hideMark/>
          </w:tcPr>
          <w:p w14:paraId="6E146E1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RecipesController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20D18D6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/api/recipes</w:t>
            </w:r>
          </w:p>
        </w:tc>
        <w:tc>
          <w:tcPr>
            <w:tcW w:w="0" w:type="auto"/>
            <w:shd w:val="clear" w:color="auto" w:fill="auto"/>
            <w:hideMark/>
          </w:tcPr>
          <w:p w14:paraId="22298E4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8024FC">
              <w:rPr>
                <w:sz w:val="28"/>
                <w:szCs w:val="28"/>
                <w:lang w:val="en-US"/>
              </w:rPr>
              <w:t>GET, POST, PUT, DELETE; + 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/api/recipes/{id}/components</w:t>
            </w:r>
          </w:p>
        </w:tc>
      </w:tr>
      <w:tr w:rsidR="008024FC" w:rsidRPr="008024FC" w14:paraId="2C980CBD" w14:textId="77777777" w:rsidTr="008024FC">
        <w:tc>
          <w:tcPr>
            <w:tcW w:w="0" w:type="auto"/>
            <w:shd w:val="clear" w:color="auto" w:fill="auto"/>
            <w:hideMark/>
          </w:tcPr>
          <w:p w14:paraId="750AC0B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ProcessStepsController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388F42A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/api/recipes/{id}/steps</w:t>
            </w:r>
          </w:p>
        </w:tc>
        <w:tc>
          <w:tcPr>
            <w:tcW w:w="0" w:type="auto"/>
            <w:shd w:val="clear" w:color="auto" w:fill="auto"/>
            <w:hideMark/>
          </w:tcPr>
          <w:p w14:paraId="6AFDFB2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GET, POST, PUT, DELETE</w:t>
            </w:r>
          </w:p>
        </w:tc>
      </w:tr>
      <w:tr w:rsidR="008024FC" w:rsidRPr="008024FC" w14:paraId="09951360" w14:textId="77777777" w:rsidTr="008024FC">
        <w:tc>
          <w:tcPr>
            <w:tcW w:w="0" w:type="auto"/>
            <w:shd w:val="clear" w:color="auto" w:fill="auto"/>
            <w:hideMark/>
          </w:tcPr>
          <w:p w14:paraId="602D69E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OrdersController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49459CF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/api/orders</w:t>
            </w:r>
          </w:p>
        </w:tc>
        <w:tc>
          <w:tcPr>
            <w:tcW w:w="0" w:type="auto"/>
            <w:shd w:val="clear" w:color="auto" w:fill="auto"/>
            <w:hideMark/>
          </w:tcPr>
          <w:p w14:paraId="0EA275F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CRUD</w:t>
            </w:r>
          </w:p>
        </w:tc>
      </w:tr>
      <w:tr w:rsidR="008024FC" w:rsidRPr="00493923" w14:paraId="69D04747" w14:textId="77777777" w:rsidTr="008024FC">
        <w:tc>
          <w:tcPr>
            <w:tcW w:w="0" w:type="auto"/>
            <w:shd w:val="clear" w:color="auto" w:fill="auto"/>
            <w:hideMark/>
          </w:tcPr>
          <w:p w14:paraId="371500A6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BatchesController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3BC6B1A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/api/batches</w:t>
            </w:r>
          </w:p>
        </w:tc>
        <w:tc>
          <w:tcPr>
            <w:tcW w:w="0" w:type="auto"/>
            <w:shd w:val="clear" w:color="auto" w:fill="auto"/>
            <w:hideMark/>
          </w:tcPr>
          <w:p w14:paraId="509B1DB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8024FC">
              <w:rPr>
                <w:sz w:val="28"/>
                <w:szCs w:val="28"/>
                <w:lang w:val="en-US"/>
              </w:rPr>
              <w:t xml:space="preserve">CRUD, </w:t>
            </w:r>
            <w:r w:rsidRPr="008024FC">
              <w:rPr>
                <w:sz w:val="28"/>
                <w:szCs w:val="28"/>
              </w:rPr>
              <w:t>дополнительно</w:t>
            </w:r>
            <w:r w:rsidRPr="008024FC">
              <w:rPr>
                <w:sz w:val="28"/>
                <w:szCs w:val="28"/>
                <w:lang w:val="en-US"/>
              </w:rPr>
              <w:t xml:space="preserve"> 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/api/batches/active</w:t>
            </w:r>
          </w:p>
        </w:tc>
      </w:tr>
      <w:tr w:rsidR="008024FC" w:rsidRPr="00493923" w14:paraId="568F3425" w14:textId="77777777" w:rsidTr="008024FC">
        <w:tc>
          <w:tcPr>
            <w:tcW w:w="0" w:type="auto"/>
            <w:shd w:val="clear" w:color="auto" w:fill="auto"/>
            <w:hideMark/>
          </w:tcPr>
          <w:p w14:paraId="764B5F6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QualityController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4498193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/api/quality</w:t>
            </w:r>
          </w:p>
        </w:tc>
        <w:tc>
          <w:tcPr>
            <w:tcW w:w="0" w:type="auto"/>
            <w:shd w:val="clear" w:color="auto" w:fill="auto"/>
            <w:hideMark/>
          </w:tcPr>
          <w:p w14:paraId="1A0BECF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8024FC">
              <w:rPr>
                <w:sz w:val="28"/>
                <w:szCs w:val="28"/>
                <w:lang w:val="en-US"/>
              </w:rPr>
              <w:t>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/batches?type=raw/final</w:t>
            </w:r>
            <w:r w:rsidRPr="008024FC">
              <w:rPr>
                <w:sz w:val="28"/>
                <w:szCs w:val="28"/>
                <w:lang w:val="en-US"/>
              </w:rPr>
              <w:t>; 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/standards?productId=...</w:t>
            </w:r>
            <w:r w:rsidRPr="008024FC">
              <w:rPr>
                <w:sz w:val="28"/>
                <w:szCs w:val="28"/>
                <w:lang w:val="en-US"/>
              </w:rPr>
              <w:t>; POST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/save</w:t>
            </w:r>
            <w:r w:rsidRPr="008024FC">
              <w:rPr>
                <w:sz w:val="28"/>
                <w:szCs w:val="28"/>
                <w:lang w:val="en-US"/>
              </w:rPr>
              <w:t>; 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/history</w:t>
            </w:r>
            <w:r w:rsidRPr="008024FC">
              <w:rPr>
                <w:sz w:val="28"/>
                <w:szCs w:val="28"/>
                <w:lang w:val="en-US"/>
              </w:rPr>
              <w:t>; PUT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/update/{id}</w:t>
            </w:r>
          </w:p>
        </w:tc>
      </w:tr>
      <w:tr w:rsidR="008024FC" w:rsidRPr="00493923" w14:paraId="3FF0FF22" w14:textId="77777777" w:rsidTr="008024FC">
        <w:tc>
          <w:tcPr>
            <w:tcW w:w="0" w:type="auto"/>
            <w:shd w:val="clear" w:color="auto" w:fill="auto"/>
            <w:hideMark/>
          </w:tcPr>
          <w:p w14:paraId="4ED05CE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OperatorController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2A893EF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/api/operator</w:t>
            </w:r>
          </w:p>
        </w:tc>
        <w:tc>
          <w:tcPr>
            <w:tcW w:w="0" w:type="auto"/>
            <w:shd w:val="clear" w:color="auto" w:fill="auto"/>
            <w:hideMark/>
          </w:tcPr>
          <w:p w14:paraId="6E409DC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8024FC">
              <w:rPr>
                <w:sz w:val="28"/>
                <w:szCs w:val="28"/>
                <w:lang w:val="en-US"/>
              </w:rPr>
              <w:t>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/active-batches</w:t>
            </w:r>
            <w:r w:rsidRPr="008024FC">
              <w:rPr>
                <w:sz w:val="28"/>
                <w:szCs w:val="28"/>
                <w:lang w:val="en-US"/>
              </w:rPr>
              <w:t>; 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/batch/{id}/program</w:t>
            </w:r>
            <w:r w:rsidRPr="008024FC">
              <w:rPr>
                <w:sz w:val="28"/>
                <w:szCs w:val="28"/>
                <w:lang w:val="en-US"/>
              </w:rPr>
              <w:t>; POST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/batch/{id}/step/{order}/start</w:t>
            </w:r>
            <w:r w:rsidRPr="008024FC">
              <w:rPr>
                <w:sz w:val="28"/>
                <w:szCs w:val="28"/>
                <w:lang w:val="en-US"/>
              </w:rPr>
              <w:t>; POST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/batch/{id}/step/{order}/complete</w:t>
            </w:r>
            <w:r w:rsidRPr="008024FC">
              <w:rPr>
                <w:sz w:val="28"/>
                <w:szCs w:val="28"/>
                <w:lang w:val="en-US"/>
              </w:rPr>
              <w:t>; 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/telemetry/{equipmentName}</w:t>
            </w:r>
          </w:p>
        </w:tc>
      </w:tr>
      <w:tr w:rsidR="008024FC" w:rsidRPr="008024FC" w14:paraId="1C4702A6" w14:textId="77777777" w:rsidTr="008024FC">
        <w:tc>
          <w:tcPr>
            <w:tcW w:w="0" w:type="auto"/>
            <w:shd w:val="clear" w:color="auto" w:fill="auto"/>
            <w:hideMark/>
          </w:tcPr>
          <w:p w14:paraId="1B78854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DeviationEventsController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799EE5E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/api/deviations</w:t>
            </w:r>
          </w:p>
        </w:tc>
        <w:tc>
          <w:tcPr>
            <w:tcW w:w="0" w:type="auto"/>
            <w:shd w:val="clear" w:color="auto" w:fill="auto"/>
            <w:hideMark/>
          </w:tcPr>
          <w:p w14:paraId="5FE62C86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GET (список отклонений)</w:t>
            </w:r>
          </w:p>
        </w:tc>
      </w:tr>
      <w:tr w:rsidR="008024FC" w:rsidRPr="00493923" w14:paraId="20070CF8" w14:textId="77777777" w:rsidTr="008024FC">
        <w:tc>
          <w:tcPr>
            <w:tcW w:w="0" w:type="auto"/>
            <w:shd w:val="clear" w:color="auto" w:fill="auto"/>
            <w:hideMark/>
          </w:tcPr>
          <w:p w14:paraId="6B3D585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ReportsController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2B73111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  <w:shd w:val="clear" w:color="auto" w:fill="2C2C2E"/>
              </w:rPr>
              <w:t>/api/reports</w:t>
            </w:r>
          </w:p>
        </w:tc>
        <w:tc>
          <w:tcPr>
            <w:tcW w:w="0" w:type="auto"/>
            <w:shd w:val="clear" w:color="auto" w:fill="auto"/>
            <w:hideMark/>
          </w:tcPr>
          <w:p w14:paraId="7863998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8024FC">
              <w:rPr>
                <w:sz w:val="28"/>
                <w:szCs w:val="28"/>
                <w:lang w:val="en-US"/>
              </w:rPr>
              <w:t>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/batches/excel</w:t>
            </w:r>
            <w:r w:rsidRPr="008024FC">
              <w:rPr>
                <w:sz w:val="28"/>
                <w:szCs w:val="28"/>
                <w:lang w:val="en-US"/>
              </w:rPr>
              <w:t xml:space="preserve">, </w:t>
            </w:r>
            <w:r w:rsidRPr="008024FC">
              <w:rPr>
                <w:sz w:val="28"/>
                <w:szCs w:val="28"/>
                <w:lang w:val="en-US"/>
              </w:rPr>
              <w:lastRenderedPageBreak/>
              <w:t>GET </w:t>
            </w:r>
            <w:r w:rsidRPr="008024FC">
              <w:rPr>
                <w:sz w:val="28"/>
                <w:szCs w:val="28"/>
                <w:shd w:val="clear" w:color="auto" w:fill="2C2C2E"/>
                <w:lang w:val="en-US"/>
              </w:rPr>
              <w:t>/deviations/excel</w:t>
            </w:r>
            <w:r w:rsidRPr="008024FC">
              <w:rPr>
                <w:sz w:val="28"/>
                <w:szCs w:val="28"/>
                <w:lang w:val="en-US"/>
              </w:rPr>
              <w:t> (</w:t>
            </w:r>
            <w:r w:rsidRPr="008024FC">
              <w:rPr>
                <w:sz w:val="28"/>
                <w:szCs w:val="28"/>
              </w:rPr>
              <w:t>генерируют</w:t>
            </w:r>
            <w:r w:rsidRPr="008024FC">
              <w:rPr>
                <w:sz w:val="28"/>
                <w:szCs w:val="28"/>
                <w:lang w:val="en-US"/>
              </w:rPr>
              <w:t xml:space="preserve"> CSV/Excel)</w:t>
            </w:r>
          </w:p>
        </w:tc>
      </w:tr>
    </w:tbl>
    <w:p w14:paraId="101C935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Все контроллеры реализуют асинхронные методы (</w:t>
      </w:r>
      <w:r w:rsidRPr="008024FC">
        <w:rPr>
          <w:sz w:val="28"/>
          <w:szCs w:val="28"/>
          <w:lang w:val="en-US"/>
        </w:rPr>
        <w:t>async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await</w:t>
      </w:r>
      <w:r w:rsidRPr="008024FC">
        <w:rPr>
          <w:sz w:val="28"/>
          <w:szCs w:val="28"/>
        </w:rPr>
        <w:t xml:space="preserve">) и возвращают </w:t>
      </w:r>
      <w:r w:rsidRPr="008024FC">
        <w:rPr>
          <w:sz w:val="28"/>
          <w:szCs w:val="28"/>
          <w:lang w:val="en-US"/>
        </w:rPr>
        <w:t>IHttpActionResult</w:t>
      </w:r>
      <w:r w:rsidRPr="008024FC">
        <w:rPr>
          <w:sz w:val="28"/>
          <w:szCs w:val="28"/>
        </w:rPr>
        <w:t xml:space="preserve"> с соответствующими кодами </w:t>
      </w:r>
      <w:r w:rsidRPr="008024FC">
        <w:rPr>
          <w:sz w:val="28"/>
          <w:szCs w:val="28"/>
          <w:lang w:val="en-US"/>
        </w:rPr>
        <w:t>HTTP</w:t>
      </w:r>
      <w:r w:rsidRPr="008024FC">
        <w:rPr>
          <w:sz w:val="28"/>
          <w:szCs w:val="28"/>
        </w:rPr>
        <w:t>.</w:t>
      </w:r>
    </w:p>
    <w:p w14:paraId="334C10D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830065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3.3 Документирование 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 xml:space="preserve"> (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коллекция)</w:t>
      </w:r>
    </w:p>
    <w:p w14:paraId="356F19F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Создана 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 </w:t>
      </w:r>
      <w:r w:rsidRPr="008024FC">
        <w:rPr>
          <w:sz w:val="28"/>
          <w:szCs w:val="28"/>
          <w:lang w:val="en-US"/>
        </w:rPr>
        <w:t>AgroChem</w:t>
      </w:r>
      <w:r w:rsidRPr="008024FC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collection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>, которая включает:</w:t>
      </w:r>
    </w:p>
    <w:p w14:paraId="02439F4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7412C8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Auth</w:t>
      </w:r>
      <w:r w:rsidRPr="008024FC">
        <w:rPr>
          <w:sz w:val="28"/>
          <w:szCs w:val="28"/>
        </w:rPr>
        <w:t>» – логин и регистрация.</w:t>
      </w:r>
    </w:p>
    <w:p w14:paraId="1A55D51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Products</w:t>
      </w:r>
      <w:r w:rsidRPr="008024FC">
        <w:rPr>
          <w:sz w:val="28"/>
          <w:szCs w:val="28"/>
        </w:rPr>
        <w:t xml:space="preserve">» – все </w:t>
      </w:r>
      <w:r w:rsidRPr="008024FC">
        <w:rPr>
          <w:sz w:val="28"/>
          <w:szCs w:val="28"/>
          <w:lang w:val="en-US"/>
        </w:rPr>
        <w:t>CRUD</w:t>
      </w:r>
      <w:r w:rsidRPr="008024FC">
        <w:rPr>
          <w:sz w:val="28"/>
          <w:szCs w:val="28"/>
        </w:rPr>
        <w:t xml:space="preserve"> операции.</w:t>
      </w:r>
    </w:p>
    <w:p w14:paraId="69DCBD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Recipes</w:t>
      </w:r>
      <w:r w:rsidRPr="008024FC">
        <w:rPr>
          <w:sz w:val="28"/>
          <w:szCs w:val="28"/>
        </w:rPr>
        <w:t>» – получение рецептов, создание, обновление.</w:t>
      </w:r>
    </w:p>
    <w:p w14:paraId="54710B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ProcessSteps</w:t>
      </w:r>
      <w:r w:rsidRPr="008024FC">
        <w:rPr>
          <w:sz w:val="28"/>
          <w:szCs w:val="28"/>
        </w:rPr>
        <w:t>» – управление шагами техкарты.</w:t>
      </w:r>
    </w:p>
    <w:p w14:paraId="0FE11AA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Orders</w:t>
      </w:r>
      <w:r w:rsidRPr="008024FC">
        <w:rPr>
          <w:sz w:val="28"/>
          <w:szCs w:val="28"/>
        </w:rPr>
        <w:t>» – заказы.</w:t>
      </w:r>
    </w:p>
    <w:p w14:paraId="49C7DA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Batches</w:t>
      </w:r>
      <w:r w:rsidRPr="008024FC">
        <w:rPr>
          <w:sz w:val="28"/>
          <w:szCs w:val="28"/>
        </w:rPr>
        <w:t>» – партии.</w:t>
      </w:r>
    </w:p>
    <w:p w14:paraId="1329452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Quality</w:t>
      </w:r>
      <w:r w:rsidRPr="008024FC">
        <w:rPr>
          <w:sz w:val="28"/>
          <w:szCs w:val="28"/>
        </w:rPr>
        <w:t>» – лабораторный контроль, нормативы, история.</w:t>
      </w:r>
    </w:p>
    <w:p w14:paraId="314F8F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Operator</w:t>
      </w:r>
      <w:r w:rsidRPr="008024FC">
        <w:rPr>
          <w:sz w:val="28"/>
          <w:szCs w:val="28"/>
        </w:rPr>
        <w:t>» – активные партии, программа, шаги, телеметрия.</w:t>
      </w:r>
    </w:p>
    <w:p w14:paraId="543AB4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Reports</w:t>
      </w:r>
      <w:r w:rsidRPr="008024FC">
        <w:rPr>
          <w:sz w:val="28"/>
          <w:szCs w:val="28"/>
        </w:rPr>
        <w:t>» – экспорт.</w:t>
      </w:r>
    </w:p>
    <w:p w14:paraId="6B341F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9A0F39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Для каждого эндпоинта приведены примеры запросов и ожидаемых ответов. Коллекция экспортирована в формате 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 xml:space="preserve"> и находится в репозитории в папке </w:t>
      </w:r>
      <w:r w:rsidRPr="008024FC">
        <w:rPr>
          <w:sz w:val="28"/>
          <w:szCs w:val="28"/>
          <w:lang w:val="en-US"/>
        </w:rPr>
        <w:t>docs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.</w:t>
      </w:r>
    </w:p>
    <w:p w14:paraId="3EAD80A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12D8B98" w14:textId="77777777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4. Сессия 3. Разработка модуля технолога (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desktop</w:t>
      </w:r>
      <w:r w:rsidRPr="008024FC">
        <w:rPr>
          <w:sz w:val="28"/>
          <w:szCs w:val="28"/>
        </w:rPr>
        <w:t>)</w:t>
      </w:r>
    </w:p>
    <w:p w14:paraId="6B51028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4.1 Общие сведения</w:t>
      </w:r>
    </w:p>
    <w:p w14:paraId="1DDB241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r w:rsidRPr="008024FC">
        <w:rPr>
          <w:sz w:val="28"/>
          <w:szCs w:val="28"/>
          <w:lang w:val="en-US"/>
        </w:rPr>
        <w:t>AgroChem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TechnologistClient</w:t>
      </w:r>
      <w:r w:rsidRPr="008024FC">
        <w:rPr>
          <w:sz w:val="28"/>
          <w:szCs w:val="28"/>
        </w:rPr>
        <w:t xml:space="preserve"> – настольное 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>-приложение (.</w:t>
      </w:r>
      <w:r w:rsidRPr="008024FC">
        <w:rPr>
          <w:sz w:val="28"/>
          <w:szCs w:val="28"/>
          <w:lang w:val="en-US"/>
        </w:rPr>
        <w:t>NET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Framework</w:t>
      </w:r>
      <w:r w:rsidRPr="008024FC">
        <w:rPr>
          <w:sz w:val="28"/>
          <w:szCs w:val="28"/>
        </w:rPr>
        <w:t xml:space="preserve"> 4.8). Архитектура: </w:t>
      </w:r>
      <w:r w:rsidRPr="008024FC">
        <w:rPr>
          <w:sz w:val="28"/>
          <w:szCs w:val="28"/>
          <w:lang w:val="en-US"/>
        </w:rPr>
        <w:t>MVVM</w:t>
      </w:r>
      <w:r w:rsidRPr="008024FC">
        <w:rPr>
          <w:sz w:val="28"/>
          <w:szCs w:val="28"/>
        </w:rPr>
        <w:t xml:space="preserve"> (использованы привязки, команды, но для простоты часть логики вынесена в </w:t>
      </w:r>
      <w:r w:rsidRPr="008024FC">
        <w:rPr>
          <w:sz w:val="28"/>
          <w:szCs w:val="28"/>
          <w:lang w:val="en-US"/>
        </w:rPr>
        <w:t>code</w:t>
      </w:r>
      <w:r w:rsidRPr="008024FC">
        <w:rPr>
          <w:sz w:val="28"/>
          <w:szCs w:val="28"/>
        </w:rPr>
        <w:t>-</w:t>
      </w:r>
      <w:r w:rsidRPr="008024FC">
        <w:rPr>
          <w:sz w:val="28"/>
          <w:szCs w:val="28"/>
          <w:lang w:val="en-US"/>
        </w:rPr>
        <w:t>behind</w:t>
      </w:r>
      <w:r w:rsidRPr="008024FC">
        <w:rPr>
          <w:sz w:val="28"/>
          <w:szCs w:val="28"/>
        </w:rPr>
        <w:t>). Основные окна:</w:t>
      </w:r>
    </w:p>
    <w:p w14:paraId="7B03D2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CB824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LoginWindow</w:t>
      </w:r>
      <w:r w:rsidRPr="008024FC">
        <w:rPr>
          <w:sz w:val="28"/>
          <w:szCs w:val="28"/>
        </w:rPr>
        <w:t xml:space="preserve"> – авторизация с </w:t>
      </w:r>
      <w:r w:rsidRPr="008024FC">
        <w:rPr>
          <w:sz w:val="28"/>
          <w:szCs w:val="28"/>
          <w:lang w:val="en-US"/>
        </w:rPr>
        <w:t>CAPTCHA</w:t>
      </w:r>
      <w:r w:rsidRPr="008024FC">
        <w:rPr>
          <w:sz w:val="28"/>
          <w:szCs w:val="28"/>
        </w:rPr>
        <w:t>.</w:t>
      </w:r>
    </w:p>
    <w:p w14:paraId="1F4A0CB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MainWindow</w:t>
      </w:r>
      <w:r w:rsidRPr="008024FC">
        <w:rPr>
          <w:sz w:val="28"/>
          <w:szCs w:val="28"/>
        </w:rPr>
        <w:t xml:space="preserve"> – главное окно с меню и контейнером для </w:t>
      </w:r>
      <w:r w:rsidRPr="008024FC">
        <w:rPr>
          <w:sz w:val="28"/>
          <w:szCs w:val="28"/>
          <w:lang w:val="en-US"/>
        </w:rPr>
        <w:t>UserControl</w:t>
      </w:r>
      <w:r w:rsidRPr="008024FC">
        <w:rPr>
          <w:sz w:val="28"/>
          <w:szCs w:val="28"/>
        </w:rPr>
        <w:t>.</w:t>
      </w:r>
    </w:p>
    <w:p w14:paraId="76D66D7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ProductsControl</w:t>
      </w:r>
      <w:r w:rsidRPr="008024FC">
        <w:rPr>
          <w:sz w:val="28"/>
          <w:szCs w:val="28"/>
        </w:rPr>
        <w:t xml:space="preserve"> – управление продукцией.</w:t>
      </w:r>
    </w:p>
    <w:p w14:paraId="1B3370A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RecipesControl</w:t>
      </w:r>
      <w:r w:rsidRPr="008024FC">
        <w:rPr>
          <w:sz w:val="28"/>
          <w:szCs w:val="28"/>
        </w:rPr>
        <w:t xml:space="preserve"> – управление рецептурами.</w:t>
      </w:r>
    </w:p>
    <w:p w14:paraId="1F74EC6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lastRenderedPageBreak/>
        <w:t>TechMapControl</w:t>
      </w:r>
      <w:r w:rsidRPr="008024FC">
        <w:rPr>
          <w:sz w:val="28"/>
          <w:szCs w:val="28"/>
        </w:rPr>
        <w:t xml:space="preserve"> – технологические карты.</w:t>
      </w:r>
    </w:p>
    <w:p w14:paraId="639E781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OrdersControl</w:t>
      </w:r>
      <w:r w:rsidRPr="008024FC">
        <w:rPr>
          <w:sz w:val="28"/>
          <w:szCs w:val="28"/>
        </w:rPr>
        <w:t xml:space="preserve"> – заказы.</w:t>
      </w:r>
    </w:p>
    <w:p w14:paraId="5173206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BatchesControl</w:t>
      </w:r>
      <w:r w:rsidRPr="008024FC">
        <w:rPr>
          <w:sz w:val="28"/>
          <w:szCs w:val="28"/>
        </w:rPr>
        <w:t xml:space="preserve"> – партии.</w:t>
      </w:r>
    </w:p>
    <w:p w14:paraId="48AE82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MonitoringControl</w:t>
      </w:r>
      <w:r w:rsidRPr="008024FC">
        <w:rPr>
          <w:sz w:val="28"/>
          <w:szCs w:val="28"/>
        </w:rPr>
        <w:t xml:space="preserve"> – мониторинг выполнения партий.</w:t>
      </w:r>
    </w:p>
    <w:p w14:paraId="69C12C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DeviationsControl</w:t>
      </w:r>
      <w:r w:rsidRPr="008024FC">
        <w:rPr>
          <w:sz w:val="28"/>
          <w:szCs w:val="28"/>
        </w:rPr>
        <w:t xml:space="preserve"> – отклонения.</w:t>
      </w:r>
    </w:p>
    <w:p w14:paraId="32DDD84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ReportsControl</w:t>
      </w:r>
      <w:r w:rsidRPr="008024FC">
        <w:rPr>
          <w:sz w:val="28"/>
          <w:szCs w:val="28"/>
        </w:rPr>
        <w:t xml:space="preserve"> – отчёты.</w:t>
      </w:r>
    </w:p>
    <w:p w14:paraId="03BDF2A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F3E250C" w14:textId="79647CE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4.2 Функциональные возможности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502"/>
        <w:gridCol w:w="6858"/>
      </w:tblGrid>
      <w:tr w:rsidR="008024FC" w:rsidRPr="008024FC" w14:paraId="5B406C86" w14:textId="77777777" w:rsidTr="008024FC">
        <w:tc>
          <w:tcPr>
            <w:tcW w:w="0" w:type="auto"/>
            <w:shd w:val="clear" w:color="auto" w:fill="auto"/>
            <w:hideMark/>
          </w:tcPr>
          <w:p w14:paraId="1A4C1F9E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shd w:val="clear" w:color="auto" w:fill="auto"/>
            <w:hideMark/>
          </w:tcPr>
          <w:p w14:paraId="7565BE3F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Реализация</w:t>
            </w:r>
          </w:p>
        </w:tc>
      </w:tr>
      <w:tr w:rsidR="008024FC" w:rsidRPr="008024FC" w14:paraId="42F32E3E" w14:textId="77777777" w:rsidTr="008024FC">
        <w:tc>
          <w:tcPr>
            <w:tcW w:w="0" w:type="auto"/>
            <w:shd w:val="clear" w:color="auto" w:fill="auto"/>
            <w:hideMark/>
          </w:tcPr>
          <w:p w14:paraId="51903169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Вход с CAPTCHA</w:t>
            </w:r>
          </w:p>
        </w:tc>
        <w:tc>
          <w:tcPr>
            <w:tcW w:w="0" w:type="auto"/>
            <w:shd w:val="clear" w:color="auto" w:fill="auto"/>
            <w:hideMark/>
          </w:tcPr>
          <w:p w14:paraId="23C47618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Генерация капчи в виде графического изображения (цифры/буквы) с помощью </w:t>
            </w:r>
            <w:r w:rsidRPr="008024FC">
              <w:rPr>
                <w:sz w:val="28"/>
                <w:szCs w:val="28"/>
                <w:shd w:val="clear" w:color="auto" w:fill="2C2C2E"/>
              </w:rPr>
              <w:t>System.Drawing</w:t>
            </w:r>
            <w:r w:rsidRPr="008024FC">
              <w:rPr>
                <w:sz w:val="28"/>
                <w:szCs w:val="28"/>
              </w:rPr>
              <w:t>. Пользователь вводит код, проверка на клиенте. После успешного входа роль </w:t>
            </w:r>
            <w:r w:rsidRPr="008024FC">
              <w:rPr>
                <w:sz w:val="28"/>
                <w:szCs w:val="28"/>
                <w:shd w:val="clear" w:color="auto" w:fill="2C2C2E"/>
              </w:rPr>
              <w:t>technologist</w:t>
            </w:r>
            <w:r w:rsidRPr="008024FC">
              <w:rPr>
                <w:sz w:val="28"/>
                <w:szCs w:val="28"/>
              </w:rPr>
              <w:t> проверяется на сервере.</w:t>
            </w:r>
          </w:p>
        </w:tc>
      </w:tr>
      <w:tr w:rsidR="008024FC" w:rsidRPr="008024FC" w14:paraId="6F330986" w14:textId="77777777" w:rsidTr="008024FC">
        <w:tc>
          <w:tcPr>
            <w:tcW w:w="0" w:type="auto"/>
            <w:shd w:val="clear" w:color="auto" w:fill="auto"/>
            <w:hideMark/>
          </w:tcPr>
          <w:p w14:paraId="0641CADB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Продукция</w:t>
            </w:r>
          </w:p>
        </w:tc>
        <w:tc>
          <w:tcPr>
            <w:tcW w:w="0" w:type="auto"/>
            <w:shd w:val="clear" w:color="auto" w:fill="auto"/>
            <w:hideMark/>
          </w:tcPr>
          <w:p w14:paraId="250FEE3B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DataGrid с возможностью добавления, редактирования, удаления. Поля: наименование, тип, форма выпуска, активность.</w:t>
            </w:r>
          </w:p>
        </w:tc>
      </w:tr>
      <w:tr w:rsidR="008024FC" w:rsidRPr="008024FC" w14:paraId="02382F58" w14:textId="77777777" w:rsidTr="008024FC">
        <w:tc>
          <w:tcPr>
            <w:tcW w:w="0" w:type="auto"/>
            <w:shd w:val="clear" w:color="auto" w:fill="auto"/>
            <w:hideMark/>
          </w:tcPr>
          <w:p w14:paraId="14014D72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Рецептуры</w:t>
            </w:r>
          </w:p>
        </w:tc>
        <w:tc>
          <w:tcPr>
            <w:tcW w:w="0" w:type="auto"/>
            <w:shd w:val="clear" w:color="auto" w:fill="auto"/>
            <w:hideMark/>
          </w:tcPr>
          <w:p w14:paraId="1104DA52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Работа с версиями. Можно создать новую версию на основе предыдущей, добавить компоненты (сырьё + количество). Статус: draft, active, archived.</w:t>
            </w:r>
          </w:p>
        </w:tc>
      </w:tr>
      <w:tr w:rsidR="008024FC" w:rsidRPr="008024FC" w14:paraId="6E8BAF22" w14:textId="77777777" w:rsidTr="008024FC">
        <w:tc>
          <w:tcPr>
            <w:tcW w:w="0" w:type="auto"/>
            <w:shd w:val="clear" w:color="auto" w:fill="auto"/>
            <w:hideMark/>
          </w:tcPr>
          <w:p w14:paraId="407CF53F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Технологические карты</w:t>
            </w:r>
          </w:p>
        </w:tc>
        <w:tc>
          <w:tcPr>
            <w:tcW w:w="0" w:type="auto"/>
            <w:shd w:val="clear" w:color="auto" w:fill="auto"/>
            <w:hideMark/>
          </w:tcPr>
          <w:p w14:paraId="14D94729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Для выбранного рецепта – список шагов с возможностью добавления, изменения порядка, указания плановых параметров и инструкции для аппаратчика.</w:t>
            </w:r>
          </w:p>
        </w:tc>
      </w:tr>
      <w:tr w:rsidR="008024FC" w:rsidRPr="008024FC" w14:paraId="37A6B43D" w14:textId="77777777" w:rsidTr="008024FC">
        <w:tc>
          <w:tcPr>
            <w:tcW w:w="0" w:type="auto"/>
            <w:shd w:val="clear" w:color="auto" w:fill="auto"/>
            <w:hideMark/>
          </w:tcPr>
          <w:p w14:paraId="7FCA90E0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Заказы</w:t>
            </w:r>
          </w:p>
        </w:tc>
        <w:tc>
          <w:tcPr>
            <w:tcW w:w="0" w:type="auto"/>
            <w:shd w:val="clear" w:color="auto" w:fill="auto"/>
            <w:hideMark/>
          </w:tcPr>
          <w:p w14:paraId="1924E660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заказа с указанием продукта, планового количества, даты старта.</w:t>
            </w:r>
          </w:p>
        </w:tc>
      </w:tr>
      <w:tr w:rsidR="008024FC" w:rsidRPr="008024FC" w14:paraId="06352C59" w14:textId="77777777" w:rsidTr="008024FC">
        <w:tc>
          <w:tcPr>
            <w:tcW w:w="0" w:type="auto"/>
            <w:shd w:val="clear" w:color="auto" w:fill="auto"/>
            <w:hideMark/>
          </w:tcPr>
          <w:p w14:paraId="115D46F4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Партии</w:t>
            </w:r>
          </w:p>
        </w:tc>
        <w:tc>
          <w:tcPr>
            <w:tcW w:w="0" w:type="auto"/>
            <w:shd w:val="clear" w:color="auto" w:fill="auto"/>
            <w:hideMark/>
          </w:tcPr>
          <w:p w14:paraId="4277BA5C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партии на основе заказа (автоматически подтягивается активный рецепт). Возможность привязать партии сырья.</w:t>
            </w:r>
          </w:p>
        </w:tc>
      </w:tr>
      <w:tr w:rsidR="008024FC" w:rsidRPr="008024FC" w14:paraId="089355C9" w14:textId="77777777" w:rsidTr="008024FC">
        <w:tc>
          <w:tcPr>
            <w:tcW w:w="0" w:type="auto"/>
            <w:shd w:val="clear" w:color="auto" w:fill="auto"/>
            <w:hideMark/>
          </w:tcPr>
          <w:p w14:paraId="40F30C67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Мониторинг</w:t>
            </w:r>
          </w:p>
        </w:tc>
        <w:tc>
          <w:tcPr>
            <w:tcW w:w="0" w:type="auto"/>
            <w:shd w:val="clear" w:color="auto" w:fill="auto"/>
            <w:hideMark/>
          </w:tcPr>
          <w:p w14:paraId="472F9C7E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Отображение активных партий (статус running) с процентовкой выполнения шагов.</w:t>
            </w:r>
          </w:p>
        </w:tc>
      </w:tr>
      <w:tr w:rsidR="008024FC" w:rsidRPr="008024FC" w14:paraId="5B755968" w14:textId="77777777" w:rsidTr="008024FC">
        <w:tc>
          <w:tcPr>
            <w:tcW w:w="0" w:type="auto"/>
            <w:shd w:val="clear" w:color="auto" w:fill="auto"/>
            <w:hideMark/>
          </w:tcPr>
          <w:p w14:paraId="174EA27D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Отклонения</w:t>
            </w:r>
          </w:p>
        </w:tc>
        <w:tc>
          <w:tcPr>
            <w:tcW w:w="0" w:type="auto"/>
            <w:shd w:val="clear" w:color="auto" w:fill="auto"/>
            <w:hideMark/>
          </w:tcPr>
          <w:p w14:paraId="3EBC5E2A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Таблица событий из </w:t>
            </w:r>
            <w:r w:rsidRPr="008024FC">
              <w:rPr>
                <w:sz w:val="28"/>
                <w:szCs w:val="28"/>
                <w:shd w:val="clear" w:color="auto" w:fill="2C2C2E"/>
              </w:rPr>
              <w:t>deviation_events</w:t>
            </w:r>
            <w:r w:rsidRPr="008024FC">
              <w:rPr>
                <w:sz w:val="28"/>
                <w:szCs w:val="28"/>
              </w:rPr>
              <w:t> с фильтром по партии и серьёзности.</w:t>
            </w:r>
          </w:p>
        </w:tc>
      </w:tr>
      <w:tr w:rsidR="008024FC" w:rsidRPr="008024FC" w14:paraId="49AE11D1" w14:textId="77777777" w:rsidTr="008024FC">
        <w:tc>
          <w:tcPr>
            <w:tcW w:w="0" w:type="auto"/>
            <w:shd w:val="clear" w:color="auto" w:fill="auto"/>
            <w:hideMark/>
          </w:tcPr>
          <w:p w14:paraId="3FF3D70E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b/>
                <w:bCs/>
                <w:sz w:val="28"/>
                <w:szCs w:val="28"/>
              </w:rPr>
              <w:t>Отчёты</w:t>
            </w:r>
          </w:p>
        </w:tc>
        <w:tc>
          <w:tcPr>
            <w:tcW w:w="0" w:type="auto"/>
            <w:shd w:val="clear" w:color="auto" w:fill="auto"/>
            <w:hideMark/>
          </w:tcPr>
          <w:p w14:paraId="088DF9A0" w14:textId="77777777" w:rsidR="008024FC" w:rsidRPr="008024FC" w:rsidRDefault="008024FC" w:rsidP="0030504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Экспорт списка партий и отклонений в Excel (через </w:t>
            </w:r>
            <w:r w:rsidRPr="008024FC">
              <w:rPr>
                <w:sz w:val="28"/>
                <w:szCs w:val="28"/>
                <w:shd w:val="clear" w:color="auto" w:fill="2C2C2E"/>
              </w:rPr>
              <w:t>Microsoft.Office.Interop.Excel</w:t>
            </w:r>
            <w:r w:rsidRPr="008024FC">
              <w:rPr>
                <w:sz w:val="28"/>
                <w:szCs w:val="28"/>
              </w:rPr>
              <w:t>).</w:t>
            </w:r>
          </w:p>
        </w:tc>
      </w:tr>
    </w:tbl>
    <w:p w14:paraId="5438273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4.3 Реализация CAPTCHA</w:t>
      </w:r>
    </w:p>
    <w:p w14:paraId="094549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отдельном классе CaptchaHelper генерируется случайный код (6 символов) и Bitmap с искажениями (шум, линии). Изображение отображается в Image элементе. </w:t>
      </w:r>
      <w:r w:rsidRPr="008024FC">
        <w:rPr>
          <w:sz w:val="28"/>
          <w:szCs w:val="28"/>
        </w:rPr>
        <w:lastRenderedPageBreak/>
        <w:t>После ввода пользователем кода выполняется сравнение; при несовпадении – ошибка и генерация новой капчи.</w:t>
      </w:r>
    </w:p>
    <w:p w14:paraId="420FD93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50D62A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csharp</w:t>
      </w:r>
    </w:p>
    <w:p w14:paraId="1D8F9A8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public static (byte[] imageBytes, string code) GenerateCaptcha(int width=200, int height=80)</w:t>
      </w:r>
    </w:p>
    <w:p w14:paraId="29282DD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05739A8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string code = GenerateRandomCode(6);</w:t>
      </w:r>
    </w:p>
    <w:p w14:paraId="3EFBE57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bitmap = new Bitmap(width, height))</w:t>
      </w:r>
    </w:p>
    <w:p w14:paraId="609ED77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graphics = Graphics.FromImage(bitmap))</w:t>
      </w:r>
    </w:p>
    <w:p w14:paraId="48BC531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{</w:t>
      </w:r>
    </w:p>
    <w:p w14:paraId="7BCC339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graphics.Clear(Color.WhiteSmoke);</w:t>
      </w:r>
    </w:p>
    <w:p w14:paraId="63E3A4A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using (var font = new Font("Arial", 28, FontStyle.Bold | FontStyle.Italic))</w:t>
      </w:r>
    </w:p>
    <w:p w14:paraId="2F2FBC0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{</w:t>
      </w:r>
    </w:p>
    <w:p w14:paraId="554D6F4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    graphics.DrawString(code, font, Brushes.DarkBlue, ...);</w:t>
      </w:r>
    </w:p>
    <w:p w14:paraId="16B3A22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}</w:t>
      </w:r>
    </w:p>
    <w:p w14:paraId="045FBEE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// </w:t>
      </w:r>
      <w:r w:rsidRPr="008024FC">
        <w:rPr>
          <w:sz w:val="28"/>
          <w:szCs w:val="28"/>
        </w:rPr>
        <w:t>добавление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шума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линий</w:t>
      </w:r>
    </w:p>
    <w:p w14:paraId="682C7C5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...</w:t>
      </w:r>
    </w:p>
    <w:p w14:paraId="0DABD5B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bitmap.Save(ms, ImageFormat.Png);</w:t>
      </w:r>
    </w:p>
    <w:p w14:paraId="14320CA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return (ms.ToArray(), code);</w:t>
      </w:r>
    </w:p>
    <w:p w14:paraId="5F1CD16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}</w:t>
      </w:r>
    </w:p>
    <w:p w14:paraId="6F99B7E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}</w:t>
      </w:r>
    </w:p>
    <w:p w14:paraId="7731EDB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4.4 </w:t>
      </w:r>
      <w:r w:rsidRPr="008024FC">
        <w:rPr>
          <w:sz w:val="28"/>
          <w:szCs w:val="28"/>
        </w:rPr>
        <w:t>Взаимодействие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API</w:t>
      </w:r>
    </w:p>
    <w:p w14:paraId="51787D0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</w:t>
      </w:r>
      <w:r w:rsidRPr="008024FC">
        <w:rPr>
          <w:sz w:val="28"/>
          <w:szCs w:val="28"/>
          <w:lang w:val="en-US"/>
        </w:rPr>
        <w:t xml:space="preserve"> ApiService </w:t>
      </w:r>
      <w:r w:rsidRPr="008024FC">
        <w:rPr>
          <w:sz w:val="28"/>
          <w:szCs w:val="28"/>
        </w:rPr>
        <w:t>содержит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методы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каждого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вызова</w:t>
      </w:r>
      <w:r w:rsidRPr="008024FC">
        <w:rPr>
          <w:sz w:val="28"/>
          <w:szCs w:val="28"/>
          <w:lang w:val="en-US"/>
        </w:rPr>
        <w:t xml:space="preserve">: GetProductsAsync, CreateRecipeAsync, GetBatchesAsync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</w:t>
      </w:r>
      <w:r w:rsidRPr="008024FC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</w:rPr>
        <w:t>д</w:t>
      </w:r>
      <w:r w:rsidRPr="008024FC">
        <w:rPr>
          <w:sz w:val="28"/>
          <w:szCs w:val="28"/>
          <w:lang w:val="en-US"/>
        </w:rPr>
        <w:t xml:space="preserve">. </w:t>
      </w:r>
      <w:r w:rsidRPr="008024FC">
        <w:rPr>
          <w:sz w:val="28"/>
          <w:szCs w:val="28"/>
        </w:rPr>
        <w:t>Используется</w:t>
      </w:r>
      <w:r w:rsidRPr="008024FC">
        <w:rPr>
          <w:sz w:val="28"/>
          <w:szCs w:val="28"/>
          <w:lang w:val="en-US"/>
        </w:rPr>
        <w:t xml:space="preserve"> HttpClient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базовым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адресом</w:t>
      </w:r>
      <w:r w:rsidRPr="008024FC">
        <w:rPr>
          <w:sz w:val="28"/>
          <w:szCs w:val="28"/>
          <w:lang w:val="en-US"/>
        </w:rPr>
        <w:t xml:space="preserve"> https://localhost:44308. </w:t>
      </w:r>
      <w:r w:rsidRPr="008024FC">
        <w:rPr>
          <w:sz w:val="28"/>
          <w:szCs w:val="28"/>
        </w:rPr>
        <w:t>Обработка ошибок – через try-catch с показом пользовательского сообщения.</w:t>
      </w:r>
    </w:p>
    <w:p w14:paraId="1661A51A" w14:textId="4D4BA119" w:rsidR="00305047" w:rsidRDefault="0030504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70140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B07A053" w14:textId="77777777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5. Сессия 4. Разработка модуля лаборатории (WPF desktop)</w:t>
      </w:r>
    </w:p>
    <w:p w14:paraId="2E9E6DB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5.1 Общие сведения</w:t>
      </w:r>
    </w:p>
    <w:p w14:paraId="0EE4C07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 AgroChem.Laboratory – WPF-приложение для контроля качества. Архитектура: code-behind с элементами MVVM (свойства INotifyPropertyChanged). Основные окна:</w:t>
      </w:r>
    </w:p>
    <w:p w14:paraId="78B8F9D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LoginWindow – вход (аналогичен модулю технолога).</w:t>
      </w:r>
    </w:p>
    <w:p w14:paraId="6B5567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MainWindow – главное окно с переключателем «Сырьё / Готовая продукция», списком партий, кнопками «Контроль качества» и «История».</w:t>
      </w:r>
    </w:p>
    <w:p w14:paraId="467819A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QualityControlWindow – форма ввода параметров с динамическими полями.</w:t>
      </w:r>
    </w:p>
    <w:p w14:paraId="087D6E4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HistoryWindow – просмотр истории испытаний выбранной партии.</w:t>
      </w:r>
    </w:p>
    <w:p w14:paraId="4EFCFD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EditTestWindow – редактирование уже проведённого испытания.</w:t>
      </w:r>
    </w:p>
    <w:p w14:paraId="5A9311B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71A9D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5.2 Бизнес-функции</w:t>
      </w:r>
    </w:p>
    <w:p w14:paraId="332C32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сырья:</w:t>
      </w:r>
    </w:p>
    <w:p w14:paraId="41A0038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 выборе вкладки «Сырьё» загружаются партии сырья со статусом available, у которых ещё нет контроля (qc_status = pending).</w:t>
      </w:r>
    </w:p>
    <w:p w14:paraId="32B49AE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Лаборант выбирает партию, открывается QualityControlWindow.</w:t>
      </w:r>
    </w:p>
    <w:p w14:paraId="55A84F1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загружаются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standard_params </w:t>
      </w:r>
      <w:r w:rsidRPr="008024FC">
        <w:rPr>
          <w:sz w:val="28"/>
          <w:szCs w:val="28"/>
        </w:rPr>
        <w:t>таблицы</w:t>
      </w:r>
      <w:r w:rsidRPr="008024FC">
        <w:rPr>
          <w:sz w:val="28"/>
          <w:szCs w:val="28"/>
          <w:lang w:val="en-US"/>
        </w:rPr>
        <w:t xml:space="preserve"> raw_materials </w:t>
      </w:r>
      <w:r w:rsidRPr="008024FC">
        <w:rPr>
          <w:sz w:val="28"/>
          <w:szCs w:val="28"/>
        </w:rPr>
        <w:t>через</w:t>
      </w:r>
      <w:r w:rsidRPr="008024FC">
        <w:rPr>
          <w:sz w:val="28"/>
          <w:szCs w:val="28"/>
          <w:lang w:val="en-US"/>
        </w:rPr>
        <w:t xml:space="preserve"> API (GET /api/quality/standards?rawMaterialId=...).</w:t>
      </w:r>
    </w:p>
    <w:p w14:paraId="34EFDD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108F3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готовой продукции:</w:t>
      </w:r>
    </w:p>
    <w:p w14:paraId="7F72D9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Вкладка «Готовая продукция» – партии со статусом running или completed.</w:t>
      </w:r>
    </w:p>
    <w:p w14:paraId="73FDE0A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products.standard_params.</w:t>
      </w:r>
    </w:p>
    <w:p w14:paraId="6DA0362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64ADED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результатов:</w:t>
      </w:r>
    </w:p>
    <w:p w14:paraId="7152F7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параметра генерируется строка: название, поле ввода, эталонное значение, результат (pass/fail).</w:t>
      </w:r>
    </w:p>
    <w:p w14:paraId="17001BE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 изменении MeasuredValue вызывается метод EvaluateParameter, который парсит норматив и определяет, попадает ли значение в допуск.</w:t>
      </w:r>
    </w:p>
    <w:p w14:paraId="7A3BE8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 отображается цветом и текстом (</w:t>
      </w:r>
      <w:r w:rsidRPr="008024FC">
        <w:rPr>
          <w:rFonts w:ascii="Segoe UI Emoji" w:hAnsi="Segoe UI Emoji" w:cs="Segoe UI Emoji"/>
          <w:sz w:val="28"/>
          <w:szCs w:val="28"/>
        </w:rPr>
        <w:t>✅</w:t>
      </w:r>
      <w:r w:rsidRPr="008024FC">
        <w:rPr>
          <w:sz w:val="28"/>
          <w:szCs w:val="28"/>
        </w:rPr>
        <w:t xml:space="preserve"> pass / </w:t>
      </w:r>
      <w:r w:rsidRPr="008024FC">
        <w:rPr>
          <w:rFonts w:ascii="Segoe UI Emoji" w:hAnsi="Segoe UI Emoji" w:cs="Segoe UI Emoji"/>
          <w:sz w:val="28"/>
          <w:szCs w:val="28"/>
        </w:rPr>
        <w:t>❌</w:t>
      </w:r>
      <w:r w:rsidRPr="008024FC">
        <w:rPr>
          <w:sz w:val="28"/>
          <w:szCs w:val="28"/>
        </w:rPr>
        <w:t xml:space="preserve"> fail).</w:t>
      </w:r>
    </w:p>
    <w:p w14:paraId="67403BD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6447A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Принятие решения:</w:t>
      </w:r>
    </w:p>
    <w:p w14:paraId="2C0B217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«Допустить» активна только если все параметры введены и результат pass.</w:t>
      </w:r>
    </w:p>
    <w:p w14:paraId="421066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«Заблокировать» требует обязательного указания причины в поле txtBlockReason.</w:t>
      </w:r>
    </w:p>
    <w:p w14:paraId="0A49FDA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Решение отправляется на сервер через POST /api/quality/save. При блокировке партии статус batches меняется на blocked.</w:t>
      </w:r>
    </w:p>
    <w:p w14:paraId="53958C5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B3501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протоколов:</w:t>
      </w:r>
    </w:p>
    <w:p w14:paraId="2B8D31A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«Экспорт протокола» генерирует Excel-файл через библиотеку ClosedXML. Файл содержит таблицу: параметр, измеренное значение, норма, результат.</w:t>
      </w:r>
    </w:p>
    <w:p w14:paraId="62B74A5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CAB7739" w14:textId="77777777" w:rsidR="008024FC" w:rsidRPr="00493923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Имя</w:t>
      </w:r>
      <w:r w:rsidRPr="00493923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файла</w:t>
      </w:r>
      <w:r w:rsidRPr="00493923">
        <w:rPr>
          <w:sz w:val="28"/>
          <w:szCs w:val="28"/>
          <w:lang w:val="en-US"/>
        </w:rPr>
        <w:t>: Protocol_&lt;sample_type&gt;_yyyyMMdd_HHmmss.xlsx.</w:t>
      </w:r>
    </w:p>
    <w:p w14:paraId="49097F1A" w14:textId="77777777" w:rsidR="008024FC" w:rsidRPr="00493923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C5DE78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5.3 Автоматическая проверка нормативов</w:t>
      </w:r>
    </w:p>
    <w:p w14:paraId="0988132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Реализован разбор следующих форматов нормативов:</w:t>
      </w:r>
    </w:p>
    <w:p w14:paraId="4453118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Диапазон: 6.5-7.0 → val &gt;= 6.5 &amp;&amp; val &lt;= 7.0</w:t>
      </w:r>
    </w:p>
    <w:p w14:paraId="41D49D3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Больше: &gt;97% → val &gt; 97</w:t>
      </w:r>
    </w:p>
    <w:p w14:paraId="14A04F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Меньше: &lt;2.5% → val &lt; 2.5</w:t>
      </w:r>
    </w:p>
    <w:p w14:paraId="65085A0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Больше или равно: ≥99 → val &gt;= 99</w:t>
      </w:r>
    </w:p>
    <w:p w14:paraId="0C72FC3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Меньше или равно: ≤0.5 → val &lt;= 0.5</w:t>
      </w:r>
    </w:p>
    <w:p w14:paraId="32418D0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Точное равенство: pass → string.Equals</w:t>
      </w:r>
    </w:p>
    <w:p w14:paraId="17CB822F" w14:textId="77777777" w:rsidR="008024FC" w:rsidRPr="00493923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Код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функции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EvaluateParameter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размещён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QualityControlWindow</w:t>
      </w:r>
      <w:r w:rsidRPr="00493923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xaml</w:t>
      </w:r>
      <w:r w:rsidRPr="00493923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cs</w:t>
      </w:r>
      <w:r w:rsidRPr="00493923">
        <w:rPr>
          <w:sz w:val="28"/>
          <w:szCs w:val="28"/>
        </w:rPr>
        <w:t>.</w:t>
      </w:r>
    </w:p>
    <w:p w14:paraId="754E1399" w14:textId="77777777" w:rsidR="008024FC" w:rsidRPr="00493923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F52BC35" w14:textId="77777777" w:rsidR="008024FC" w:rsidRPr="00493923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493923">
        <w:rPr>
          <w:sz w:val="28"/>
          <w:szCs w:val="28"/>
        </w:rPr>
        <w:t xml:space="preserve">5.4 </w:t>
      </w:r>
      <w:r w:rsidRPr="008024FC">
        <w:rPr>
          <w:sz w:val="28"/>
          <w:szCs w:val="28"/>
        </w:rPr>
        <w:t>История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испытаний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аудит</w:t>
      </w:r>
    </w:p>
    <w:p w14:paraId="340B1F30" w14:textId="77777777" w:rsidR="008024FC" w:rsidRPr="00493923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HistoryWindow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загружает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все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записи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quality</w:t>
      </w:r>
      <w:r w:rsidRPr="00493923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controls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для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выбранной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партии</w:t>
      </w:r>
      <w:r w:rsidRPr="00493923">
        <w:rPr>
          <w:sz w:val="28"/>
          <w:szCs w:val="28"/>
        </w:rPr>
        <w:t xml:space="preserve"> (</w:t>
      </w:r>
      <w:r w:rsidRPr="008024FC">
        <w:rPr>
          <w:sz w:val="28"/>
          <w:szCs w:val="28"/>
        </w:rPr>
        <w:t>через</w:t>
      </w:r>
      <w:r w:rsidRPr="00493923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GET</w:t>
      </w:r>
      <w:r w:rsidRPr="00493923">
        <w:rPr>
          <w:sz w:val="28"/>
          <w:szCs w:val="28"/>
        </w:rPr>
        <w:t xml:space="preserve"> /</w:t>
      </w:r>
      <w:r w:rsidRPr="008024FC">
        <w:rPr>
          <w:sz w:val="28"/>
          <w:szCs w:val="28"/>
          <w:lang w:val="en-US"/>
        </w:rPr>
        <w:t>api</w:t>
      </w:r>
      <w:r w:rsidRPr="00493923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quality</w:t>
      </w:r>
      <w:r w:rsidRPr="00493923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history</w:t>
      </w:r>
      <w:r w:rsidRPr="00493923">
        <w:rPr>
          <w:sz w:val="28"/>
          <w:szCs w:val="28"/>
        </w:rPr>
        <w:t>?</w:t>
      </w:r>
      <w:r w:rsidRPr="008024FC">
        <w:rPr>
          <w:sz w:val="28"/>
          <w:szCs w:val="28"/>
          <w:lang w:val="en-US"/>
        </w:rPr>
        <w:t>batchId</w:t>
      </w:r>
      <w:r w:rsidRPr="00493923">
        <w:rPr>
          <w:sz w:val="28"/>
          <w:szCs w:val="28"/>
        </w:rPr>
        <w:t>=...).</w:t>
      </w:r>
    </w:p>
    <w:p w14:paraId="29B8376D" w14:textId="77777777" w:rsidR="008024FC" w:rsidRPr="00493923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B3312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каждой записи отображаются дата, лаборант, решение, параметры (сводка).</w:t>
      </w:r>
    </w:p>
    <w:p w14:paraId="116944F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E87AD2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«Редактировать» открывает EditTestWindow, где можно изменить измеренные значения и комментарий. После сохранения отправляется PUT /api/quality/update/{id}.</w:t>
      </w:r>
    </w:p>
    <w:p w14:paraId="060A301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FE4DA4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Аудит: при сохранении новых результатов или обновлении старых в audit_log записывается действие SAVE_QUALITY или UPDATE_QUALITY с JSON-копией данных.</w:t>
      </w:r>
    </w:p>
    <w:p w14:paraId="19966E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B097CAF" w14:textId="77777777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6. Сессия 5. Разработка модуля аппаратчика (WPF desktop)</w:t>
      </w:r>
    </w:p>
    <w:p w14:paraId="76011EB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6.1 Общие сведения</w:t>
      </w:r>
    </w:p>
    <w:p w14:paraId="2405185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 AgroChem.OperatorClient – WPF-приложение для выполнения технологических операций. Основные окна:</w:t>
      </w:r>
    </w:p>
    <w:p w14:paraId="7283C02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6FB6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LoginWindow – вход (роль operator).</w:t>
      </w:r>
    </w:p>
    <w:p w14:paraId="2FC171C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ActiveBatchesWindow – список активных партий.</w:t>
      </w:r>
    </w:p>
    <w:p w14:paraId="2B37D82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BatchProgramWindow – основное окно программы партии.</w:t>
      </w:r>
    </w:p>
    <w:p w14:paraId="186D4F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492A5B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6.2 Экран активных партий</w:t>
      </w:r>
    </w:p>
    <w:p w14:paraId="78EBA20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После входа отображается DataGrid с колонками: номер партии, продукт, текущий шаг, линия, статус. Данные получаются через GET /api/operator/active-batches, который возвращает партии со статусом running. При выборе партии и нажатии «Выбрать партию» открывается BatchProgramWindow с передачей batchId.</w:t>
      </w:r>
    </w:p>
    <w:p w14:paraId="02B518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869903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6.3 Программа партии</w:t>
      </w:r>
    </w:p>
    <w:p w14:paraId="04CE0C0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 разделено на три части:</w:t>
      </w:r>
    </w:p>
    <w:p w14:paraId="6FB08A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Слева – ListBox со всеми шагами техкарты. Для каждого шага отображается название и цветовой индикатор статуса: серый (not_started), оранжевый (in_progress), зелёный (completed).</w:t>
      </w:r>
    </w:p>
    <w:p w14:paraId="62BCBED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DF2F0A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Центр – детали выбранного шага:</w:t>
      </w:r>
    </w:p>
    <w:p w14:paraId="6C067A9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(поле instruction из process_steps).</w:t>
      </w:r>
    </w:p>
    <w:p w14:paraId="4F993FD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Плановые параметры: температура, давление, длительность (только для чтения).</w:t>
      </w:r>
    </w:p>
    <w:p w14:paraId="45328D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Форма ввода фактических значений (текстовые поля).</w:t>
      </w:r>
    </w:p>
    <w:p w14:paraId="3F6CEC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Комментарий (многострочное текстовое поле).</w:t>
      </w:r>
    </w:p>
    <w:p w14:paraId="50A8B7C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Кнопки «Начать шаг» и «Завершить шаг» (кнопка завершения активна только после начала).</w:t>
      </w:r>
    </w:p>
    <w:p w14:paraId="739EBC8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Справа – панель телеметрии оборудования (экструдер). Отображаются температура, давление, скорость шнека и время последнего обновления.</w:t>
      </w:r>
    </w:p>
    <w:p w14:paraId="2BB2AD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Логика выполнения шага:</w:t>
      </w:r>
    </w:p>
    <w:p w14:paraId="00A5C63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 выбирает шаг (автоматически выбирается первый невыполненный).</w:t>
      </w:r>
    </w:p>
    <w:p w14:paraId="72B29E9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«Начать шаг» → отправляется POST /api/operator/batch/{id}/step/{order}/start → в БД фиксируется actual_start_time.</w:t>
      </w:r>
    </w:p>
    <w:p w14:paraId="497B334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Выполняет операцию физически, вводит фактические показатели (можно оставить пустыми).</w:t>
      </w:r>
    </w:p>
    <w:p w14:paraId="166A9B6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«Завершить шаг» → отправляется POST /api/operator/batch/{id}/step/{order}/complete с фактическими параметрами</w:t>
      </w:r>
    </w:p>
    <w:p w14:paraId="12D9C21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Сервер вычисляет отклонения (если фактические значения выходят за плановые допуски: температура &gt;2°, давление &gt;0.5 бар, время &gt;10 мин) и создаёт записи в deviation_events.</w:t>
      </w:r>
    </w:p>
    <w:p w14:paraId="46F80B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Если это был последний шаг, партия автоматически переводится в статус completed.</w:t>
      </w:r>
    </w:p>
    <w:p w14:paraId="34E106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6.4 Телеметрия оборудования</w:t>
      </w:r>
    </w:p>
    <w:p w14:paraId="37B31AE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сервере создана таблица equipment_telemetry. В демонстрационных целях в ней хранятся текущие показания (можно обновлять через отдельный сервис или вручную). В BatchProgramWindow запущен DispatcherTimer с интервалом 3 секунды, который вызывает GET /api/operator/telemetry/Экструдер Линия 1 и обновляет панель.</w:t>
      </w:r>
    </w:p>
    <w:p w14:paraId="6D1B46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A6643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6.5 Фиксация отклонений</w:t>
      </w:r>
    </w:p>
    <w:p w14:paraId="502D2CB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Отклонения фиксируются автоматически при завершении шага, если абсолютная разница между фактическим и плановым значением превышает установленные пороги. Для каждого превышения создаётся запись в deviation_events с указанием batch_id, batch_step_id, типа (temperature_deviation, pressure_deviation, duration_deviation), описания и серьёзности (low, medium, high). Аппаратчик также может вручную добавить проблему через комментарий (но в текущей реализации комментарий не триггерит событие – это можно доработать).</w:t>
      </w:r>
    </w:p>
    <w:p w14:paraId="7019F20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E66C631" w14:textId="77777777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7. Сессия 6. Комплексное тестирование и сопроводительная документация</w:t>
      </w:r>
    </w:p>
    <w:p w14:paraId="37CE22F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7.1 Ручное функциональное тестирование (40 тестов)</w:t>
      </w:r>
    </w:p>
    <w:p w14:paraId="1F19DB01" w14:textId="177DABD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Разработаны 40 тест-кейсов (32 позитивных + 8 негативных, 20% негативных), оформленных в виде таблицы Excel. Примеры: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02"/>
        <w:gridCol w:w="1758"/>
        <w:gridCol w:w="1995"/>
        <w:gridCol w:w="2759"/>
        <w:gridCol w:w="2574"/>
      </w:tblGrid>
      <w:tr w:rsidR="008024FC" w:rsidRPr="008024FC" w14:paraId="09B381D8" w14:textId="77777777" w:rsidTr="008024FC">
        <w:tc>
          <w:tcPr>
            <w:tcW w:w="0" w:type="auto"/>
            <w:shd w:val="clear" w:color="auto" w:fill="auto"/>
            <w:hideMark/>
          </w:tcPr>
          <w:p w14:paraId="21DF740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  <w:hideMark/>
          </w:tcPr>
          <w:p w14:paraId="147419B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shd w:val="clear" w:color="auto" w:fill="auto"/>
            <w:hideMark/>
          </w:tcPr>
          <w:p w14:paraId="450AAEF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45E7D3E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Шаги</w:t>
            </w:r>
          </w:p>
        </w:tc>
        <w:tc>
          <w:tcPr>
            <w:tcW w:w="0" w:type="auto"/>
            <w:shd w:val="clear" w:color="auto" w:fill="auto"/>
            <w:hideMark/>
          </w:tcPr>
          <w:p w14:paraId="69B96DB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Ожидаемый результат</w:t>
            </w:r>
          </w:p>
        </w:tc>
      </w:tr>
      <w:tr w:rsidR="008024FC" w:rsidRPr="008024FC" w14:paraId="24278659" w14:textId="77777777" w:rsidTr="008024FC">
        <w:tc>
          <w:tcPr>
            <w:tcW w:w="0" w:type="auto"/>
            <w:shd w:val="clear" w:color="auto" w:fill="auto"/>
            <w:hideMark/>
          </w:tcPr>
          <w:p w14:paraId="4688E5F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TC-T-01</w:t>
            </w:r>
          </w:p>
        </w:tc>
        <w:tc>
          <w:tcPr>
            <w:tcW w:w="0" w:type="auto"/>
            <w:shd w:val="clear" w:color="auto" w:fill="auto"/>
            <w:hideMark/>
          </w:tcPr>
          <w:p w14:paraId="0CEA9B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F4D300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корректными данными</w:t>
            </w:r>
          </w:p>
        </w:tc>
        <w:tc>
          <w:tcPr>
            <w:tcW w:w="0" w:type="auto"/>
            <w:shd w:val="clear" w:color="auto" w:fill="auto"/>
            <w:hideMark/>
          </w:tcPr>
          <w:p w14:paraId="6F375DF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логина </w:t>
            </w:r>
            <w:r w:rsidRPr="008024FC">
              <w:rPr>
                <w:sz w:val="28"/>
                <w:szCs w:val="28"/>
                <w:shd w:val="clear" w:color="auto" w:fill="2C2C2E"/>
              </w:rPr>
              <w:t>tech.ivanov</w:t>
            </w:r>
            <w:r w:rsidRPr="008024FC">
              <w:rPr>
                <w:sz w:val="28"/>
                <w:szCs w:val="28"/>
              </w:rPr>
              <w:t>, пароля </w:t>
            </w:r>
            <w:r w:rsidRPr="008024FC">
              <w:rPr>
                <w:sz w:val="28"/>
                <w:szCs w:val="28"/>
                <w:shd w:val="clear" w:color="auto" w:fill="2C2C2E"/>
              </w:rPr>
              <w:t>123456</w:t>
            </w:r>
            <w:r w:rsidRPr="008024FC">
              <w:rPr>
                <w:sz w:val="28"/>
                <w:szCs w:val="28"/>
              </w:rPr>
              <w:t>, капчи</w:t>
            </w:r>
          </w:p>
        </w:tc>
        <w:tc>
          <w:tcPr>
            <w:tcW w:w="0" w:type="auto"/>
            <w:shd w:val="clear" w:color="auto" w:fill="auto"/>
            <w:hideMark/>
          </w:tcPr>
          <w:p w14:paraId="3A1DCBF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Открывается главное окно</w:t>
            </w:r>
          </w:p>
        </w:tc>
      </w:tr>
      <w:tr w:rsidR="008024FC" w:rsidRPr="008024FC" w14:paraId="4F8ED469" w14:textId="77777777" w:rsidTr="008024FC">
        <w:tc>
          <w:tcPr>
            <w:tcW w:w="0" w:type="auto"/>
            <w:shd w:val="clear" w:color="auto" w:fill="auto"/>
            <w:hideMark/>
          </w:tcPr>
          <w:p w14:paraId="1B59CB3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TC-T-02</w:t>
            </w:r>
          </w:p>
        </w:tc>
        <w:tc>
          <w:tcPr>
            <w:tcW w:w="0" w:type="auto"/>
            <w:shd w:val="clear" w:color="auto" w:fill="auto"/>
            <w:hideMark/>
          </w:tcPr>
          <w:p w14:paraId="5ED5D06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BA7D31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продукции</w:t>
            </w:r>
          </w:p>
        </w:tc>
        <w:tc>
          <w:tcPr>
            <w:tcW w:w="0" w:type="auto"/>
            <w:shd w:val="clear" w:color="auto" w:fill="auto"/>
            <w:hideMark/>
          </w:tcPr>
          <w:p w14:paraId="0059AF2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Заполнить форму, сохранить</w:t>
            </w:r>
          </w:p>
        </w:tc>
        <w:tc>
          <w:tcPr>
            <w:tcW w:w="0" w:type="auto"/>
            <w:shd w:val="clear" w:color="auto" w:fill="auto"/>
            <w:hideMark/>
          </w:tcPr>
          <w:p w14:paraId="0BA18C4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Новая строка в DataGrid</w:t>
            </w:r>
          </w:p>
        </w:tc>
      </w:tr>
      <w:tr w:rsidR="008024FC" w:rsidRPr="008024FC" w14:paraId="3DDAEB5A" w14:textId="77777777" w:rsidTr="008024FC">
        <w:tc>
          <w:tcPr>
            <w:tcW w:w="0" w:type="auto"/>
            <w:shd w:val="clear" w:color="auto" w:fill="auto"/>
            <w:hideMark/>
          </w:tcPr>
          <w:p w14:paraId="3577A1D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TC-T-03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4988A0A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9870D1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auto"/>
            <w:hideMark/>
          </w:tcPr>
          <w:p w14:paraId="6D0D111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неверного пароля</w:t>
            </w:r>
          </w:p>
        </w:tc>
        <w:tc>
          <w:tcPr>
            <w:tcW w:w="0" w:type="auto"/>
            <w:shd w:val="clear" w:color="auto" w:fill="auto"/>
            <w:hideMark/>
          </w:tcPr>
          <w:p w14:paraId="2955062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Сообщение «Неверный пароль»</w:t>
            </w:r>
          </w:p>
        </w:tc>
      </w:tr>
      <w:tr w:rsidR="008024FC" w:rsidRPr="008024FC" w14:paraId="265E8F6B" w14:textId="77777777" w:rsidTr="008024FC">
        <w:tc>
          <w:tcPr>
            <w:tcW w:w="0" w:type="auto"/>
            <w:shd w:val="clear" w:color="auto" w:fill="auto"/>
            <w:hideMark/>
          </w:tcPr>
          <w:p w14:paraId="1283B0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TC-L-01</w:t>
            </w:r>
          </w:p>
        </w:tc>
        <w:tc>
          <w:tcPr>
            <w:tcW w:w="0" w:type="auto"/>
            <w:shd w:val="clear" w:color="auto" w:fill="auto"/>
            <w:hideMark/>
          </w:tcPr>
          <w:p w14:paraId="6128C25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3B3FF1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Допуск партии по норме</w:t>
            </w:r>
          </w:p>
        </w:tc>
        <w:tc>
          <w:tcPr>
            <w:tcW w:w="0" w:type="auto"/>
            <w:shd w:val="clear" w:color="auto" w:fill="auto"/>
            <w:hideMark/>
          </w:tcPr>
          <w:p w14:paraId="5B4EB2E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корректных параметров</w:t>
            </w:r>
          </w:p>
        </w:tc>
        <w:tc>
          <w:tcPr>
            <w:tcW w:w="0" w:type="auto"/>
            <w:shd w:val="clear" w:color="auto" w:fill="auto"/>
            <w:hideMark/>
          </w:tcPr>
          <w:p w14:paraId="753251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Партия approved, статус обновлён</w:t>
            </w:r>
          </w:p>
        </w:tc>
      </w:tr>
      <w:tr w:rsidR="008024FC" w:rsidRPr="008024FC" w14:paraId="41F73D89" w14:textId="77777777" w:rsidTr="008024FC">
        <w:tc>
          <w:tcPr>
            <w:tcW w:w="0" w:type="auto"/>
            <w:shd w:val="clear" w:color="auto" w:fill="auto"/>
            <w:hideMark/>
          </w:tcPr>
          <w:p w14:paraId="14B0B33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9D9344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CB7711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Блокировка без причины</w:t>
            </w:r>
          </w:p>
        </w:tc>
        <w:tc>
          <w:tcPr>
            <w:tcW w:w="0" w:type="auto"/>
            <w:shd w:val="clear" w:color="auto" w:fill="auto"/>
            <w:hideMark/>
          </w:tcPr>
          <w:p w14:paraId="24797AE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«Заблокировать» без текста</w:t>
            </w:r>
          </w:p>
        </w:tc>
        <w:tc>
          <w:tcPr>
            <w:tcW w:w="0" w:type="auto"/>
            <w:shd w:val="clear" w:color="auto" w:fill="auto"/>
            <w:hideMark/>
          </w:tcPr>
          <w:p w14:paraId="636C048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Предупреждение «Укажите причину»</w:t>
            </w:r>
          </w:p>
        </w:tc>
      </w:tr>
      <w:tr w:rsidR="008024FC" w:rsidRPr="008024FC" w14:paraId="4DF5BAB6" w14:textId="77777777" w:rsidTr="008024FC">
        <w:tc>
          <w:tcPr>
            <w:tcW w:w="0" w:type="auto"/>
            <w:shd w:val="clear" w:color="auto" w:fill="auto"/>
            <w:hideMark/>
          </w:tcPr>
          <w:p w14:paraId="45007F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TC-O-01</w:t>
            </w:r>
          </w:p>
        </w:tc>
        <w:tc>
          <w:tcPr>
            <w:tcW w:w="0" w:type="auto"/>
            <w:shd w:val="clear" w:color="auto" w:fill="auto"/>
            <w:hideMark/>
          </w:tcPr>
          <w:p w14:paraId="3F3A26B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34EBD0E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55B953D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Начать шаг, ввести данные, завершить</w:t>
            </w:r>
          </w:p>
        </w:tc>
        <w:tc>
          <w:tcPr>
            <w:tcW w:w="0" w:type="auto"/>
            <w:shd w:val="clear" w:color="auto" w:fill="auto"/>
            <w:hideMark/>
          </w:tcPr>
          <w:p w14:paraId="41D2C5A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 отмечен как completed, данные сохранены</w:t>
            </w:r>
          </w:p>
        </w:tc>
      </w:tr>
      <w:tr w:rsidR="008024FC" w:rsidRPr="008024FC" w14:paraId="7FC014EB" w14:textId="77777777" w:rsidTr="008024FC">
        <w:tc>
          <w:tcPr>
            <w:tcW w:w="0" w:type="auto"/>
            <w:shd w:val="clear" w:color="auto" w:fill="auto"/>
            <w:hideMark/>
          </w:tcPr>
          <w:p w14:paraId="6708BB8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50FC51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90A193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Завершение шага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73773756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«Завершить шаг»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3F92D9F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Кнопка неактивна</w:t>
            </w:r>
          </w:p>
        </w:tc>
      </w:tr>
    </w:tbl>
    <w:p w14:paraId="24D5D3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тесты выполнены, результаты зафиксированы в документе «Тестовая документация.xlsx» в репозитории.</w:t>
      </w:r>
    </w:p>
    <w:p w14:paraId="3A2F465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2A985D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7.2 Модульное тестирование (30 тестов)</w:t>
      </w:r>
    </w:p>
    <w:p w14:paraId="7C8153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Созданы проекты xUnit для каждого модуля desktop:</w:t>
      </w:r>
    </w:p>
    <w:p w14:paraId="086BD07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B28AB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AgroChem.Tests.Technologist – 10 тестов (валидация рецептов, компонентов).</w:t>
      </w:r>
    </w:p>
    <w:p w14:paraId="5257E5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AgroChem.Tests.Laboratory – 10 тестов (парсинг нормативов, вычисление результата).</w:t>
      </w:r>
    </w:p>
    <w:p w14:paraId="1100FAB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AgroChem.Tests.Operator – 10 тестов (обнаружение отклонений по температуре, давлению, времени).</w:t>
      </w:r>
    </w:p>
    <w:p w14:paraId="6DA038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6ACC1B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Пример теста для лаборатории:</w:t>
      </w:r>
    </w:p>
    <w:p w14:paraId="1C8F447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F43818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csharp</w:t>
      </w:r>
    </w:p>
    <w:p w14:paraId="1BCCACC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[Fact]</w:t>
      </w:r>
    </w:p>
    <w:p w14:paraId="160DF40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public void EvaluateParameter_ValueWithinRange_ReturnsPass()</w:t>
      </w:r>
    </w:p>
    <w:p w14:paraId="3056F22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1293AA1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var param = new TestParameter { StandardValue = "6.5-7.0", MeasuredValue = "6.8" };</w:t>
      </w:r>
    </w:p>
    <w:p w14:paraId="45F00BF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EvaluateParameter(param);</w:t>
      </w:r>
    </w:p>
    <w:p w14:paraId="2508E37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Assert.Equal("</w:t>
      </w:r>
      <w:r w:rsidRPr="008024FC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8024FC">
        <w:rPr>
          <w:sz w:val="28"/>
          <w:szCs w:val="28"/>
          <w:lang w:val="en-US"/>
        </w:rPr>
        <w:t xml:space="preserve"> pass", param.Result);</w:t>
      </w:r>
    </w:p>
    <w:p w14:paraId="610C38E8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}</w:t>
      </w:r>
    </w:p>
    <w:p w14:paraId="2CEFF7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Тесты запускаются через Обозреватель тестов Visual Studio или консоль dotnet test. Все 30 тестов успешно проходят.</w:t>
      </w:r>
    </w:p>
    <w:p w14:paraId="0D03F1F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B6631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7.3 Интеграционное тестирование API (10 тестов)</w:t>
      </w:r>
    </w:p>
    <w:p w14:paraId="4A8D76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 AgroChem.Tests.API содержит тесты, которые отправляют реальные HTTP-запросы к запущенному API (адрес https://localhost:44308). Проверяются:</w:t>
      </w:r>
    </w:p>
    <w:p w14:paraId="3016109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/api/auth/login – успешный и неуспешный вход.</w:t>
      </w:r>
    </w:p>
    <w:p w14:paraId="5986766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GET /api/products – получение списка.</w:t>
      </w:r>
    </w:p>
    <w:p w14:paraId="1679EEB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GET /api/operator/active-batches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активных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партий</w:t>
      </w:r>
      <w:r w:rsidRPr="008024FC">
        <w:rPr>
          <w:sz w:val="28"/>
          <w:szCs w:val="28"/>
          <w:lang w:val="en-US"/>
        </w:rPr>
        <w:t>.</w:t>
      </w:r>
    </w:p>
    <w:p w14:paraId="5EC7C86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/api/quality/save – сохранение результатов контроля.</w:t>
      </w:r>
    </w:p>
    <w:p w14:paraId="315F32A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GET /api/quality/standards?productId=1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нормативов</w:t>
      </w:r>
      <w:r w:rsidRPr="008024FC">
        <w:rPr>
          <w:sz w:val="28"/>
          <w:szCs w:val="28"/>
          <w:lang w:val="en-US"/>
        </w:rPr>
        <w:t>.</w:t>
      </w:r>
    </w:p>
    <w:p w14:paraId="2C268BA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PUT /api/quality/update/{id} – </w:t>
      </w:r>
      <w:r w:rsidRPr="008024FC">
        <w:rPr>
          <w:sz w:val="28"/>
          <w:szCs w:val="28"/>
        </w:rPr>
        <w:t>обновление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испытания</w:t>
      </w:r>
      <w:r w:rsidRPr="008024FC">
        <w:rPr>
          <w:sz w:val="28"/>
          <w:szCs w:val="28"/>
          <w:lang w:val="en-US"/>
        </w:rPr>
        <w:t>.</w:t>
      </w:r>
    </w:p>
    <w:p w14:paraId="5DC869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Негативные сценарии (неправильные параметры, несуществующий ID).</w:t>
      </w:r>
    </w:p>
    <w:p w14:paraId="6C917E0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интеграционные тесты зелёные при запущенном API.</w:t>
      </w:r>
    </w:p>
    <w:p w14:paraId="249D98D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CFDE53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7.4 Пояснительная записка</w:t>
      </w:r>
    </w:p>
    <w:p w14:paraId="434E8E9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Подготовлен документ «Пояснительная записка» (формат PDF и DOCX), в котором описаны:</w:t>
      </w:r>
    </w:p>
    <w:p w14:paraId="37C253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Цели и задачи автоматизации.</w:t>
      </w:r>
    </w:p>
    <w:p w14:paraId="3503E1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Архитектура системы (компоненты, взаимодействие).</w:t>
      </w:r>
    </w:p>
    <w:p w14:paraId="70ED2FD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Функциональные требования.</w:t>
      </w:r>
    </w:p>
    <w:p w14:paraId="5650A83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Описание разработанных модулей.</w:t>
      </w:r>
    </w:p>
    <w:p w14:paraId="6F51211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Результаты тестирования.</w:t>
      </w:r>
    </w:p>
    <w:p w14:paraId="166E44A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по развёртыванию.</w:t>
      </w:r>
    </w:p>
    <w:p w14:paraId="1F4D36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036790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7.5 Руководство оператора для модуля технолога</w:t>
      </w:r>
    </w:p>
    <w:p w14:paraId="74CE3C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Создано «Руководство оператора» (PDF, DOCX), содержащее:</w:t>
      </w:r>
    </w:p>
    <w:p w14:paraId="26EDA90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Установку и запуск приложения.</w:t>
      </w:r>
    </w:p>
    <w:p w14:paraId="067945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Авторизацию с CAPTCHA.</w:t>
      </w:r>
    </w:p>
    <w:p w14:paraId="7563C4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Работу с продукцией, рецептурами, технологическими картами.</w:t>
      </w:r>
    </w:p>
    <w:p w14:paraId="0F7C31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заказов и партий.</w:t>
      </w:r>
    </w:p>
    <w:p w14:paraId="2A7B5F5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Мониторинг выполнения и просмотр отклонений.</w:t>
      </w:r>
    </w:p>
    <w:p w14:paraId="5A0456D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отчётов.</w:t>
      </w:r>
    </w:p>
    <w:p w14:paraId="7383E9E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6B0B8B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7.6 Документ «Отладка программного модуля»</w:t>
      </w:r>
    </w:p>
    <w:p w14:paraId="64AB9CC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из четырёх компонентов (API, модуль технолога, модуль лаборатории, модуль аппаратчика) подготовлен отдельный документ, в котором отражены:</w:t>
      </w:r>
    </w:p>
    <w:p w14:paraId="26AB272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F0A1CB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отладки.</w:t>
      </w:r>
    </w:p>
    <w:p w14:paraId="11FBB97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Используемые инструменты (отладчик Visual Studio, SQL Server Profiler, Postman).</w:t>
      </w:r>
    </w:p>
    <w:p w14:paraId="010724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Этапы отладки (описание выявленных дефектов и способов их устранения).</w:t>
      </w:r>
    </w:p>
    <w:p w14:paraId="0A1068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Примеры исправлений (например, ошибка открытого DataReader в OperatorController, исправление парсинга нормативов).</w:t>
      </w:r>
    </w:p>
    <w:p w14:paraId="3298A2F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Рекомендации по дальнейшей поддержке.</w:t>
      </w:r>
    </w:p>
    <w:p w14:paraId="24B139D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документы размещены в папке docs репозитория.</w:t>
      </w:r>
    </w:p>
    <w:p w14:paraId="3E047CE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B35C2CD" w14:textId="681F89EC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8. Сессия 7. Итоговое содержание практики и оформление Git-репозитория</w:t>
      </w:r>
    </w:p>
    <w:p w14:paraId="136BB3F2" w14:textId="762A064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8.</w:t>
      </w:r>
      <w:r w:rsidRPr="00493923">
        <w:rPr>
          <w:sz w:val="28"/>
          <w:szCs w:val="28"/>
        </w:rPr>
        <w:t>1</w:t>
      </w:r>
      <w:r w:rsidRPr="008024FC">
        <w:rPr>
          <w:sz w:val="28"/>
          <w:szCs w:val="28"/>
        </w:rPr>
        <w:t xml:space="preserve"> Оформление README.md</w:t>
      </w:r>
    </w:p>
    <w:p w14:paraId="25E30DD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Файл README.md содержит:</w:t>
      </w:r>
    </w:p>
    <w:p w14:paraId="1297A94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Краткое описание проекта.</w:t>
      </w:r>
    </w:p>
    <w:p w14:paraId="5F4687C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FD505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API (через Visual Studio, порт 44308).</w:t>
      </w:r>
    </w:p>
    <w:p w14:paraId="1A3DF4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десктоп-приложений.</w:t>
      </w:r>
    </w:p>
    <w:p w14:paraId="55C94F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Учётные данные для тестирования:</w:t>
      </w:r>
    </w:p>
    <w:p w14:paraId="270354D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Технолог: tech.ivanov / 123456</w:t>
      </w:r>
    </w:p>
    <w:p w14:paraId="45DB0C5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Лаборант: lab.vasilieva / 123456</w:t>
      </w:r>
    </w:p>
    <w:p w14:paraId="7F74EA3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Аппаратчик: operator.zavodov / 123456</w:t>
      </w:r>
    </w:p>
    <w:p w14:paraId="434B7D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Список использованных технологий.</w:t>
      </w:r>
    </w:p>
    <w:p w14:paraId="420C39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Сведения об авторах.</w:t>
      </w:r>
    </w:p>
    <w:p w14:paraId="6A11322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Репозиторий не содержит архивов, все файлы в открытом виде, оригиналы документов дополнены копиями в формате PDF.</w:t>
      </w:r>
    </w:p>
    <w:p w14:paraId="30BDD81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E18911F" w14:textId="77777777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9. Заключение</w:t>
      </w:r>
    </w:p>
    <w:p w14:paraId="0F84422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результате прохождения учебной практики полностью разработана информационная система «АгроКонтроль», которая автоматизирует ключевые процессы агрохимического предприятия. Система включает:</w:t>
      </w:r>
    </w:p>
    <w:p w14:paraId="5FE9CD2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Надёжную базу данных (MS SQL Server) с поддержкой ссылочной целостности, триггеров и хранимых процедур.</w:t>
      </w:r>
    </w:p>
    <w:p w14:paraId="2770DB0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REST API (ASP.NET Web API 2) с 10 контроллерами, обеспечивающими авторизацию, регистрацию, CRUD для сущностей, лабораторный контроль, пошаговое выполнение партий, телеметрию и аудит.</w:t>
      </w:r>
    </w:p>
    <w:p w14:paraId="2F8EED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 десктоп-приложения (WPF) для технолога, лаборанта и аппаратчика, каждое из которых реализует свой набор бизнес-функций с удобным и интуитивно понятным интерфейсом.</w:t>
      </w:r>
    </w:p>
    <w:p w14:paraId="193E6C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Полный комплект тестирования (40 ручных тестов, 30 модульных, 10 интеграционных), подтверждающий корректность работы системы.</w:t>
      </w:r>
    </w:p>
    <w:p w14:paraId="0AD98E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Исчерпывающую документацию: пояснительная записка, руководство оператора, документы по отладке.</w:t>
      </w:r>
    </w:p>
    <w:p w14:paraId="654697D2" w14:textId="1138A7E8" w:rsidR="00305047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артефакты размещены в Git-репозитории в соответствии с требованиями (отсутствие архивов, наличие копий в PDF, структурированный README). Система готова к внедрению в промышленную эксплуатацию.</w:t>
      </w:r>
    </w:p>
    <w:p w14:paraId="58E4464F" w14:textId="77777777" w:rsidR="00305047" w:rsidRDefault="00305047" w:rsidP="0030504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879586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bookmarkEnd w:id="0"/>
    </w:p>
    <w:p w14:paraId="486A3BFC" w14:textId="77777777" w:rsidR="00305047" w:rsidRPr="00493923" w:rsidRDefault="00305047" w:rsidP="00305047">
      <w:pPr>
        <w:rPr>
          <w:sz w:val="28"/>
        </w:rPr>
      </w:pPr>
      <w:r w:rsidRPr="00924761">
        <w:rPr>
          <w:sz w:val="28"/>
          <w:lang w:val="en-US"/>
        </w:rPr>
        <w:t>Qr</w:t>
      </w:r>
      <w:r w:rsidRPr="00493923">
        <w:rPr>
          <w:sz w:val="28"/>
        </w:rPr>
        <w:t>-</w:t>
      </w:r>
      <w:r w:rsidRPr="00924761">
        <w:rPr>
          <w:sz w:val="28"/>
          <w:lang w:val="en-US"/>
        </w:rPr>
        <w:t>Code</w:t>
      </w:r>
      <w:r w:rsidRPr="00493923">
        <w:rPr>
          <w:sz w:val="28"/>
        </w:rPr>
        <w:t>:</w:t>
      </w:r>
    </w:p>
    <w:p w14:paraId="773B3DA4" w14:textId="07CBCF29" w:rsidR="008024FC" w:rsidRPr="008024FC" w:rsidRDefault="00493923" w:rsidP="0030504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B953F3" wp14:editId="512C3A59">
            <wp:extent cx="4667250" cy="466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24FC" w:rsidRPr="008024FC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2C033C"/>
    <w:rsid w:val="00305047"/>
    <w:rsid w:val="0035477D"/>
    <w:rsid w:val="003845CD"/>
    <w:rsid w:val="004051BE"/>
    <w:rsid w:val="00431987"/>
    <w:rsid w:val="00493923"/>
    <w:rsid w:val="004F38EE"/>
    <w:rsid w:val="007416B1"/>
    <w:rsid w:val="008024FC"/>
    <w:rsid w:val="00862E8E"/>
    <w:rsid w:val="00877D50"/>
    <w:rsid w:val="008C09A7"/>
    <w:rsid w:val="008D0DB8"/>
    <w:rsid w:val="00A6637E"/>
    <w:rsid w:val="00B02CBA"/>
    <w:rsid w:val="00CC2E7C"/>
    <w:rsid w:val="00D36B81"/>
    <w:rsid w:val="00D840A9"/>
    <w:rsid w:val="00E15B60"/>
    <w:rsid w:val="00E44B1F"/>
    <w:rsid w:val="00E47B07"/>
    <w:rsid w:val="00EA5990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47B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24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24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24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E47B0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E47B0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E47B07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47B07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semiHidden/>
    <w:rsid w:val="008024F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024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24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024FC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8024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48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64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8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42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2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8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57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05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55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8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2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10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393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5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3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7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7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22</Pages>
  <Words>4407</Words>
  <Characters>25125</Characters>
  <Application>Microsoft Office Word</Application>
  <DocSecurity>0</DocSecurity>
  <Lines>209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29474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PC33-2</cp:lastModifiedBy>
  <cp:revision>10</cp:revision>
  <dcterms:created xsi:type="dcterms:W3CDTF">2022-04-19T08:21:00Z</dcterms:created>
  <dcterms:modified xsi:type="dcterms:W3CDTF">2026-05-18T11:03:00Z</dcterms:modified>
</cp:coreProperties>
</file>