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«ТЮМЕНСКИЙ ГОСУДАРСТВЕННЫЙ УНИВЕРСИТЕТ»</w:t>
      </w:r>
    </w:p>
    <w:p w:rsidR="00000000" w:rsidDel="00000000" w:rsidP="00000000" w:rsidRDefault="00000000" w:rsidRPr="00000000" w14:paraId="00000006">
      <w:pPr>
        <w:pStyle w:val="Heading3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ШКОЛА КОМПЬЮТЕРНЫХ НАУК</w:t>
      </w:r>
    </w:p>
    <w:p w:rsidR="00000000" w:rsidDel="00000000" w:rsidP="00000000" w:rsidRDefault="00000000" w:rsidRPr="00000000" w14:paraId="00000007">
      <w:pPr>
        <w:widowControl w:val="0"/>
        <w:spacing w:line="3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smallCaps w:val="1"/>
          <w:sz w:val="24"/>
          <w:szCs w:val="24"/>
          <w:rtl w:val="0"/>
        </w:rPr>
        <w:t xml:space="preserve">ДНЕВНИК ПРОХОЖДЕНИЯ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УЧЕБНОЙ ПРАКТИКИ: ТЕХНОЛОГИЧЕСКОЙ (ПРОЕКТНО-ТЕХНОЛОГИЧЕСКОЙ) 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</w:t>
      </w:r>
      <w:r w:rsidDel="00000000" w:rsidR="00000000" w:rsidRPr="00000000">
        <w:rPr>
          <w:u w:val="single"/>
          <w:rtl w:val="0"/>
        </w:rPr>
        <w:t xml:space="preserve">Сидоренко Тарас Альбертович</w:t>
      </w:r>
      <w:r w:rsidDel="00000000" w:rsidR="00000000" w:rsidRPr="00000000">
        <w:rPr>
          <w:rtl w:val="0"/>
        </w:rPr>
        <w:t xml:space="preserve">____________________________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r w:rsidDel="00000000" w:rsidR="00000000" w:rsidRPr="00000000">
        <w:rPr>
          <w:vertAlign w:val="superscript"/>
          <w:rtl w:val="0"/>
        </w:rPr>
        <w:t xml:space="preserve">(ФИО обучающегося)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Форма обучения </w:t>
      </w:r>
      <w:r w:rsidDel="00000000" w:rsidR="00000000" w:rsidRPr="00000000">
        <w:rPr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(очная, заочная, очно-заочная)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Обучающийся </w:t>
      </w:r>
      <w:r w:rsidDel="00000000" w:rsidR="00000000" w:rsidRPr="00000000">
        <w:rPr>
          <w:u w:val="single"/>
          <w:rtl w:val="0"/>
        </w:rPr>
        <w:t xml:space="preserve">        2          </w:t>
      </w:r>
      <w:r w:rsidDel="00000000" w:rsidR="00000000" w:rsidRPr="00000000">
        <w:rPr>
          <w:rtl w:val="0"/>
        </w:rPr>
        <w:t xml:space="preserve"> курса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Направление подготовки/специальность </w:t>
      </w:r>
      <w:r w:rsidDel="00000000" w:rsidR="00000000" w:rsidRPr="00000000">
        <w:rPr>
          <w:u w:val="single"/>
          <w:rtl w:val="0"/>
        </w:rPr>
        <w:t xml:space="preserve">09.04.03 Прикладная информатика: Инженерия искусственного интеллекта</w:t>
      </w:r>
      <w:r w:rsidDel="00000000" w:rsidR="00000000" w:rsidRPr="00000000">
        <w:rPr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Место прохождения практики </w:t>
      </w:r>
      <w:r w:rsidDel="00000000" w:rsidR="00000000" w:rsidRPr="00000000">
        <w:rPr>
          <w:u w:val="single"/>
          <w:rtl w:val="0"/>
        </w:rPr>
        <w:t xml:space="preserve">ФГАОУ ВО «Тюменский государственный университет»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u w:val="single"/>
          <w:rtl w:val="0"/>
        </w:rPr>
        <w:t xml:space="preserve"> Академический департамент (ШКН)</w:t>
      </w:r>
      <w:r w:rsidDel="00000000" w:rsidR="00000000" w:rsidRPr="00000000">
        <w:rPr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 09 февраля 2026 г. по 18 марта 2026 г.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Инструктаж по охране труда и правилам техники безопасности проведен ответственным за проведение инструктажей обучающимся от института 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 инструкцией по охране труда и правилам техники безопасности ознакомлен 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Инструктаж по охране труда, </w:t>
      </w:r>
      <w:r w:rsidDel="00000000" w:rsidR="00000000" w:rsidRPr="00000000">
        <w:rPr>
          <w:highlight w:val="white"/>
          <w:rtl w:val="0"/>
        </w:rPr>
        <w:t xml:space="preserve">технике безопасности, пожарной безопасности, а также правилам внутреннего трудового распорядка </w:t>
      </w:r>
      <w:r w:rsidDel="00000000" w:rsidR="00000000" w:rsidRPr="00000000">
        <w:rPr>
          <w:rtl w:val="0"/>
        </w:rPr>
        <w:t xml:space="preserve">проведен ответственным за проведение инструктажей обучающимся от профильной организации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  <w:t xml:space="preserve">С инструкцией по</w:t>
      </w:r>
      <w:r w:rsidDel="00000000" w:rsidR="00000000" w:rsidRPr="00000000">
        <w:rPr>
          <w:highlight w:val="white"/>
          <w:rtl w:val="0"/>
        </w:rPr>
        <w:t xml:space="preserve"> охране труда, технике безопасности, пожарной безопасности, а также правилам внутреннего трудового распорядка в профильной организации ознакомлен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49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График выполнения работ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6386"/>
        <w:tblGridChange w:id="0">
          <w:tblGrid>
            <w:gridCol w:w="2970"/>
            <w:gridCol w:w="63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Сроки выполнения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(число / месяц)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работ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09.02.2026 - 10.02.2026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Ознакомление с поставленной задачей, определение вектора исследований, работ.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10.02.2026 - 16.02.2026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Сбор информационных материалов </w:t>
            </w:r>
          </w:p>
        </w:tc>
      </w:tr>
      <w:tr>
        <w:trPr>
          <w:cantSplit w:val="0"/>
          <w:trHeight w:val="279.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16.02.2026 - 28.02.2026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Исследования по теме, анализ существующих решений.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01.03.2026-04.03.2026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Проведение экспериментов для замеров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05.03.2026-07.03.2026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Интерпретация результатов экспериментов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08.03.2026 - 17.03.2026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Написание отчета о прохождении практики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   18.03.2026 - 21.03.2026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Защита / сдача Отчета о результатах практики</w:t>
            </w:r>
          </w:p>
        </w:tc>
      </w:tr>
    </w:tbl>
    <w:p w:rsidR="00000000" w:rsidDel="00000000" w:rsidP="00000000" w:rsidRDefault="00000000" w:rsidRPr="00000000" w14:paraId="0000005C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40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70"/>
        <w:gridCol w:w="1417"/>
        <w:gridCol w:w="4253"/>
        <w:tblGridChange w:id="0">
          <w:tblGrid>
            <w:gridCol w:w="3970"/>
            <w:gridCol w:w="1417"/>
            <w:gridCol w:w="42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Обучающийся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                 (ФИО)                                                     (дата)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Содержание объемов выполненных работ подтверждаю: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 профильной организации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                (ФИО)                                                          (дата)</w:t>
            </w:r>
          </w:p>
        </w:tc>
      </w:tr>
    </w:tbl>
    <w:p w:rsidR="00000000" w:rsidDel="00000000" w:rsidP="00000000" w:rsidRDefault="00000000" w:rsidRPr="00000000" w14:paraId="00000079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  <w:t xml:space="preserve">м.п.</w:t>
      </w:r>
    </w:p>
    <w:p w:rsidR="00000000" w:rsidDel="00000000" w:rsidP="00000000" w:rsidRDefault="00000000" w:rsidRPr="00000000" w14:paraId="0000007B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567"/>
        </w:tabs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sectPr>
      <w:headerReference r:id="rId6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60" w:line="276" w:lineRule="auto"/>
      <w:jc w:val="center"/>
    </w:pPr>
    <w:rPr>
      <w:rFonts w:ascii="Cambria" w:cs="Cambria" w:eastAsia="Cambria" w:hAnsi="Cambri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