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2">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4859020" cy="142684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859020" cy="1426845"/>
                    </a:xfrm>
                    <a:prstGeom prst="rect"/>
                    <a:ln/>
                  </pic:spPr>
                </pic:pic>
              </a:graphicData>
            </a:graphic>
          </wp:inline>
        </w:drawing>
      </w:r>
      <w:r w:rsidDel="00000000" w:rsidR="00000000" w:rsidRPr="00000000">
        <w:rPr>
          <w:rtl w:val="0"/>
        </w:rPr>
      </w:r>
    </w:p>
    <w:tbl>
      <w:tblPr>
        <w:tblStyle w:val="Table1"/>
        <w:tblW w:w="10098.999999999998" w:type="dxa"/>
        <w:jc w:val="left"/>
        <w:tblInd w:w="-4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27"/>
        <w:gridCol w:w="2739"/>
        <w:gridCol w:w="2313"/>
        <w:gridCol w:w="2320"/>
        <w:tblGridChange w:id="0">
          <w:tblGrid>
            <w:gridCol w:w="2727"/>
            <w:gridCol w:w="2739"/>
            <w:gridCol w:w="2313"/>
            <w:gridCol w:w="2320"/>
          </w:tblGrid>
        </w:tblGridChange>
      </w:tblGrid>
      <w:tr>
        <w:trPr>
          <w:cantSplit w:val="0"/>
          <w:tblHeader w:val="0"/>
        </w:trPr>
        <w:tc>
          <w:tcPr>
            <w:gridSpan w:val="4"/>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gridSpan w:val="4"/>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07">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ОТЗЫВ РУКОВОДИТЕЛЯ</w:t>
            </w:r>
          </w:p>
          <w:p w:rsidR="00000000" w:rsidDel="00000000" w:rsidP="00000000" w:rsidRDefault="00000000" w:rsidRPr="00000000" w14:paraId="00000009">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 работе обучающихся в период подготовки </w:t>
            </w:r>
          </w:p>
          <w:p w:rsidR="00000000" w:rsidDel="00000000" w:rsidP="00000000" w:rsidRDefault="00000000" w:rsidRPr="00000000" w14:paraId="0000000A">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выпускной квалификационной работы (ВКР)</w:t>
            </w:r>
          </w:p>
          <w:p w:rsidR="00000000" w:rsidDel="00000000" w:rsidP="00000000" w:rsidRDefault="00000000" w:rsidRPr="00000000" w14:paraId="0000000B">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tbl>
            <w:tblPr>
              <w:tblStyle w:val="Table2"/>
              <w:tblW w:w="99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40"/>
              <w:gridCol w:w="6946"/>
              <w:tblGridChange w:id="0">
                <w:tblGrid>
                  <w:gridCol w:w="3040"/>
                  <w:gridCol w:w="6946"/>
                </w:tblGrid>
              </w:tblGridChange>
            </w:tblGrid>
            <w:tr>
              <w:trPr>
                <w:cantSplit w:val="0"/>
                <w:trHeight w:val="70" w:hRule="atLeast"/>
                <w:tblHeader w:val="0"/>
              </w:trPr>
              <w:tc>
                <w:tcPr>
                  <w:shd w:fill="auto" w:val="clear"/>
                </w:tcPr>
                <w:p w:rsidR="00000000" w:rsidDel="00000000" w:rsidP="00000000" w:rsidRDefault="00000000" w:rsidRPr="00000000" w14:paraId="0000000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Обучающийся(иеся):</w:t>
                  </w:r>
                </w:p>
              </w:tc>
              <w:tc>
                <w:tcPr>
                  <w:shd w:fill="auto" w:val="clear"/>
                  <w:vAlign w:val="center"/>
                </w:tcPr>
                <w:p w:rsidR="00000000" w:rsidDel="00000000" w:rsidP="00000000" w:rsidRDefault="00000000" w:rsidRPr="00000000" w14:paraId="0000000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Сидоренко Тарас Альбертович, Савенко Олег Сергеевич</w:t>
                  </w:r>
                  <w:r w:rsidDel="00000000" w:rsidR="00000000" w:rsidRPr="00000000">
                    <w:rPr>
                      <w:rtl w:val="0"/>
                    </w:rPr>
                  </w:r>
                </w:p>
              </w:tc>
            </w:tr>
            <w:tr>
              <w:trPr>
                <w:cantSplit w:val="0"/>
                <w:trHeight w:val="70" w:hRule="atLeast"/>
                <w:tblHeader w:val="0"/>
              </w:trPr>
              <w:tc>
                <w:tcPr>
                  <w:shd w:fill="auto" w:val="clear"/>
                </w:tcPr>
                <w:p w:rsidR="00000000" w:rsidDel="00000000" w:rsidP="00000000" w:rsidRDefault="00000000" w:rsidRPr="00000000" w14:paraId="0000000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Направление подготовки/специальность:</w:t>
                  </w:r>
                </w:p>
              </w:tc>
              <w:tc>
                <w:tcPr>
                  <w:shd w:fill="auto" w:val="clear"/>
                </w:tcPr>
                <w:p w:rsidR="00000000" w:rsidDel="00000000" w:rsidP="00000000" w:rsidRDefault="00000000" w:rsidRPr="00000000" w14:paraId="0000000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09.04.03 Прикладная информатика</w:t>
                  </w:r>
                </w:p>
              </w:tc>
            </w:tr>
            <w:tr>
              <w:trPr>
                <w:cantSplit w:val="0"/>
                <w:trHeight w:val="70" w:hRule="atLeast"/>
                <w:tblHeader w:val="0"/>
              </w:trPr>
              <w:tc>
                <w:tcPr>
                  <w:shd w:fill="auto" w:val="clear"/>
                </w:tcPr>
                <w:p w:rsidR="00000000" w:rsidDel="00000000" w:rsidP="00000000" w:rsidRDefault="00000000" w:rsidRPr="00000000" w14:paraId="0000001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Направленность (профиль)/специализация:</w:t>
                  </w:r>
                </w:p>
              </w:tc>
              <w:tc>
                <w:tcPr>
                  <w:shd w:fill="auto" w:val="clear"/>
                </w:tcPr>
                <w:p w:rsidR="00000000" w:rsidDel="00000000" w:rsidP="00000000" w:rsidRDefault="00000000" w:rsidRPr="00000000" w14:paraId="0000001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Инженерия искусственного интеллекта </w:t>
                  </w:r>
                </w:p>
              </w:tc>
            </w:tr>
            <w:tr>
              <w:trPr>
                <w:cantSplit w:val="0"/>
                <w:trHeight w:val="229" w:hRule="atLeast"/>
                <w:tblHeader w:val="0"/>
              </w:trPr>
              <w:tc>
                <w:tcPr>
                  <w:shd w:fill="auto" w:val="clear"/>
                </w:tcPr>
                <w:p w:rsidR="00000000" w:rsidDel="00000000" w:rsidP="00000000" w:rsidRDefault="00000000" w:rsidRPr="00000000" w14:paraId="0000001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Институт/школа/филиал:</w:t>
                  </w:r>
                </w:p>
              </w:tc>
              <w:tc>
                <w:tcPr>
                  <w:shd w:fill="auto" w:val="clear"/>
                </w:tcPr>
                <w:p w:rsidR="00000000" w:rsidDel="00000000" w:rsidP="00000000" w:rsidRDefault="00000000" w:rsidRPr="00000000" w14:paraId="0000001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Школа компьютерных наук</w:t>
                  </w:r>
                </w:p>
              </w:tc>
            </w:tr>
            <w:tr>
              <w:trPr>
                <w:cantSplit w:val="0"/>
                <w:trHeight w:val="70" w:hRule="atLeast"/>
                <w:tblHeader w:val="0"/>
              </w:trPr>
              <w:tc>
                <w:tcPr>
                  <w:shd w:fill="auto" w:val="clear"/>
                </w:tcPr>
                <w:p w:rsidR="00000000" w:rsidDel="00000000" w:rsidP="00000000" w:rsidRDefault="00000000" w:rsidRPr="00000000" w14:paraId="0000001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Кафедра (при наличии):</w:t>
                  </w:r>
                </w:p>
              </w:tc>
              <w:tc>
                <w:tcPr>
                  <w:shd w:fill="auto" w:val="clear"/>
                </w:tcPr>
                <w:p w:rsidR="00000000" w:rsidDel="00000000" w:rsidP="00000000" w:rsidRDefault="00000000" w:rsidRPr="00000000" w14:paraId="0000001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70" w:hRule="atLeast"/>
                <w:tblHeader w:val="0"/>
              </w:trPr>
              <w:tc>
                <w:tcPr>
                  <w:shd w:fill="auto" w:val="clear"/>
                </w:tcPr>
                <w:p w:rsidR="00000000" w:rsidDel="00000000" w:rsidP="00000000" w:rsidRDefault="00000000" w:rsidRPr="00000000" w14:paraId="0000001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Тема ВКР:</w:t>
                  </w:r>
                </w:p>
              </w:tc>
              <w:tc>
                <w:tcPr>
                  <w:shd w:fill="auto" w:val="clear"/>
                </w:tcPr>
                <w:p w:rsidR="00000000" w:rsidDel="00000000" w:rsidP="00000000" w:rsidRDefault="00000000" w:rsidRPr="00000000" w14:paraId="0000001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Применение моделей нейронных сетей для распознавания юридических документов</w:t>
                  </w:r>
                </w:p>
              </w:tc>
            </w:tr>
            <w:tr>
              <w:trPr>
                <w:cantSplit w:val="0"/>
                <w:trHeight w:val="70" w:hRule="atLeast"/>
                <w:tblHeader w:val="0"/>
              </w:trPr>
              <w:tc>
                <w:tcPr>
                  <w:shd w:fill="auto" w:val="clear"/>
                </w:tcPr>
                <w:p w:rsidR="00000000" w:rsidDel="00000000" w:rsidP="00000000" w:rsidRDefault="00000000" w:rsidRPr="00000000" w14:paraId="0000001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ВКР выполнена:</w:t>
                  </w:r>
                </w:p>
              </w:tc>
              <w:tc>
                <w:tcPr>
                  <w:shd w:fill="auto" w:val="clea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по заявке предприятия/организации</w:t>
                  </w:r>
                </w:p>
              </w:tc>
            </w:tr>
          </w:tbl>
          <w:p w:rsidR="00000000" w:rsidDel="00000000" w:rsidP="00000000" w:rsidRDefault="00000000" w:rsidRPr="00000000" w14:paraId="0000001A">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gridSpan w:val="4"/>
            <w:tcBorders>
              <w:top w:color="000000" w:space="0" w:sz="0" w:val="nil"/>
              <w:left w:color="000000" w:space="0" w:sz="0" w:val="nil"/>
              <w:bottom w:color="000000" w:space="0" w:sz="4" w:val="single"/>
              <w:right w:color="000000" w:space="0" w:sz="0" w:val="nil"/>
            </w:tcBorders>
            <w:shd w:fill="auto" w:val="clear"/>
          </w:tcPr>
          <w:p w:rsidR="00000000" w:rsidDel="00000000" w:rsidP="00000000" w:rsidRDefault="00000000" w:rsidRPr="00000000" w14:paraId="0000001E">
            <w:pPr>
              <w:spacing w:after="0" w:line="24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8"/>
                <w:szCs w:val="28"/>
                <w:rtl w:val="0"/>
              </w:rPr>
              <w:t xml:space="preserve">Характеристика совместной работы обучающихся в период подготовки ВКР:</w:t>
            </w: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2">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Этапы подготовки ВКР:</w:t>
            </w:r>
          </w:p>
          <w:p w:rsidR="00000000" w:rsidDel="00000000" w:rsidP="00000000" w:rsidRDefault="00000000" w:rsidRPr="00000000" w14:paraId="00000023">
            <w:pPr>
              <w:numPr>
                <w:ilvl w:val="0"/>
                <w:numId w:val="1"/>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Аналитический этап (сентябрь 2025 - декабрь 2025)</w:t>
            </w:r>
          </w:p>
          <w:p w:rsidR="00000000" w:rsidDel="00000000" w:rsidP="00000000" w:rsidRDefault="00000000" w:rsidRPr="00000000" w14:paraId="00000024">
            <w:pPr>
              <w:numPr>
                <w:ilvl w:val="0"/>
                <w:numId w:val="1"/>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Проектно-исследовательский этап (январь 2026 - март 2026)</w:t>
            </w:r>
          </w:p>
          <w:p w:rsidR="00000000" w:rsidDel="00000000" w:rsidP="00000000" w:rsidRDefault="00000000" w:rsidRPr="00000000" w14:paraId="00000025">
            <w:pPr>
              <w:numPr>
                <w:ilvl w:val="0"/>
                <w:numId w:val="1"/>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Реализация и экспериментальная проверка (март 2026 - май 2026)</w:t>
            </w:r>
          </w:p>
          <w:p w:rsidR="00000000" w:rsidDel="00000000" w:rsidP="00000000" w:rsidRDefault="00000000" w:rsidRPr="00000000" w14:paraId="00000026">
            <w:pPr>
              <w:numPr>
                <w:ilvl w:val="0"/>
                <w:numId w:val="1"/>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Оформление и подготовка к защите (май 2026 - июнь 2026)</w:t>
            </w:r>
          </w:p>
          <w:p w:rsidR="00000000" w:rsidDel="00000000" w:rsidP="00000000" w:rsidRDefault="00000000" w:rsidRPr="00000000" w14:paraId="00000027">
            <w:pPr>
              <w:spacing w:after="0" w:line="240" w:lineRule="auto"/>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B">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Оценка самостоятельности, инициативности, умения обобщать, анализировать и обсуждать полученные результаты:</w:t>
            </w:r>
          </w:p>
          <w:p w:rsidR="00000000" w:rsidDel="00000000" w:rsidP="00000000" w:rsidRDefault="00000000" w:rsidRPr="00000000" w14:paraId="0000002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период подготовки ВКР обучающиеся проявили высокий уровень самостоятельности и инициативности. Значительный объем работы был выполнен самостоятельно: проведен анализ предметной области, изучены современные подходы к распознаванию и обработке юридических документов, исследованы методы классификации документов и извлечения структурированной информации. Обучающиеся самостоятельно обобщали результаты анализа, предлагали варианты построения программного конвейера, сравнивали полученные результаты и обсуждали выводы с научным руководителем.</w:t>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0">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Оценка добросовестности, работоспособности, ответственности, умения организовать свой труд:</w:t>
            </w:r>
          </w:p>
          <w:p w:rsidR="00000000" w:rsidDel="00000000" w:rsidP="00000000" w:rsidRDefault="00000000" w:rsidRPr="00000000" w14:paraId="00000031">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1"/>
                <w:szCs w:val="21"/>
                <w:rtl w:val="0"/>
              </w:rPr>
              <w:t xml:space="preserve">Сидоренко Т.А. и Савенко О.С. добросовестно и ответственно относились к выполнению поставленных задач. Работа велась последовательно, с учетом замечаний руководителя, сроки основных этапов подготовки ВКР соблюдены.</w:t>
            </w: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5">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Оценка способности к самоорганизации и саморазвитию, в том числе здоровьесбережению, знанию основ безопасности жизнедеятельности:</w:t>
            </w:r>
          </w:p>
          <w:p w:rsidR="00000000" w:rsidDel="00000000" w:rsidP="00000000" w:rsidRDefault="00000000" w:rsidRPr="00000000" w14:paraId="0000003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Обучающиеся продемонстрировали способность к самоорганизации и самостоятельному освоению необходимых инструментов исследования и разработки. В процессе работы они планировали свою деятельность и распределяли задачи между участниками.</w:t>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A">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Оценка уровня владения современными методами исследования, использованными в работе:</w:t>
            </w:r>
          </w:p>
          <w:p w:rsidR="00000000" w:rsidDel="00000000" w:rsidP="00000000" w:rsidRDefault="00000000" w:rsidRPr="00000000" w14:paraId="0000003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Уровень владения современными методами исследования следует оценить как высокий. В работе применялись методы анализа научных источников, цифровой обработки документов, распознавания текста, классификации, извлечения структурированной информации и экспериментальной оценки качества решения.</w:t>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F">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Оценка умения работать с литературными источниками, справочниками, научной литературой профессиональной направленности:</w:t>
            </w:r>
          </w:p>
          <w:p w:rsidR="00000000" w:rsidDel="00000000" w:rsidP="00000000" w:rsidRDefault="00000000" w:rsidRPr="00000000" w14:paraId="00000040">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1"/>
                <w:szCs w:val="21"/>
                <w:rtl w:val="0"/>
              </w:rPr>
              <w:t xml:space="preserve">Обучающиеся показали хорошее умение работать с научной и технической литературой профессиональной направленности. ВКР содержит значительный список источников, материал изложен последовательно, ссылки и заимствования оформлены с учетом требований к выпускной квалификационной работе.</w:t>
            </w: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4">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Оценка степени участия каждого обучающегося в совместной работе в период подготовки ВКР:</w:t>
            </w:r>
          </w:p>
          <w:p w:rsidR="00000000" w:rsidDel="00000000" w:rsidP="00000000" w:rsidRDefault="00000000" w:rsidRPr="00000000" w14:paraId="0000004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Работа выполнялась как групповой проект. Степень участия Сидоренко Т.А. и Савенко О.С. является сопоставимой и взаимодополняющей. Оба обучающихся принимали активное участие в постановке задачи, обсуждении архитектуры решения, организации работы программного конвейера, тестировании разработанного решения и подготовке материалов ВКР.</w:t>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9">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Оценка коммуникабельности:</w:t>
            </w:r>
          </w:p>
          <w:p w:rsidR="00000000" w:rsidDel="00000000" w:rsidP="00000000" w:rsidRDefault="00000000" w:rsidRPr="00000000" w14:paraId="0000004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1"/>
                <w:szCs w:val="21"/>
                <w:rtl w:val="0"/>
              </w:rPr>
              <w:t xml:space="preserve">На протяжении работы над ВКР обучающиеся поддерживали рабочее взаимодействие с научным руководителем, своевременно обсуждали возникающие вопросы, учитывали замечания и демонстрировали умение работать в команде.</w:t>
            </w:r>
            <w:r w:rsidDel="00000000" w:rsidR="00000000" w:rsidRPr="00000000">
              <w:rPr>
                <w:rtl w:val="0"/>
              </w:rPr>
            </w:r>
          </w:p>
        </w:tc>
      </w:tr>
      <w:tr>
        <w:trPr>
          <w:cantSplit w:val="0"/>
          <w:tblHeader w:val="0"/>
        </w:trPr>
        <w:tc>
          <w:tcPr>
            <w:gridSpan w:val="4"/>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04E">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Характеристика ВКР:</w:t>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2">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Актуальность темы ВКР, ее научное и практическое значение:</w:t>
            </w:r>
          </w:p>
          <w:p w:rsidR="00000000" w:rsidDel="00000000" w:rsidP="00000000" w:rsidRDefault="00000000" w:rsidRPr="00000000" w14:paraId="0000005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Актуальность темы ВКР обусловлена ростом количества юридических документов и необходимостью автоматизации их обработки в условиях цифровизации. Выявленные проблемы работы со сканированными документам и анализ литературных источников подтверждают актуальность разработки информационной системы для структурирования документов. Научное значение работы связано с исследованием современных методов интеллектуальной обработки юридических текстов, а практическое - с разработкой собственного программного конвейера, позволяющего сократить ручную обработку и представить данные в структурированном формате.</w:t>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993"/>
                <w:tab w:val="left" w:leader="none" w:pos="1560"/>
              </w:tabs>
              <w:spacing w:after="0" w:before="0" w:line="240" w:lineRule="auto"/>
              <w:ind w:left="0" w:right="0" w:firstLine="709"/>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При написании текста ВКР не использованы инструменты генеративного искусственного интеллекта.</w:t>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B">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Полнота и законченность проведенного исследования, соответствие результатов поставленным целям:</w:t>
            </w:r>
          </w:p>
          <w:p w:rsidR="00000000" w:rsidDel="00000000" w:rsidP="00000000" w:rsidRDefault="00000000" w:rsidRPr="00000000" w14:paraId="0000005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целям:</w:t>
            </w:r>
          </w:p>
          <w:p w:rsidR="00000000" w:rsidDel="00000000" w:rsidP="00000000" w:rsidRDefault="00000000" w:rsidRPr="00000000" w14:paraId="0000005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Проведенное исследование является полным и логически завершенным. В ходе работы были проанализированы подходы к обработке юридических документов, сформирован корпус материалов, разработан и проверен программный конвейер, а результаты исследования соответствуют поставленной цели и задачам ВКР.</w:t>
            </w:r>
          </w:p>
          <w:p w:rsidR="00000000" w:rsidDel="00000000" w:rsidP="00000000" w:rsidRDefault="00000000" w:rsidRPr="00000000" w14:paraId="0000005E">
            <w:pPr>
              <w:spacing w:after="0" w:line="240" w:lineRule="auto"/>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2">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Вклад каждого участника в совместную работу в период подготовки ВКР:</w:t>
            </w:r>
          </w:p>
          <w:p w:rsidR="00000000" w:rsidDel="00000000" w:rsidP="00000000" w:rsidRDefault="00000000" w:rsidRPr="00000000" w14:paraId="0000006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Сидоренко Т.А. участвовал в анализе исходных PDF-документов, исследовании методов OCR и предварительной обработки страниц, выборе и настройке модели для извлечения ключевых данных, организации работы программного конвейера, а также в анализе вычислительных ресурсов системы.</w:t>
            </w:r>
          </w:p>
          <w:p w:rsidR="00000000" w:rsidDel="00000000" w:rsidP="00000000" w:rsidRDefault="00000000" w:rsidRPr="00000000" w14:paraId="0000006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Савенко О.С. участвовал в анализе структуры итогового XML документа, разработке и реализации модуля классификации юридических документов, организации работы программного конвейера, исследовании методов извлечения ключевых полей, проектировании структуры промпта, нормализации извлеченных данных и формировании итогового XML файла.</w:t>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8">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Качество оформления ВКР:</w:t>
            </w:r>
          </w:p>
          <w:p w:rsidR="00000000" w:rsidDel="00000000" w:rsidP="00000000" w:rsidRDefault="00000000" w:rsidRPr="00000000" w14:paraId="0000006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Оформление текста, графического материала, таблиц, списка источников и приложений соответствует требованиям, предъявляемым к выпускной квалификационной работе. Материал изложен последовательно и отражает основные этапы выполненного исследования.</w:t>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D">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Наличие апробации результатов, публикаций в журналах, выступлений на конференциях:</w:t>
            </w:r>
          </w:p>
          <w:p w:rsidR="00000000" w:rsidDel="00000000" w:rsidP="00000000" w:rsidRDefault="00000000" w:rsidRPr="00000000" w14:paraId="0000006E">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Результаты работы прошли экспериментальную проверку на подготовленном корпусе юридических документов. Разработанное и протестированное решение передано заказчику для ознакомления и дальнейшей проверки; акт о внедрении или иной документ, подтверждающий апробацию результатов, на момент подготовки отзыва отсутствует. Отдельные результаты исследования опубликованы в статье: Oleg S. Savenko, Taras Sidorenko, Ludmila N. Bakanovskaya, et al. «Comparative analysis of models for extracting key legal entities from court decisions», Proceedings of SPIE, Fifth International Conference on Optics, Computer Applications, and Materials Science (CMSD-V 2025), 141350A, 2026, DOI: 10.1117/12.3108907.</w:t>
            </w: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72">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Достоинства и недостатки работы:</w:t>
            </w:r>
          </w:p>
          <w:p w:rsidR="00000000" w:rsidDel="00000000" w:rsidP="00000000" w:rsidRDefault="00000000" w:rsidRPr="00000000" w14:paraId="0000007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 достоинствам работы можно отнести актуальность темы, практическую направленность разработки, наличие собственного программного конвейера и возможность расширения решения для дальнейшего применения. К недостаткам можно отнести ограниченность исходного корпуса документов и необходимость дальнейшей проверки решения на более широком наборе реальных документов.</w:t>
            </w:r>
          </w:p>
        </w:tc>
      </w:tr>
      <w:tr>
        <w:trPr>
          <w:cantSplit w:val="0"/>
          <w:tblHeader w:val="0"/>
        </w:trPr>
        <w:tc>
          <w:tcPr>
            <w:tcBorders>
              <w:top w:color="000000" w:space="0" w:sz="4" w:val="single"/>
              <w:left w:color="000000" w:space="0" w:sz="0" w:val="nil"/>
              <w:bottom w:color="000000" w:space="0" w:sz="0" w:val="nil"/>
              <w:right w:color="000000" w:space="0" w:sz="0" w:val="nil"/>
            </w:tcBorders>
            <w:shd w:fill="auto" w:val="clear"/>
          </w:tcPr>
          <w:p w:rsidR="00000000" w:rsidDel="00000000" w:rsidP="00000000" w:rsidRDefault="00000000" w:rsidRPr="00000000" w14:paraId="00000077">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78">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708" w:hRule="atLeast"/>
          <w:tblHeader w:val="0"/>
        </w:trPr>
        <w:tc>
          <w:tcPr>
            <w:gridSpan w:val="4"/>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7B">
            <w:pPr>
              <w:spacing w:after="0" w:line="240" w:lineRule="auto"/>
              <w:jc w:val="both"/>
              <w:rPr>
                <w:rFonts w:ascii="Times New Roman" w:cs="Times New Roman" w:eastAsia="Times New Roman" w:hAnsi="Times New Roman"/>
                <w:sz w:val="24"/>
                <w:szCs w:val="24"/>
              </w:rPr>
            </w:pPr>
            <w:bookmarkStart w:colFirst="0" w:colLast="0" w:name="_r84psdjs0nn6" w:id="0"/>
            <w:bookmarkEnd w:id="0"/>
            <w:r w:rsidDel="00000000" w:rsidR="00000000" w:rsidRPr="00000000">
              <w:rPr>
                <w:rFonts w:ascii="Times New Roman" w:cs="Times New Roman" w:eastAsia="Times New Roman" w:hAnsi="Times New Roman"/>
                <w:sz w:val="24"/>
                <w:szCs w:val="24"/>
                <w:rtl w:val="0"/>
              </w:rPr>
              <w:t xml:space="preserve">Выпускная квалификационная работа соответствует требованиям Положения о государственной итоговой аттестации (итоговой аттестации) по образовательным программам высшего образования – программам бакалавриата, специалитета и магистратуры в федеральном государственном автономном образовательном учреждении высшего образования «Тюменский государственный университет», может быть рекомендована к защите в ГЭК/ИЭК с оценкой _________________________________________________________________________________ </w:t>
            </w:r>
          </w:p>
          <w:p w:rsidR="00000000" w:rsidDel="00000000" w:rsidP="00000000" w:rsidRDefault="00000000" w:rsidRPr="00000000" w14:paraId="0000007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прописью в виде «удовлетворительно», «хорошо», «отлично»</w:t>
            </w:r>
          </w:p>
          <w:p w:rsidR="00000000" w:rsidDel="00000000" w:rsidP="00000000" w:rsidRDefault="00000000" w:rsidRPr="00000000" w14:paraId="0000007D">
            <w:pPr>
              <w:spacing w:after="0"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4"/>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8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8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июня 2026 г.</w:t>
            </w:r>
          </w:p>
          <w:p w:rsidR="00000000" w:rsidDel="00000000" w:rsidP="00000000" w:rsidRDefault="00000000" w:rsidRPr="00000000" w14:paraId="00000087">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88">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8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Бакановская Людмила Николаевна</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8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Доцент</w:t>
            </w:r>
          </w:p>
          <w:p w:rsidR="00000000" w:rsidDel="00000000" w:rsidP="00000000" w:rsidRDefault="00000000" w:rsidRPr="00000000" w14:paraId="0000008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академического</w:t>
            </w:r>
          </w:p>
          <w:p w:rsidR="00000000" w:rsidDel="00000000" w:rsidP="00000000" w:rsidRDefault="00000000" w:rsidRPr="00000000" w14:paraId="0000008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департамента (ШКН),</w:t>
            </w:r>
          </w:p>
          <w:p w:rsidR="00000000" w:rsidDel="00000000" w:rsidP="00000000" w:rsidRDefault="00000000" w:rsidRPr="00000000" w14:paraId="0000008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кандидат технических</w:t>
            </w:r>
          </w:p>
          <w:p w:rsidR="00000000" w:rsidDel="00000000" w:rsidP="00000000" w:rsidRDefault="00000000" w:rsidRPr="00000000" w14:paraId="0000009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наук, доцент</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9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9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Бакановская Л.Н.</w:t>
            </w:r>
            <w:r w:rsidDel="00000000" w:rsidR="00000000" w:rsidRPr="00000000">
              <w:rPr>
                <w:rtl w:val="0"/>
              </w:rPr>
            </w:r>
          </w:p>
          <w:p w:rsidR="00000000" w:rsidDel="00000000" w:rsidP="00000000" w:rsidRDefault="00000000" w:rsidRPr="00000000" w14:paraId="00000093">
            <w:pPr>
              <w:spacing w:after="0" w:line="240" w:lineRule="auto"/>
              <w:jc w:val="center"/>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94">
      <w:pPr>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ru"/>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