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«ТЮМЕНСКИЙ ГОСУДАРСТВЕННЫЙ УНИВЕРСИТЕТ»</w:t>
      </w:r>
    </w:p>
    <w:p w:rsidR="00000000" w:rsidDel="00000000" w:rsidP="00000000" w:rsidRDefault="00000000" w:rsidRPr="00000000" w14:paraId="00000006">
      <w:pPr>
        <w:pStyle w:val="Heading3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ШКОЛА КОМПЬЮТЕРНЫХ НАУК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center"/>
        <w:rPr>
          <w:smallCaps w:val="1"/>
          <w:sz w:val="24"/>
          <w:szCs w:val="24"/>
        </w:rPr>
      </w:pPr>
      <w:r w:rsidDel="00000000" w:rsidR="00000000" w:rsidRPr="00000000">
        <w:rPr>
          <w:smallCaps w:val="1"/>
          <w:sz w:val="24"/>
          <w:szCs w:val="24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00A">
      <w:pPr>
        <w:pStyle w:val="Heading1"/>
        <w:jc w:val="center"/>
        <w:rPr>
          <w:smallCaps w:val="1"/>
          <w:sz w:val="24"/>
          <w:szCs w:val="24"/>
        </w:rPr>
      </w:pPr>
      <w:r w:rsidDel="00000000" w:rsidR="00000000" w:rsidRPr="00000000">
        <w:rPr>
          <w:smallCaps w:val="1"/>
          <w:sz w:val="24"/>
          <w:szCs w:val="24"/>
          <w:rtl w:val="0"/>
        </w:rPr>
        <w:t xml:space="preserve">ДЛЯ ПРОХОЖДЕНИЯ </w:t>
      </w:r>
      <w:r w:rsidDel="00000000" w:rsidR="00000000" w:rsidRPr="00000000">
        <w:rPr>
          <w:sz w:val="24"/>
          <w:szCs w:val="24"/>
          <w:rtl w:val="0"/>
        </w:rPr>
        <w:t xml:space="preserve">ПРОИЗВОДСТВЕННОЙ ПРАКТИКИ: НАУЧНО-ИССЛЕДОВАТЕЛЬСКАЯ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____________________________</w:t>
      </w:r>
      <w:r w:rsidDel="00000000" w:rsidR="00000000" w:rsidRPr="00000000">
        <w:rPr>
          <w:u w:val="single"/>
          <w:rtl w:val="0"/>
        </w:rPr>
        <w:t xml:space="preserve">Савенко Олег Сергеевич</w:t>
      </w:r>
      <w:r w:rsidDel="00000000" w:rsidR="00000000" w:rsidRPr="00000000">
        <w:rPr>
          <w:rtl w:val="0"/>
        </w:rPr>
        <w:t xml:space="preserve">____________________________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/>
      </w:pPr>
      <w:r w:rsidDel="00000000" w:rsidR="00000000" w:rsidRPr="00000000">
        <w:rPr>
          <w:vertAlign w:val="superscript"/>
          <w:rtl w:val="0"/>
        </w:rPr>
        <w:t xml:space="preserve">(ФИО обучающегося)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Обучающийся ___</w:t>
      </w:r>
      <w:r w:rsidDel="00000000" w:rsidR="00000000" w:rsidRPr="00000000">
        <w:rPr>
          <w:u w:val="single"/>
          <w:rtl w:val="0"/>
        </w:rPr>
        <w:t xml:space="preserve">2</w:t>
      </w:r>
      <w:r w:rsidDel="00000000" w:rsidR="00000000" w:rsidRPr="00000000">
        <w:rPr>
          <w:rtl w:val="0"/>
        </w:rPr>
        <w:t xml:space="preserve">__ курса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Форма обучения </w:t>
      </w:r>
      <w:r w:rsidDel="00000000" w:rsidR="00000000" w:rsidRPr="00000000">
        <w:rPr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(очная, заочная, очно-заочная)</w:t>
      </w:r>
    </w:p>
    <w:p w:rsidR="00000000" w:rsidDel="00000000" w:rsidP="00000000" w:rsidRDefault="00000000" w:rsidRPr="00000000" w14:paraId="0000001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Направление подготовки/специальность </w:t>
      </w:r>
      <w:r w:rsidDel="00000000" w:rsidR="00000000" w:rsidRPr="00000000">
        <w:rPr>
          <w:u w:val="single"/>
          <w:rtl w:val="0"/>
        </w:rPr>
        <w:t xml:space="preserve">09.04.03 Прикладная информатика: Инженерия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u w:val="single"/>
          <w:rtl w:val="0"/>
        </w:rPr>
        <w:t xml:space="preserve"> искусственного интеллекта</w:t>
      </w:r>
      <w:r w:rsidDel="00000000" w:rsidR="00000000" w:rsidRPr="00000000">
        <w:rPr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Наименование организации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ФГАОУ ВО «Тюменский государственный университет»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 Академический департамент (ШКН)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(место прохождения практической подготовки)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Сроки прохождения практики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u w:val="single"/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марта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2026 г. по </w:t>
      </w:r>
      <w:r w:rsidDel="00000000" w:rsidR="00000000" w:rsidRPr="00000000">
        <w:rPr>
          <w:u w:val="single"/>
          <w:rtl w:val="0"/>
        </w:rPr>
        <w:t xml:space="preserve">20 мая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2026 г.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</w:t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Индивидуальное задание (план работы):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  <w:t xml:space="preserve">Анализ вычислительных возможностей системы и требований к ресурсам для запуска программного решения с использованием языковой модели.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Проектирование пайплайна обработки судебных документов с учётом вычислительных ресурсов системы и требований к запуску языковой модели.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Разработка системы для автоматизированной обработки и структурирования судебных документов.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Проведение тестирования системы обработки судебных документов и оценка её работоспособности на доступных вычислительных ресурсах. 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90"/>
        <w:gridCol w:w="1702"/>
        <w:gridCol w:w="3406"/>
        <w:tblGridChange w:id="0">
          <w:tblGrid>
            <w:gridCol w:w="4390"/>
            <w:gridCol w:w="1702"/>
            <w:gridCol w:w="34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ind w:left="-108" w:firstLine="0"/>
              <w:rPr/>
            </w:pPr>
            <w:r w:rsidDel="00000000" w:rsidR="00000000" w:rsidRPr="00000000">
              <w:rPr>
                <w:rtl w:val="0"/>
              </w:rPr>
              <w:t xml:space="preserve">Обучающийся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ind w:left="-10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ind w:left="-108" w:firstLine="0"/>
              <w:rPr/>
            </w:pPr>
            <w:r w:rsidDel="00000000" w:rsidR="00000000" w:rsidRPr="00000000">
              <w:rPr>
                <w:rtl w:val="0"/>
              </w:rPr>
              <w:t xml:space="preserve">Руководитель практики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Subtitle">
    <w:name w:val="Subtitle"/>
    <w:basedOn w:val="Normal"/>
    <w:next w:val="Normal"/>
    <w:pPr>
      <w:spacing w:after="60" w:line="276" w:lineRule="auto"/>
      <w:jc w:val="center"/>
    </w:pPr>
    <w:rPr>
      <w:rFonts w:ascii="Cambria" w:cs="Cambria" w:eastAsia="Cambria" w:hAnsi="Cambri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