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79089" w14:textId="205E34AC" w:rsidR="008767FA" w:rsidRDefault="005F73B4" w:rsidP="00294D9A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C4E7DC6" wp14:editId="6A3C0612">
            <wp:simplePos x="0" y="0"/>
            <wp:positionH relativeFrom="page">
              <wp:posOffset>-64394</wp:posOffset>
            </wp:positionH>
            <wp:positionV relativeFrom="paragraph">
              <wp:posOffset>-911860</wp:posOffset>
            </wp:positionV>
            <wp:extent cx="7739380" cy="10750353"/>
            <wp:effectExtent l="0" t="0" r="7620" b="0"/>
            <wp:wrapNone/>
            <wp:docPr id="1" name="Picture 1" descr="C:\Users\Jerry\Desktop\virtualni popot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Desktop\virtualni popotni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950" cy="1075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04A65F0" wp14:editId="01357ECF">
                <wp:simplePos x="0" y="0"/>
                <wp:positionH relativeFrom="margin">
                  <wp:posOffset>-638890</wp:posOffset>
                </wp:positionH>
                <wp:positionV relativeFrom="paragraph">
                  <wp:posOffset>3198450</wp:posOffset>
                </wp:positionV>
                <wp:extent cx="7066807" cy="1964362"/>
                <wp:effectExtent l="0" t="0" r="20320" b="1714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6807" cy="1964362"/>
                        </a:xfrm>
                        <a:prstGeom prst="roundRect">
                          <a:avLst/>
                        </a:prstGeom>
                        <a:solidFill>
                          <a:srgbClr val="FFFFFF">
                            <a:alpha val="7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1D08F" w14:textId="77777777" w:rsidR="009400AB" w:rsidRDefault="009400AB" w:rsidP="009400AB">
                            <w:pPr>
                              <w:ind w:left="720"/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9400AB"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  <w:t>Virtualni</w:t>
                            </w:r>
                            <w:proofErr w:type="spellEnd"/>
                            <w:r w:rsidRPr="009400AB"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9400AB"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  <w:t>popotnik</w:t>
                            </w:r>
                            <w:proofErr w:type="spellEnd"/>
                          </w:p>
                          <w:p w14:paraId="756AC6A0" w14:textId="77777777" w:rsidR="005F73B4" w:rsidRDefault="005F73B4" w:rsidP="009400AB">
                            <w:pPr>
                              <w:ind w:left="720"/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  <w:p w14:paraId="1C52EFAC" w14:textId="77777777" w:rsidR="005F73B4" w:rsidRDefault="005F73B4" w:rsidP="005F73B4">
                            <w:pPr>
                              <w:spacing w:line="360" w:lineRule="auto"/>
                              <w:ind w:left="2160" w:right="595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Člani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34C16397" w14:textId="77777777" w:rsidR="005F73B4" w:rsidRDefault="005F73B4" w:rsidP="005F73B4">
                            <w:pPr>
                              <w:spacing w:line="360" w:lineRule="auto"/>
                              <w:ind w:left="2160" w:right="595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Grega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Vrbančič</w:t>
                            </w:r>
                            <w:proofErr w:type="spellEnd"/>
                          </w:p>
                          <w:p w14:paraId="7A1663FB" w14:textId="77777777" w:rsidR="005F73B4" w:rsidRPr="005F73B4" w:rsidRDefault="005F73B4" w:rsidP="005F73B4">
                            <w:pPr>
                              <w:spacing w:line="360" w:lineRule="auto"/>
                              <w:ind w:left="2160" w:right="595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Jernej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Gruber</w:t>
                            </w:r>
                          </w:p>
                          <w:p w14:paraId="48068301" w14:textId="77777777" w:rsidR="005F73B4" w:rsidRPr="009400AB" w:rsidRDefault="005F73B4" w:rsidP="009400AB">
                            <w:pPr>
                              <w:ind w:left="720"/>
                              <w:rPr>
                                <w:rFonts w:ascii="Century Gothic" w:hAnsi="Century Gothic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A65F0" id="Rounded_x0020_Rectangle_x0020_2" o:spid="_x0000_s1026" style="position:absolute;margin-left:-50.3pt;margin-top:251.85pt;width:556.45pt;height:154.6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" strokecolor="#021730 [1604]" strokeweight="1.25pt">
                <v:fill opacity="49858f"/>
                <v:stroke endcap="round"/>
                <v:textbox>
                  <w:txbxContent>
                    <w:p w14:paraId="1BC1D08F" w14:textId="77777777" w:rsidR="009400AB" w:rsidRDefault="009400AB" w:rsidP="009400AB">
                      <w:pPr>
                        <w:ind w:left="720"/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</w:pPr>
                      <w:proofErr w:type="spellStart"/>
                      <w:r w:rsidRPr="009400AB"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  <w:t>Virtualni</w:t>
                      </w:r>
                      <w:proofErr w:type="spellEnd"/>
                      <w:r w:rsidRPr="009400AB"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9400AB"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  <w:t>popotnik</w:t>
                      </w:r>
                      <w:proofErr w:type="spellEnd"/>
                    </w:p>
                    <w:p w14:paraId="756AC6A0" w14:textId="77777777" w:rsidR="005F73B4" w:rsidRDefault="005F73B4" w:rsidP="009400AB">
                      <w:pPr>
                        <w:ind w:left="720"/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</w:pPr>
                    </w:p>
                    <w:p w14:paraId="1C52EFAC" w14:textId="77777777" w:rsidR="005F73B4" w:rsidRDefault="005F73B4" w:rsidP="005F73B4">
                      <w:pPr>
                        <w:spacing w:line="360" w:lineRule="auto"/>
                        <w:ind w:left="2160" w:right="595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Člani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:</w:t>
                      </w:r>
                    </w:p>
                    <w:p w14:paraId="34C16397" w14:textId="77777777" w:rsidR="005F73B4" w:rsidRDefault="005F73B4" w:rsidP="005F73B4">
                      <w:pPr>
                        <w:spacing w:line="360" w:lineRule="auto"/>
                        <w:ind w:left="2160" w:right="595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Grega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Vrbančič</w:t>
                      </w:r>
                      <w:proofErr w:type="spellEnd"/>
                    </w:p>
                    <w:p w14:paraId="7A1663FB" w14:textId="77777777" w:rsidR="005F73B4" w:rsidRPr="005F73B4" w:rsidRDefault="005F73B4" w:rsidP="005F73B4">
                      <w:pPr>
                        <w:spacing w:line="360" w:lineRule="auto"/>
                        <w:ind w:left="2160" w:right="595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Jernej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Gruber</w:t>
                      </w:r>
                    </w:p>
                    <w:p w14:paraId="48068301" w14:textId="77777777" w:rsidR="005F73B4" w:rsidRPr="009400AB" w:rsidRDefault="005F73B4" w:rsidP="009400AB">
                      <w:pPr>
                        <w:ind w:left="720"/>
                        <w:rPr>
                          <w:rFonts w:ascii="Century Gothic" w:hAnsi="Century Gothic"/>
                          <w:color w:val="000000" w:themeColor="text1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037A6">
        <w:softHyphen/>
      </w:r>
      <w:r w:rsidR="008037A6">
        <w:softHyphen/>
      </w:r>
      <w:proofErr w:type="gramStart"/>
      <w:r w:rsidR="00760A76">
        <w:t>w</w:t>
      </w:r>
      <w:proofErr w:type="gramEnd"/>
      <w:r>
        <w:br w:type="page"/>
      </w:r>
      <w:r w:rsidR="008F03F9">
        <w:lastRenderedPageBreak/>
        <w:t>DNEVNIK TVEGANJ</w:t>
      </w:r>
    </w:p>
    <w:tbl>
      <w:tblPr>
        <w:tblStyle w:val="GridTable2-Accent3"/>
        <w:tblW w:w="9262" w:type="dxa"/>
        <w:tblLook w:val="04A0" w:firstRow="1" w:lastRow="0" w:firstColumn="1" w:lastColumn="0" w:noHBand="0" w:noVBand="1"/>
      </w:tblPr>
      <w:tblGrid>
        <w:gridCol w:w="3436"/>
        <w:gridCol w:w="2518"/>
        <w:gridCol w:w="3308"/>
      </w:tblGrid>
      <w:tr w:rsidR="00155457" w14:paraId="42DEF1EA" w14:textId="77777777" w:rsidTr="00991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014338FE" w14:textId="77777777" w:rsidR="00266FDF" w:rsidRDefault="00266FDF" w:rsidP="00294D9A">
            <w:proofErr w:type="spellStart"/>
            <w:r>
              <w:t>Projekt</w:t>
            </w:r>
            <w:proofErr w:type="spellEnd"/>
            <w:r>
              <w:t>:</w:t>
            </w:r>
          </w:p>
          <w:p w14:paraId="60FC3EDB" w14:textId="0AEE0799" w:rsidR="00266FDF" w:rsidRPr="00266FDF" w:rsidRDefault="00266FDF" w:rsidP="00294D9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Virtualni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popotnik</w:t>
            </w:r>
            <w:proofErr w:type="spellEnd"/>
          </w:p>
        </w:tc>
        <w:tc>
          <w:tcPr>
            <w:tcW w:w="2518" w:type="dxa"/>
          </w:tcPr>
          <w:p w14:paraId="2E57DD04" w14:textId="77777777" w:rsidR="00266FDF" w:rsidRDefault="0099164F" w:rsidP="00294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Identifikator</w:t>
            </w:r>
            <w:proofErr w:type="spellEnd"/>
            <w:r>
              <w:t>:</w:t>
            </w:r>
          </w:p>
          <w:p w14:paraId="4804342B" w14:textId="126BD856" w:rsidR="0099164F" w:rsidRPr="0099164F" w:rsidRDefault="0099164F" w:rsidP="00294D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VP-DT0001</w:t>
            </w:r>
          </w:p>
        </w:tc>
        <w:tc>
          <w:tcPr>
            <w:tcW w:w="3308" w:type="dxa"/>
          </w:tcPr>
          <w:p w14:paraId="645242F1" w14:textId="3B53DC17" w:rsidR="00266FDF" w:rsidRPr="00266FDF" w:rsidRDefault="0099164F" w:rsidP="008F03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Datum </w:t>
            </w:r>
            <w:proofErr w:type="spellStart"/>
            <w:r>
              <w:t>indetifikacije</w:t>
            </w:r>
            <w:proofErr w:type="spellEnd"/>
            <w:r>
              <w:t>:</w:t>
            </w:r>
            <w:r>
              <w:br/>
            </w:r>
            <w:r>
              <w:rPr>
                <w:b w:val="0"/>
              </w:rPr>
              <w:t>01.04.2015</w:t>
            </w:r>
          </w:p>
        </w:tc>
      </w:tr>
      <w:tr w:rsidR="00155457" w14:paraId="585C80EC" w14:textId="77777777" w:rsidTr="009916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6" w:type="dxa"/>
          </w:tcPr>
          <w:p w14:paraId="7DF37A17" w14:textId="60B13C22" w:rsidR="00266FDF" w:rsidRPr="00266FDF" w:rsidRDefault="0099164F" w:rsidP="008037A6">
            <w:pPr>
              <w:rPr>
                <w:b w:val="0"/>
              </w:rPr>
            </w:pPr>
            <w:proofErr w:type="spellStart"/>
            <w:r w:rsidRPr="00747514">
              <w:t>Avtor</w:t>
            </w:r>
            <w:proofErr w:type="spellEnd"/>
            <w:r w:rsidRPr="00747514">
              <w:t>:</w:t>
            </w:r>
            <w:r>
              <w:br/>
            </w:r>
            <w:proofErr w:type="spellStart"/>
            <w:r w:rsidRPr="0099164F">
              <w:rPr>
                <w:b w:val="0"/>
              </w:rPr>
              <w:t>Grega</w:t>
            </w:r>
            <w:proofErr w:type="spellEnd"/>
            <w:r w:rsidRPr="0099164F">
              <w:rPr>
                <w:b w:val="0"/>
              </w:rPr>
              <w:t xml:space="preserve"> </w:t>
            </w:r>
            <w:proofErr w:type="spellStart"/>
            <w:r w:rsidRPr="0099164F">
              <w:rPr>
                <w:b w:val="0"/>
              </w:rPr>
              <w:t>Vrbančič</w:t>
            </w:r>
            <w:proofErr w:type="spellEnd"/>
          </w:p>
        </w:tc>
        <w:tc>
          <w:tcPr>
            <w:tcW w:w="2518" w:type="dxa"/>
          </w:tcPr>
          <w:p w14:paraId="60FCD73B" w14:textId="77777777" w:rsidR="00266FDF" w:rsidRDefault="0099164F" w:rsidP="0029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Lastnik</w:t>
            </w:r>
            <w:proofErr w:type="spellEnd"/>
            <w:r>
              <w:rPr>
                <w:b/>
              </w:rPr>
              <w:t>:</w:t>
            </w:r>
          </w:p>
          <w:p w14:paraId="009FCDA1" w14:textId="1D77B305" w:rsidR="00FA4024" w:rsidRPr="00FA4024" w:rsidRDefault="00FA4024" w:rsidP="0029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Vodja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3308" w:type="dxa"/>
          </w:tcPr>
          <w:p w14:paraId="0DA043FA" w14:textId="4835A96D" w:rsidR="00266FDF" w:rsidRPr="0099164F" w:rsidRDefault="0099164F" w:rsidP="00294D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Datum </w:t>
            </w:r>
            <w:proofErr w:type="spellStart"/>
            <w:r>
              <w:rPr>
                <w:b/>
              </w:rPr>
              <w:t>zadnjih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popravkov</w:t>
            </w:r>
            <w:proofErr w:type="spellEnd"/>
            <w:r>
              <w:rPr>
                <w:b/>
              </w:rPr>
              <w:t>:</w:t>
            </w:r>
            <w:r w:rsidR="00266FDF">
              <w:br/>
            </w:r>
            <w:r>
              <w:t>02.04.2015</w:t>
            </w:r>
          </w:p>
        </w:tc>
      </w:tr>
    </w:tbl>
    <w:p w14:paraId="048B1F21" w14:textId="77777777" w:rsidR="0067400F" w:rsidRDefault="0067400F" w:rsidP="0067400F"/>
    <w:p w14:paraId="1CB9E4C1" w14:textId="359D7E61" w:rsidR="0099164F" w:rsidRPr="00D407BB" w:rsidRDefault="0099164F"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 w:rsidR="00D407BB">
        <w:t xml:space="preserve"> </w:t>
      </w:r>
      <w:proofErr w:type="spellStart"/>
      <w:r w:rsidR="00FA4024">
        <w:t>Dobavitelji</w:t>
      </w:r>
      <w:proofErr w:type="spellEnd"/>
      <w:r w:rsidR="00FA4024">
        <w:t xml:space="preserve"> ne </w:t>
      </w:r>
      <w:proofErr w:type="spellStart"/>
      <w:r w:rsidR="00FA4024">
        <w:t>izpolnjujejo</w:t>
      </w:r>
      <w:proofErr w:type="spellEnd"/>
      <w:r w:rsidR="00FA4024">
        <w:t xml:space="preserve"> </w:t>
      </w:r>
      <w:proofErr w:type="spellStart"/>
      <w:r w:rsidR="00FA4024">
        <w:t>pogodbenih</w:t>
      </w:r>
      <w:proofErr w:type="spellEnd"/>
      <w:r w:rsidR="00FA4024">
        <w:t xml:space="preserve"> </w:t>
      </w:r>
      <w:proofErr w:type="spellStart"/>
      <w:r w:rsidR="00FA4024">
        <w:t>obveznosti</w:t>
      </w:r>
      <w:proofErr w:type="spellEnd"/>
      <w:r w:rsidR="00FA4024">
        <w:t xml:space="preserve"> in v </w:t>
      </w:r>
      <w:proofErr w:type="spellStart"/>
      <w:r w:rsidR="00FA4024">
        <w:t>predvidenem</w:t>
      </w:r>
      <w:proofErr w:type="spellEnd"/>
      <w:r w:rsidR="00FA4024">
        <w:t xml:space="preserve"> </w:t>
      </w:r>
      <w:proofErr w:type="spellStart"/>
      <w:r w:rsidR="00FA4024">
        <w:t>roku</w:t>
      </w:r>
      <w:proofErr w:type="spellEnd"/>
      <w:r w:rsidR="00FA4024">
        <w:t xml:space="preserve"> ne </w:t>
      </w:r>
      <w:proofErr w:type="spellStart"/>
      <w:r w:rsidR="00FA4024">
        <w:t>morejo</w:t>
      </w:r>
      <w:proofErr w:type="spellEnd"/>
      <w:r w:rsidR="00BB1912">
        <w:t xml:space="preserve"> </w:t>
      </w:r>
      <w:proofErr w:type="spellStart"/>
      <w:r w:rsidR="00BB1912">
        <w:t>dobaviti</w:t>
      </w:r>
      <w:proofErr w:type="spellEnd"/>
      <w:r w:rsidR="00BB1912">
        <w:t xml:space="preserve"> </w:t>
      </w:r>
      <w:proofErr w:type="spellStart"/>
      <w:r w:rsidR="00FA4024">
        <w:t>zadostne</w:t>
      </w:r>
      <w:proofErr w:type="spellEnd"/>
      <w:r w:rsidR="00FA4024">
        <w:t xml:space="preserve"> </w:t>
      </w:r>
      <w:proofErr w:type="spellStart"/>
      <w:r w:rsidR="00FA4024">
        <w:t>predvidene</w:t>
      </w:r>
      <w:proofErr w:type="spellEnd"/>
      <w:r w:rsidR="00FA4024">
        <w:t xml:space="preserve"> </w:t>
      </w:r>
      <w:proofErr w:type="spellStart"/>
      <w:r w:rsidR="00FA4024">
        <w:t>količine</w:t>
      </w:r>
      <w:proofErr w:type="spellEnd"/>
      <w:r w:rsidR="00FA4024">
        <w:t xml:space="preserve"> </w:t>
      </w:r>
      <w:proofErr w:type="spellStart"/>
      <w:r w:rsidR="00FA4024">
        <w:t>strojne</w:t>
      </w:r>
      <w:proofErr w:type="spellEnd"/>
      <w:r w:rsidR="00FA4024">
        <w:t xml:space="preserve"> </w:t>
      </w:r>
      <w:proofErr w:type="spellStart"/>
      <w:r w:rsidR="00FA4024">
        <w:t>opreme</w:t>
      </w:r>
      <w:proofErr w:type="spellEnd"/>
      <w:r w:rsidR="00FA4024">
        <w:t xml:space="preserve"> (</w:t>
      </w:r>
      <w:proofErr w:type="spellStart"/>
      <w:r w:rsidR="00FA4024">
        <w:t>brezpilotna</w:t>
      </w:r>
      <w:proofErr w:type="spellEnd"/>
      <w:r w:rsidR="00FA4024">
        <w:t xml:space="preserve"> </w:t>
      </w:r>
      <w:proofErr w:type="spellStart"/>
      <w:r w:rsidR="00FA4024">
        <w:t>zračna</w:t>
      </w:r>
      <w:proofErr w:type="spellEnd"/>
      <w:r w:rsidR="00FA4024">
        <w:t xml:space="preserve"> </w:t>
      </w:r>
      <w:proofErr w:type="spellStart"/>
      <w:r w:rsidR="00FA4024">
        <w:t>plovila</w:t>
      </w:r>
      <w:proofErr w:type="spellEnd"/>
      <w:r w:rsidR="00FA4024">
        <w:t xml:space="preserve">, </w:t>
      </w:r>
      <w:proofErr w:type="spellStart"/>
      <w:proofErr w:type="gramStart"/>
      <w:r w:rsidR="00FA4024">
        <w:t>senzorji</w:t>
      </w:r>
      <w:proofErr w:type="spellEnd"/>
      <w:r w:rsidR="00FA4024">
        <w:t>,…)</w:t>
      </w:r>
      <w:proofErr w:type="gramEnd"/>
      <w:r w:rsidR="00FA4024">
        <w:t xml:space="preserve"> </w:t>
      </w:r>
    </w:p>
    <w:p w14:paraId="26B8B103" w14:textId="77777777" w:rsidR="0099164F" w:rsidRDefault="0099164F"/>
    <w:p w14:paraId="42C18792" w14:textId="6BEF4029" w:rsidR="0099164F" w:rsidRPr="00FA4024" w:rsidRDefault="0099164F">
      <w:proofErr w:type="spellStart"/>
      <w:r>
        <w:rPr>
          <w:b/>
        </w:rPr>
        <w:t>Kategorija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tveganja</w:t>
      </w:r>
      <w:proofErr w:type="spellEnd"/>
      <w:r>
        <w:rPr>
          <w:b/>
        </w:rPr>
        <w:t>:</w:t>
      </w:r>
      <w:r w:rsidR="00FA4024">
        <w:t xml:space="preserve"> </w:t>
      </w:r>
      <w:proofErr w:type="spellStart"/>
      <w:r w:rsidR="00FA4024">
        <w:t>Strateško</w:t>
      </w:r>
      <w:proofErr w:type="spellEnd"/>
      <w:r w:rsidR="00FA4024">
        <w:t xml:space="preserve"> </w:t>
      </w:r>
      <w:proofErr w:type="spellStart"/>
      <w:r w:rsidR="00FA4024">
        <w:t>tveganje</w:t>
      </w:r>
      <w:proofErr w:type="spellEnd"/>
    </w:p>
    <w:p w14:paraId="2042CEB7" w14:textId="77777777" w:rsidR="0099164F" w:rsidRDefault="0099164F"/>
    <w:p w14:paraId="4AD0B129" w14:textId="1B15B11A" w:rsidR="0099164F" w:rsidRPr="00FA4024" w:rsidRDefault="0099164F">
      <w:proofErr w:type="spellStart"/>
      <w:r>
        <w:rPr>
          <w:b/>
        </w:rPr>
        <w:t>Vpliv</w:t>
      </w:r>
      <w:proofErr w:type="spellEnd"/>
      <w:r>
        <w:rPr>
          <w:b/>
        </w:rPr>
        <w:t>:</w:t>
      </w:r>
      <w:r w:rsidR="00FA4024">
        <w:t xml:space="preserve"> </w:t>
      </w:r>
      <w:proofErr w:type="spellStart"/>
      <w:r w:rsidR="00FA4024">
        <w:t>Modifikacije</w:t>
      </w:r>
      <w:proofErr w:type="spellEnd"/>
      <w:r w:rsidR="00FA4024">
        <w:t xml:space="preserve"> </w:t>
      </w:r>
      <w:proofErr w:type="spellStart"/>
      <w:r w:rsidR="00FA4024">
        <w:t>brezpilotnih</w:t>
      </w:r>
      <w:proofErr w:type="spellEnd"/>
      <w:r w:rsidR="00FA4024">
        <w:t xml:space="preserve"> </w:t>
      </w:r>
      <w:proofErr w:type="spellStart"/>
      <w:r w:rsidR="00FA4024">
        <w:t>zračnih</w:t>
      </w:r>
      <w:proofErr w:type="spellEnd"/>
      <w:r w:rsidR="00FA4024">
        <w:t xml:space="preserve"> </w:t>
      </w:r>
      <w:proofErr w:type="spellStart"/>
      <w:r w:rsidR="00FA4024">
        <w:t>plovil</w:t>
      </w:r>
      <w:proofErr w:type="spellEnd"/>
      <w:r w:rsidR="00FA4024">
        <w:t xml:space="preserve"> ne </w:t>
      </w:r>
      <w:proofErr w:type="spellStart"/>
      <w:r w:rsidR="00FA4024">
        <w:t>morejo</w:t>
      </w:r>
      <w:proofErr w:type="spellEnd"/>
      <w:r w:rsidR="00FA4024">
        <w:t xml:space="preserve"> </w:t>
      </w:r>
      <w:proofErr w:type="spellStart"/>
      <w:r w:rsidR="00FA4024">
        <w:t>potekati</w:t>
      </w:r>
      <w:proofErr w:type="spellEnd"/>
      <w:r w:rsidR="00FA4024">
        <w:t xml:space="preserve"> </w:t>
      </w:r>
      <w:proofErr w:type="spellStart"/>
      <w:r w:rsidR="00FA4024">
        <w:t>po</w:t>
      </w:r>
      <w:proofErr w:type="spellEnd"/>
      <w:r w:rsidR="00FA4024">
        <w:t xml:space="preserve"> </w:t>
      </w:r>
      <w:proofErr w:type="spellStart"/>
      <w:r w:rsidR="00FA4024">
        <w:t>predvidenem</w:t>
      </w:r>
      <w:proofErr w:type="spellEnd"/>
      <w:r w:rsidR="00FA4024">
        <w:t xml:space="preserve"> </w:t>
      </w:r>
      <w:proofErr w:type="spellStart"/>
      <w:r w:rsidR="00FA4024">
        <w:t>planu</w:t>
      </w:r>
      <w:proofErr w:type="spellEnd"/>
      <w:r w:rsidR="00FA4024">
        <w:t xml:space="preserve">, </w:t>
      </w:r>
      <w:proofErr w:type="spellStart"/>
      <w:r w:rsidR="00FA4024">
        <w:t>pravtako</w:t>
      </w:r>
      <w:proofErr w:type="spellEnd"/>
      <w:r w:rsidR="00FA4024">
        <w:t xml:space="preserve"> so </w:t>
      </w:r>
      <w:proofErr w:type="spellStart"/>
      <w:r w:rsidR="00FA4024">
        <w:t>moteni</w:t>
      </w:r>
      <w:proofErr w:type="spellEnd"/>
      <w:r w:rsidR="00FA4024">
        <w:t xml:space="preserve"> </w:t>
      </w:r>
      <w:proofErr w:type="spellStart"/>
      <w:r w:rsidR="00FA4024">
        <w:t>tudi</w:t>
      </w:r>
      <w:proofErr w:type="spellEnd"/>
      <w:r w:rsidR="00FA4024">
        <w:t xml:space="preserve"> </w:t>
      </w:r>
      <w:proofErr w:type="spellStart"/>
      <w:r w:rsidR="00FA4024">
        <w:t>ostali</w:t>
      </w:r>
      <w:proofErr w:type="spellEnd"/>
      <w:r w:rsidR="00FA4024">
        <w:t xml:space="preserve"> </w:t>
      </w:r>
      <w:proofErr w:type="spellStart"/>
      <w:r w:rsidR="00FA4024">
        <w:t>razvojni</w:t>
      </w:r>
      <w:proofErr w:type="spellEnd"/>
      <w:r w:rsidR="00FA4024">
        <w:t xml:space="preserve"> </w:t>
      </w:r>
      <w:proofErr w:type="spellStart"/>
      <w:r w:rsidR="00FA4024">
        <w:t>procesi</w:t>
      </w:r>
      <w:proofErr w:type="spellEnd"/>
      <w:r w:rsidR="00FA4024">
        <w:t xml:space="preserve">, </w:t>
      </w:r>
      <w:proofErr w:type="spellStart"/>
      <w:r w:rsidR="00FA4024">
        <w:t>ki</w:t>
      </w:r>
      <w:proofErr w:type="spellEnd"/>
      <w:r w:rsidR="00FA4024">
        <w:t xml:space="preserve"> so </w:t>
      </w:r>
      <w:proofErr w:type="spellStart"/>
      <w:r w:rsidR="00FA4024">
        <w:t>odvisni</w:t>
      </w:r>
      <w:proofErr w:type="spellEnd"/>
      <w:r w:rsidR="00FA4024">
        <w:t xml:space="preserve"> </w:t>
      </w:r>
      <w:proofErr w:type="gramStart"/>
      <w:r w:rsidR="00FA4024">
        <w:t>od</w:t>
      </w:r>
      <w:proofErr w:type="gramEnd"/>
      <w:r w:rsidR="00FA4024">
        <w:t xml:space="preserve"> </w:t>
      </w:r>
      <w:proofErr w:type="spellStart"/>
      <w:r w:rsidR="00FA4024">
        <w:t>strojne</w:t>
      </w:r>
      <w:proofErr w:type="spellEnd"/>
      <w:r w:rsidR="00FA4024">
        <w:t xml:space="preserve"> </w:t>
      </w:r>
      <w:proofErr w:type="spellStart"/>
      <w:r w:rsidR="00FA4024">
        <w:t>opreme</w:t>
      </w:r>
      <w:proofErr w:type="spellEnd"/>
      <w:r w:rsidR="00FA4024">
        <w:t>.</w:t>
      </w:r>
    </w:p>
    <w:p w14:paraId="228D59FF" w14:textId="77777777" w:rsidR="0099164F" w:rsidRDefault="0099164F"/>
    <w:p w14:paraId="23C252F8" w14:textId="4161D388" w:rsidR="0099164F" w:rsidRPr="00FA4024" w:rsidRDefault="0099164F">
      <w:proofErr w:type="spellStart"/>
      <w:r>
        <w:rPr>
          <w:b/>
        </w:rPr>
        <w:t>Verjetnost</w:t>
      </w:r>
      <w:proofErr w:type="spellEnd"/>
      <w:r>
        <w:rPr>
          <w:b/>
        </w:rPr>
        <w:t>:</w:t>
      </w:r>
      <w:r w:rsidR="00FA4024">
        <w:rPr>
          <w:b/>
        </w:rPr>
        <w:t xml:space="preserve"> </w:t>
      </w:r>
      <w:proofErr w:type="spellStart"/>
      <w:r w:rsidR="00FA4024">
        <w:t>Srednje</w:t>
      </w:r>
      <w:proofErr w:type="spellEnd"/>
    </w:p>
    <w:p w14:paraId="207720AC" w14:textId="77777777" w:rsidR="0099164F" w:rsidRDefault="0099164F"/>
    <w:p w14:paraId="152D250D" w14:textId="1E647426" w:rsidR="0099164F" w:rsidRPr="00FA4024" w:rsidRDefault="0099164F">
      <w:proofErr w:type="spellStart"/>
      <w:r>
        <w:rPr>
          <w:b/>
        </w:rPr>
        <w:t>Obvladovanje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tveganja</w:t>
      </w:r>
      <w:proofErr w:type="spellEnd"/>
      <w:r>
        <w:rPr>
          <w:b/>
        </w:rPr>
        <w:t>:</w:t>
      </w:r>
      <w:r w:rsidR="00FA4024">
        <w:rPr>
          <w:b/>
        </w:rPr>
        <w:t xml:space="preserve"> </w:t>
      </w:r>
      <w:proofErr w:type="spellStart"/>
      <w:r w:rsidR="00FA4024">
        <w:t>Pridobimo</w:t>
      </w:r>
      <w:proofErr w:type="spellEnd"/>
      <w:r w:rsidR="00FA4024">
        <w:t xml:space="preserve"> </w:t>
      </w:r>
      <w:proofErr w:type="spellStart"/>
      <w:r w:rsidR="00FA4024">
        <w:t>kontakte</w:t>
      </w:r>
      <w:proofErr w:type="spellEnd"/>
      <w:r w:rsidR="00FA4024">
        <w:t xml:space="preserve"> in </w:t>
      </w:r>
      <w:proofErr w:type="spellStart"/>
      <w:r w:rsidR="00FA4024">
        <w:t>ponudbe</w:t>
      </w:r>
      <w:proofErr w:type="spellEnd"/>
      <w:r w:rsidR="00FA4024">
        <w:t xml:space="preserve"> </w:t>
      </w:r>
      <w:proofErr w:type="spellStart"/>
      <w:r w:rsidR="00FA4024">
        <w:t>konkurečnih</w:t>
      </w:r>
      <w:proofErr w:type="spellEnd"/>
      <w:r w:rsidR="00FA4024">
        <w:t xml:space="preserve"> </w:t>
      </w:r>
      <w:proofErr w:type="spellStart"/>
      <w:r w:rsidR="00FA4024">
        <w:t>dobaviteljev</w:t>
      </w:r>
      <w:proofErr w:type="spellEnd"/>
      <w:r w:rsidR="00FA4024">
        <w:t xml:space="preserve"> in v </w:t>
      </w:r>
      <w:proofErr w:type="spellStart"/>
      <w:r w:rsidR="00FA4024">
        <w:t>primeru</w:t>
      </w:r>
      <w:proofErr w:type="spellEnd"/>
      <w:r w:rsidR="00FA4024">
        <w:t xml:space="preserve"> </w:t>
      </w:r>
      <w:proofErr w:type="spellStart"/>
      <w:r w:rsidR="00FA4024">
        <w:t>neizpolnjevanja</w:t>
      </w:r>
      <w:proofErr w:type="spellEnd"/>
      <w:r w:rsidR="00FA4024">
        <w:t xml:space="preserve"> </w:t>
      </w:r>
      <w:proofErr w:type="spellStart"/>
      <w:r w:rsidR="00FA4024">
        <w:t>pogodbenih</w:t>
      </w:r>
      <w:proofErr w:type="spellEnd"/>
      <w:r w:rsidR="00FA4024">
        <w:t xml:space="preserve"> </w:t>
      </w:r>
      <w:proofErr w:type="spellStart"/>
      <w:r w:rsidR="00FA4024">
        <w:t>obveznosti</w:t>
      </w:r>
      <w:proofErr w:type="spellEnd"/>
      <w:r w:rsidR="00FA4024">
        <w:t xml:space="preserve"> </w:t>
      </w:r>
      <w:proofErr w:type="spellStart"/>
      <w:r w:rsidR="00FA4024">
        <w:t>prvotno</w:t>
      </w:r>
      <w:proofErr w:type="spellEnd"/>
      <w:r w:rsidR="00BF19B8">
        <w:t xml:space="preserve"> </w:t>
      </w:r>
      <w:proofErr w:type="spellStart"/>
      <w:r w:rsidR="00FA4024">
        <w:t>izbranih</w:t>
      </w:r>
      <w:proofErr w:type="spellEnd"/>
      <w:r w:rsidR="00FA4024">
        <w:t xml:space="preserve"> </w:t>
      </w:r>
      <w:proofErr w:type="spellStart"/>
      <w:r w:rsidR="00FA4024">
        <w:t>dobaviteljev</w:t>
      </w:r>
      <w:proofErr w:type="spellEnd"/>
      <w:r w:rsidR="00BF19B8">
        <w:t xml:space="preserve"> z </w:t>
      </w:r>
      <w:proofErr w:type="spellStart"/>
      <w:r w:rsidR="00BF19B8">
        <w:t>njimi</w:t>
      </w:r>
      <w:proofErr w:type="spellEnd"/>
      <w:r w:rsidR="00BF19B8">
        <w:t xml:space="preserve"> </w:t>
      </w:r>
      <w:proofErr w:type="spellStart"/>
      <w:r w:rsidR="00BF19B8">
        <w:t>prekinemo</w:t>
      </w:r>
      <w:proofErr w:type="spellEnd"/>
      <w:r w:rsidR="00BF19B8">
        <w:t xml:space="preserve"> </w:t>
      </w:r>
      <w:proofErr w:type="spellStart"/>
      <w:r w:rsidR="00BF19B8">
        <w:t>pogodbe</w:t>
      </w:r>
      <w:proofErr w:type="spellEnd"/>
      <w:r w:rsidR="00BF19B8">
        <w:t xml:space="preserve"> </w:t>
      </w:r>
      <w:proofErr w:type="spellStart"/>
      <w:r w:rsidR="00BF19B8">
        <w:t>ter</w:t>
      </w:r>
      <w:proofErr w:type="spellEnd"/>
      <w:r w:rsidR="00BF19B8">
        <w:t xml:space="preserve"> </w:t>
      </w:r>
      <w:proofErr w:type="spellStart"/>
      <w:r w:rsidR="00BF19B8">
        <w:t>sklenemo</w:t>
      </w:r>
      <w:proofErr w:type="spellEnd"/>
      <w:r w:rsidR="00BF19B8">
        <w:t xml:space="preserve"> </w:t>
      </w:r>
      <w:proofErr w:type="spellStart"/>
      <w:r w:rsidR="00BF19B8">
        <w:t>pogodbe</w:t>
      </w:r>
      <w:proofErr w:type="spellEnd"/>
      <w:r w:rsidR="00BF19B8">
        <w:t xml:space="preserve"> z </w:t>
      </w:r>
      <w:proofErr w:type="spellStart"/>
      <w:r w:rsidR="00BF19B8">
        <w:t>konkurečnimi</w:t>
      </w:r>
      <w:proofErr w:type="spellEnd"/>
      <w:r w:rsidR="00BF19B8">
        <w:t>.</w:t>
      </w:r>
    </w:p>
    <w:p w14:paraId="4DB19FC0" w14:textId="77777777" w:rsidR="0099164F" w:rsidRDefault="0099164F">
      <w:pPr>
        <w:rPr>
          <w:b/>
        </w:rPr>
      </w:pPr>
    </w:p>
    <w:p w14:paraId="324A6AD5" w14:textId="20813D8C" w:rsidR="0099164F" w:rsidRPr="00BF19B8" w:rsidRDefault="0099164F">
      <w:r>
        <w:rPr>
          <w:b/>
        </w:rPr>
        <w:t>Status:</w:t>
      </w:r>
      <w:r w:rsidR="00BF19B8">
        <w:rPr>
          <w:b/>
        </w:rPr>
        <w:t xml:space="preserve"> </w:t>
      </w:r>
      <w:proofErr w:type="spellStart"/>
      <w:r w:rsidR="00BF19B8">
        <w:t>Obvladljivo</w:t>
      </w:r>
      <w:proofErr w:type="spellEnd"/>
    </w:p>
    <w:p w14:paraId="2FA7C4D7" w14:textId="77777777" w:rsidR="0099164F" w:rsidRDefault="0099164F"/>
    <w:p w14:paraId="52374B7D" w14:textId="77777777" w:rsidR="0099164F" w:rsidRPr="0099164F" w:rsidRDefault="0099164F">
      <w:pPr>
        <w:rPr>
          <w:b/>
        </w:rPr>
      </w:pPr>
    </w:p>
    <w:p w14:paraId="2F6E76AA" w14:textId="157ABA1E" w:rsidR="00341834" w:rsidRDefault="002E2027">
      <w:r>
        <w:br w:type="page"/>
      </w:r>
    </w:p>
    <w:p w14:paraId="1CCF1AE5" w14:textId="11A2C82D" w:rsidR="00341834" w:rsidRDefault="008F03F9" w:rsidP="00341834">
      <w:pPr>
        <w:pStyle w:val="Heading1"/>
      </w:pPr>
      <w:r>
        <w:t>DNEVNIK TVEGANJ</w:t>
      </w:r>
    </w:p>
    <w:tbl>
      <w:tblPr>
        <w:tblStyle w:val="GridTable2-Accent3"/>
        <w:tblW w:w="9262" w:type="dxa"/>
        <w:tblLook w:val="04A0" w:firstRow="1" w:lastRow="0" w:firstColumn="1" w:lastColumn="0" w:noHBand="0" w:noVBand="1"/>
      </w:tblPr>
      <w:tblGrid>
        <w:gridCol w:w="2977"/>
        <w:gridCol w:w="2977"/>
        <w:gridCol w:w="3308"/>
      </w:tblGrid>
      <w:tr w:rsidR="00467420" w14:paraId="4F1F3FEB" w14:textId="77777777" w:rsidTr="00695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36364592" w14:textId="77777777" w:rsidR="00467420" w:rsidRDefault="00467420" w:rsidP="00436279">
            <w:proofErr w:type="spellStart"/>
            <w:r>
              <w:t>Projekt</w:t>
            </w:r>
            <w:proofErr w:type="spellEnd"/>
            <w:r>
              <w:t>:</w:t>
            </w:r>
          </w:p>
          <w:p w14:paraId="5B17C548" w14:textId="77777777" w:rsidR="00467420" w:rsidRPr="00266FDF" w:rsidRDefault="00467420" w:rsidP="004362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Virtualni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popotnik</w:t>
            </w:r>
            <w:proofErr w:type="spellEnd"/>
          </w:p>
        </w:tc>
        <w:tc>
          <w:tcPr>
            <w:tcW w:w="2977" w:type="dxa"/>
          </w:tcPr>
          <w:p w14:paraId="39F853CB" w14:textId="77777777" w:rsidR="00467420" w:rsidRDefault="00467420" w:rsidP="00436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Identifikator</w:t>
            </w:r>
            <w:proofErr w:type="spellEnd"/>
            <w:r>
              <w:t>:</w:t>
            </w:r>
          </w:p>
          <w:p w14:paraId="06B35729" w14:textId="3E2A34C9" w:rsidR="00467420" w:rsidRPr="0099164F" w:rsidRDefault="00467420" w:rsidP="00436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VP-DT000</w:t>
            </w:r>
            <w:r>
              <w:rPr>
                <w:b w:val="0"/>
              </w:rPr>
              <w:t>2</w:t>
            </w:r>
          </w:p>
        </w:tc>
        <w:tc>
          <w:tcPr>
            <w:tcW w:w="3308" w:type="dxa"/>
          </w:tcPr>
          <w:p w14:paraId="29236D27" w14:textId="288A937C" w:rsidR="00467420" w:rsidRPr="00266FDF" w:rsidRDefault="00467420" w:rsidP="004362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Datum </w:t>
            </w:r>
            <w:proofErr w:type="spellStart"/>
            <w:r>
              <w:t>indetifikacije</w:t>
            </w:r>
            <w:proofErr w:type="spellEnd"/>
            <w:r>
              <w:t>:</w:t>
            </w:r>
            <w:r>
              <w:br/>
            </w:r>
            <w:r>
              <w:rPr>
                <w:b w:val="0"/>
              </w:rPr>
              <w:t>31.03</w:t>
            </w:r>
            <w:r>
              <w:rPr>
                <w:b w:val="0"/>
              </w:rPr>
              <w:t>.2015</w:t>
            </w:r>
          </w:p>
        </w:tc>
      </w:tr>
      <w:tr w:rsidR="00467420" w14:paraId="0C54B698" w14:textId="77777777" w:rsidTr="00695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14:paraId="7CE3F089" w14:textId="05C1CE0D" w:rsidR="00467420" w:rsidRPr="00266FDF" w:rsidRDefault="00467420" w:rsidP="00467420">
            <w:pPr>
              <w:rPr>
                <w:b w:val="0"/>
              </w:rPr>
            </w:pPr>
            <w:proofErr w:type="spellStart"/>
            <w:r w:rsidRPr="00747514">
              <w:t>Avtor</w:t>
            </w:r>
            <w:proofErr w:type="spellEnd"/>
            <w:r w:rsidRPr="00747514">
              <w:t>:</w:t>
            </w:r>
            <w:r>
              <w:br/>
            </w:r>
            <w:proofErr w:type="spellStart"/>
            <w:r>
              <w:rPr>
                <w:b w:val="0"/>
              </w:rPr>
              <w:t>Jernej</w:t>
            </w:r>
            <w:proofErr w:type="spellEnd"/>
            <w:r>
              <w:rPr>
                <w:b w:val="0"/>
              </w:rPr>
              <w:t xml:space="preserve"> Gruber</w:t>
            </w:r>
          </w:p>
        </w:tc>
        <w:tc>
          <w:tcPr>
            <w:tcW w:w="2977" w:type="dxa"/>
          </w:tcPr>
          <w:p w14:paraId="02826F98" w14:textId="77777777" w:rsidR="00467420" w:rsidRDefault="00467420" w:rsidP="00436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Lastnik</w:t>
            </w:r>
            <w:proofErr w:type="spellEnd"/>
            <w:r>
              <w:rPr>
                <w:b/>
              </w:rPr>
              <w:t>:</w:t>
            </w:r>
          </w:p>
          <w:p w14:paraId="4F8FB3A0" w14:textId="60FFCD05" w:rsidR="00695A1A" w:rsidRPr="00695A1A" w:rsidRDefault="00695A1A" w:rsidP="00436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Nadzorni</w:t>
            </w:r>
            <w:proofErr w:type="spellEnd"/>
            <w:r>
              <w:t xml:space="preserve"> </w:t>
            </w:r>
            <w:proofErr w:type="spellStart"/>
            <w:r>
              <w:t>svet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3308" w:type="dxa"/>
          </w:tcPr>
          <w:p w14:paraId="56EAE4B4" w14:textId="27E85A34" w:rsidR="00467420" w:rsidRPr="0099164F" w:rsidRDefault="00467420" w:rsidP="00436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Datum </w:t>
            </w:r>
            <w:proofErr w:type="spellStart"/>
            <w:r>
              <w:rPr>
                <w:b/>
              </w:rPr>
              <w:t>zadnjih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popravkov</w:t>
            </w:r>
            <w:proofErr w:type="spellEnd"/>
            <w:r>
              <w:rPr>
                <w:b/>
              </w:rPr>
              <w:t>:</w:t>
            </w:r>
            <w:r>
              <w:br/>
            </w:r>
          </w:p>
        </w:tc>
      </w:tr>
    </w:tbl>
    <w:p w14:paraId="7693E821" w14:textId="77777777" w:rsidR="00F62721" w:rsidRDefault="00F62721" w:rsidP="00F62721"/>
    <w:p w14:paraId="51FE383A" w14:textId="5B220CD7" w:rsidR="003C352B" w:rsidRPr="006E6F8C" w:rsidRDefault="003C352B" w:rsidP="003C352B">
      <w:proofErr w:type="spellStart"/>
      <w:r>
        <w:rPr>
          <w:b/>
        </w:rPr>
        <w:t>Opis</w:t>
      </w:r>
      <w:proofErr w:type="spellEnd"/>
      <w:r>
        <w:rPr>
          <w:b/>
        </w:rPr>
        <w:t>:</w:t>
      </w:r>
      <w:r w:rsidR="006E6F8C">
        <w:rPr>
          <w:b/>
        </w:rPr>
        <w:t xml:space="preserve"> </w:t>
      </w:r>
      <w:proofErr w:type="spellStart"/>
      <w:r w:rsidR="006E6F8C">
        <w:t>Možnost</w:t>
      </w:r>
      <w:proofErr w:type="spellEnd"/>
      <w:r w:rsidR="006E6F8C">
        <w:t xml:space="preserve">, da </w:t>
      </w:r>
      <w:proofErr w:type="spellStart"/>
      <w:r w:rsidR="006E6F8C">
        <w:t>E</w:t>
      </w:r>
      <w:r w:rsidR="00695A1A">
        <w:t>vropska</w:t>
      </w:r>
      <w:proofErr w:type="spellEnd"/>
      <w:r w:rsidR="00695A1A">
        <w:t xml:space="preserve"> </w:t>
      </w:r>
      <w:proofErr w:type="spellStart"/>
      <w:r w:rsidR="00695A1A">
        <w:t>unija</w:t>
      </w:r>
      <w:proofErr w:type="spellEnd"/>
      <w:r w:rsidR="00695A1A">
        <w:t xml:space="preserve"> </w:t>
      </w:r>
      <w:proofErr w:type="spellStart"/>
      <w:r w:rsidR="00695A1A">
        <w:t>sprejme</w:t>
      </w:r>
      <w:proofErr w:type="spellEnd"/>
      <w:r w:rsidR="00695A1A">
        <w:t xml:space="preserve"> </w:t>
      </w:r>
      <w:proofErr w:type="spellStart"/>
      <w:r w:rsidR="00695A1A">
        <w:t>direktivo</w:t>
      </w:r>
      <w:proofErr w:type="spellEnd"/>
      <w:r w:rsidR="00695A1A">
        <w:t xml:space="preserve">, </w:t>
      </w:r>
      <w:proofErr w:type="spellStart"/>
      <w:r w:rsidR="00695A1A">
        <w:t>ki</w:t>
      </w:r>
      <w:proofErr w:type="spellEnd"/>
      <w:r w:rsidR="00695A1A">
        <w:t xml:space="preserve"> </w:t>
      </w:r>
      <w:proofErr w:type="spellStart"/>
      <w:r w:rsidR="00695A1A">
        <w:t>zaostruje</w:t>
      </w:r>
      <w:proofErr w:type="spellEnd"/>
      <w:r w:rsidR="00695A1A">
        <w:t xml:space="preserve"> </w:t>
      </w:r>
      <w:proofErr w:type="spellStart"/>
      <w:r w:rsidR="00695A1A">
        <w:t>zakon</w:t>
      </w:r>
      <w:proofErr w:type="spellEnd"/>
      <w:r w:rsidR="00695A1A">
        <w:t xml:space="preserve"> o </w:t>
      </w:r>
      <w:proofErr w:type="spellStart"/>
      <w:r w:rsidR="00695A1A">
        <w:t>zbiranju</w:t>
      </w:r>
      <w:proofErr w:type="spellEnd"/>
      <w:r w:rsidR="00695A1A">
        <w:t xml:space="preserve"> </w:t>
      </w:r>
      <w:proofErr w:type="spellStart"/>
      <w:r w:rsidR="00695A1A">
        <w:t>osebnih</w:t>
      </w:r>
      <w:proofErr w:type="spellEnd"/>
      <w:r w:rsidR="00695A1A">
        <w:t xml:space="preserve"> </w:t>
      </w:r>
      <w:proofErr w:type="spellStart"/>
      <w:r w:rsidR="00695A1A">
        <w:t>podatkov</w:t>
      </w:r>
      <w:proofErr w:type="spellEnd"/>
      <w:r w:rsidR="00695A1A">
        <w:t xml:space="preserve">, pod </w:t>
      </w:r>
      <w:proofErr w:type="spellStart"/>
      <w:r w:rsidR="00695A1A">
        <w:t>katere</w:t>
      </w:r>
      <w:proofErr w:type="spellEnd"/>
      <w:r w:rsidR="00695A1A">
        <w:t xml:space="preserve"> se </w:t>
      </w:r>
      <w:proofErr w:type="spellStart"/>
      <w:r w:rsidR="00695A1A">
        <w:t>smatra</w:t>
      </w:r>
      <w:proofErr w:type="spellEnd"/>
      <w:r w:rsidR="00695A1A">
        <w:t xml:space="preserve"> </w:t>
      </w:r>
      <w:proofErr w:type="spellStart"/>
      <w:r w:rsidR="00695A1A">
        <w:t>tudi</w:t>
      </w:r>
      <w:proofErr w:type="spellEnd"/>
      <w:r w:rsidR="00695A1A">
        <w:t xml:space="preserve"> </w:t>
      </w:r>
      <w:proofErr w:type="spellStart"/>
      <w:r w:rsidR="00695A1A">
        <w:t>snemanje</w:t>
      </w:r>
      <w:proofErr w:type="spellEnd"/>
      <w:r w:rsidR="00695A1A">
        <w:t xml:space="preserve"> </w:t>
      </w:r>
      <w:proofErr w:type="spellStart"/>
      <w:r w:rsidR="00695A1A">
        <w:t>gorskih</w:t>
      </w:r>
      <w:proofErr w:type="spellEnd"/>
      <w:r w:rsidR="00695A1A">
        <w:t xml:space="preserve"> </w:t>
      </w:r>
      <w:proofErr w:type="spellStart"/>
      <w:r w:rsidR="00695A1A">
        <w:t>poti</w:t>
      </w:r>
      <w:proofErr w:type="spellEnd"/>
      <w:r w:rsidR="00695A1A">
        <w:t xml:space="preserve"> in s </w:t>
      </w:r>
      <w:proofErr w:type="spellStart"/>
      <w:r w:rsidR="00695A1A">
        <w:t>morebitnih</w:t>
      </w:r>
      <w:proofErr w:type="spellEnd"/>
      <w:r w:rsidR="00695A1A">
        <w:t xml:space="preserve"> </w:t>
      </w:r>
      <w:proofErr w:type="spellStart"/>
      <w:r w:rsidR="00695A1A">
        <w:t>planincev</w:t>
      </w:r>
      <w:proofErr w:type="spellEnd"/>
      <w:r w:rsidR="00695A1A">
        <w:t xml:space="preserve"> </w:t>
      </w:r>
      <w:proofErr w:type="spellStart"/>
      <w:r w:rsidR="00695A1A">
        <w:t>oziroma</w:t>
      </w:r>
      <w:proofErr w:type="spellEnd"/>
      <w:r w:rsidR="00695A1A">
        <w:t xml:space="preserve"> </w:t>
      </w:r>
      <w:proofErr w:type="spellStart"/>
      <w:r w:rsidR="00695A1A">
        <w:t>ostalih</w:t>
      </w:r>
      <w:proofErr w:type="spellEnd"/>
      <w:r w:rsidR="00695A1A">
        <w:t xml:space="preserve"> </w:t>
      </w:r>
      <w:proofErr w:type="spellStart"/>
      <w:r w:rsidR="00695A1A">
        <w:t>ljudi</w:t>
      </w:r>
      <w:proofErr w:type="spellEnd"/>
      <w:r w:rsidR="00695A1A">
        <w:t xml:space="preserve"> v </w:t>
      </w:r>
      <w:proofErr w:type="spellStart"/>
      <w:r w:rsidR="00695A1A">
        <w:t>gorah</w:t>
      </w:r>
      <w:proofErr w:type="spellEnd"/>
      <w:r w:rsidR="00695A1A">
        <w:t xml:space="preserve">.  </w:t>
      </w:r>
      <w:proofErr w:type="spellStart"/>
      <w:r w:rsidR="00695A1A">
        <w:t>Kar</w:t>
      </w:r>
      <w:proofErr w:type="spellEnd"/>
      <w:r w:rsidR="00695A1A">
        <w:t xml:space="preserve"> </w:t>
      </w:r>
      <w:proofErr w:type="spellStart"/>
      <w:r w:rsidR="00695A1A">
        <w:t>pomeni</w:t>
      </w:r>
      <w:proofErr w:type="spellEnd"/>
      <w:r w:rsidR="00695A1A">
        <w:t xml:space="preserve">, da bi </w:t>
      </w:r>
      <w:proofErr w:type="spellStart"/>
      <w:r w:rsidR="00695A1A">
        <w:t>takšna</w:t>
      </w:r>
      <w:proofErr w:type="spellEnd"/>
      <w:r w:rsidR="00695A1A">
        <w:t xml:space="preserve"> </w:t>
      </w:r>
      <w:proofErr w:type="spellStart"/>
      <w:r w:rsidR="00695A1A">
        <w:t>direktiva</w:t>
      </w:r>
      <w:proofErr w:type="spellEnd"/>
      <w:r w:rsidR="00695A1A">
        <w:t xml:space="preserve"> </w:t>
      </w:r>
      <w:proofErr w:type="spellStart"/>
      <w:r w:rsidR="00695A1A">
        <w:t>neposredno</w:t>
      </w:r>
      <w:proofErr w:type="spellEnd"/>
      <w:r w:rsidR="00695A1A">
        <w:t xml:space="preserve"> </w:t>
      </w:r>
      <w:proofErr w:type="spellStart"/>
      <w:r w:rsidR="00695A1A">
        <w:t>vplivala</w:t>
      </w:r>
      <w:proofErr w:type="spellEnd"/>
      <w:r w:rsidR="00695A1A">
        <w:t xml:space="preserve"> </w:t>
      </w:r>
      <w:proofErr w:type="spellStart"/>
      <w:proofErr w:type="gramStart"/>
      <w:r w:rsidR="00695A1A">
        <w:t>na</w:t>
      </w:r>
      <w:proofErr w:type="spellEnd"/>
      <w:proofErr w:type="gramEnd"/>
      <w:r w:rsidR="00695A1A">
        <w:t xml:space="preserve"> </w:t>
      </w:r>
      <w:proofErr w:type="spellStart"/>
      <w:r w:rsidR="00695A1A">
        <w:t>legalnost</w:t>
      </w:r>
      <w:proofErr w:type="spellEnd"/>
      <w:r w:rsidR="00695A1A">
        <w:t xml:space="preserve"> </w:t>
      </w:r>
      <w:proofErr w:type="spellStart"/>
      <w:r w:rsidR="00695A1A">
        <w:t>naših</w:t>
      </w:r>
      <w:proofErr w:type="spellEnd"/>
      <w:r w:rsidR="00695A1A">
        <w:t xml:space="preserve"> </w:t>
      </w:r>
      <w:proofErr w:type="spellStart"/>
      <w:r w:rsidR="00695A1A">
        <w:t>produktov</w:t>
      </w:r>
      <w:proofErr w:type="spellEnd"/>
      <w:r w:rsidR="00695A1A">
        <w:t>.</w:t>
      </w:r>
    </w:p>
    <w:p w14:paraId="20BFE948" w14:textId="77777777" w:rsidR="003C352B" w:rsidRDefault="003C352B" w:rsidP="003C352B"/>
    <w:p w14:paraId="7D652B52" w14:textId="3C6E64E7" w:rsidR="003C352B" w:rsidRPr="00695A1A" w:rsidRDefault="003C352B" w:rsidP="003C352B">
      <w:proofErr w:type="spellStart"/>
      <w:r>
        <w:rPr>
          <w:b/>
        </w:rPr>
        <w:t>Kategorija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tveganja</w:t>
      </w:r>
      <w:proofErr w:type="spellEnd"/>
      <w:r>
        <w:rPr>
          <w:b/>
        </w:rPr>
        <w:t>:</w:t>
      </w:r>
      <w:r w:rsidR="00695A1A">
        <w:rPr>
          <w:b/>
        </w:rPr>
        <w:t xml:space="preserve"> </w:t>
      </w:r>
      <w:proofErr w:type="spellStart"/>
      <w:r w:rsidR="00695A1A">
        <w:t>Pravno</w:t>
      </w:r>
      <w:proofErr w:type="spellEnd"/>
      <w:r w:rsidR="00695A1A">
        <w:t xml:space="preserve"> </w:t>
      </w:r>
      <w:proofErr w:type="spellStart"/>
      <w:r w:rsidR="00695A1A">
        <w:t>tveganje</w:t>
      </w:r>
      <w:proofErr w:type="spellEnd"/>
    </w:p>
    <w:p w14:paraId="2D3BE386" w14:textId="77777777" w:rsidR="003C352B" w:rsidRDefault="003C352B" w:rsidP="003C352B"/>
    <w:p w14:paraId="6D945389" w14:textId="445372AA" w:rsidR="003C352B" w:rsidRPr="00695A1A" w:rsidRDefault="003C352B" w:rsidP="003C352B">
      <w:proofErr w:type="spellStart"/>
      <w:r>
        <w:rPr>
          <w:b/>
        </w:rPr>
        <w:t>Vpliv</w:t>
      </w:r>
      <w:proofErr w:type="spellEnd"/>
      <w:r>
        <w:rPr>
          <w:b/>
        </w:rPr>
        <w:t>:</w:t>
      </w:r>
      <w:r w:rsidR="00695A1A">
        <w:t xml:space="preserve"> </w:t>
      </w:r>
      <w:proofErr w:type="spellStart"/>
      <w:r w:rsidR="00695A1A">
        <w:t>Razvoj</w:t>
      </w:r>
      <w:proofErr w:type="spellEnd"/>
      <w:r w:rsidR="00695A1A">
        <w:t xml:space="preserve"> </w:t>
      </w:r>
      <w:proofErr w:type="spellStart"/>
      <w:r w:rsidR="00695A1A">
        <w:t>vseh</w:t>
      </w:r>
      <w:proofErr w:type="spellEnd"/>
      <w:r w:rsidR="00695A1A">
        <w:t xml:space="preserve"> </w:t>
      </w:r>
      <w:proofErr w:type="spellStart"/>
      <w:r w:rsidR="00695A1A">
        <w:t>produktov</w:t>
      </w:r>
      <w:proofErr w:type="spellEnd"/>
      <w:r w:rsidR="00695A1A">
        <w:t xml:space="preserve"> bi </w:t>
      </w:r>
      <w:proofErr w:type="spellStart"/>
      <w:r w:rsidR="00695A1A">
        <w:t>bilo</w:t>
      </w:r>
      <w:proofErr w:type="spellEnd"/>
      <w:r w:rsidR="00695A1A">
        <w:t xml:space="preserve"> </w:t>
      </w:r>
      <w:proofErr w:type="spellStart"/>
      <w:r w:rsidR="00695A1A">
        <w:t>potrebno</w:t>
      </w:r>
      <w:proofErr w:type="spellEnd"/>
      <w:r w:rsidR="00695A1A">
        <w:t xml:space="preserve"> </w:t>
      </w:r>
      <w:proofErr w:type="spellStart"/>
      <w:r w:rsidR="00695A1A">
        <w:t>zaustaviti</w:t>
      </w:r>
      <w:proofErr w:type="spellEnd"/>
      <w:r w:rsidR="00695A1A">
        <w:t xml:space="preserve"> </w:t>
      </w:r>
      <w:proofErr w:type="spellStart"/>
      <w:r w:rsidR="00695A1A">
        <w:t>vsaj</w:t>
      </w:r>
      <w:proofErr w:type="spellEnd"/>
      <w:r w:rsidR="00695A1A">
        <w:t xml:space="preserve"> </w:t>
      </w:r>
      <w:proofErr w:type="spellStart"/>
      <w:r w:rsidR="00695A1A">
        <w:t>začasno</w:t>
      </w:r>
      <w:proofErr w:type="spellEnd"/>
      <w:r w:rsidR="00695A1A">
        <w:t xml:space="preserve">, </w:t>
      </w:r>
      <w:proofErr w:type="spellStart"/>
      <w:r w:rsidR="00695A1A">
        <w:t>dokler</w:t>
      </w:r>
      <w:proofErr w:type="spellEnd"/>
      <w:r w:rsidR="00695A1A">
        <w:t xml:space="preserve"> ne bi </w:t>
      </w:r>
      <w:proofErr w:type="spellStart"/>
      <w:r w:rsidR="00695A1A">
        <w:t>našli</w:t>
      </w:r>
      <w:proofErr w:type="spellEnd"/>
      <w:r w:rsidR="00695A1A">
        <w:t xml:space="preserve"> </w:t>
      </w:r>
      <w:proofErr w:type="spellStart"/>
      <w:r w:rsidR="00695A1A">
        <w:t>alternativnega</w:t>
      </w:r>
      <w:proofErr w:type="spellEnd"/>
      <w:r w:rsidR="00695A1A">
        <w:t xml:space="preserve"> </w:t>
      </w:r>
      <w:proofErr w:type="spellStart"/>
      <w:r w:rsidR="00695A1A">
        <w:t>načina</w:t>
      </w:r>
      <w:proofErr w:type="spellEnd"/>
      <w:r w:rsidR="00695A1A">
        <w:t xml:space="preserve"> </w:t>
      </w:r>
      <w:proofErr w:type="spellStart"/>
      <w:r w:rsidR="00695A1A">
        <w:t>zajemanja</w:t>
      </w:r>
      <w:proofErr w:type="spellEnd"/>
      <w:r w:rsidR="00695A1A">
        <w:t xml:space="preserve"> </w:t>
      </w:r>
      <w:proofErr w:type="spellStart"/>
      <w:r w:rsidR="00695A1A">
        <w:t>okolice</w:t>
      </w:r>
      <w:proofErr w:type="spellEnd"/>
      <w:r w:rsidR="00695A1A">
        <w:t xml:space="preserve"> </w:t>
      </w:r>
      <w:proofErr w:type="spellStart"/>
      <w:proofErr w:type="gramStart"/>
      <w:r w:rsidR="00695A1A">
        <w:t>ali</w:t>
      </w:r>
      <w:proofErr w:type="spellEnd"/>
      <w:proofErr w:type="gramEnd"/>
      <w:r w:rsidR="00695A1A">
        <w:t xml:space="preserve"> </w:t>
      </w:r>
      <w:proofErr w:type="spellStart"/>
      <w:r w:rsidR="00695A1A">
        <w:t>sleknili</w:t>
      </w:r>
      <w:proofErr w:type="spellEnd"/>
      <w:r w:rsidR="00695A1A">
        <w:t xml:space="preserve"> </w:t>
      </w:r>
      <w:proofErr w:type="spellStart"/>
      <w:r w:rsidR="00695A1A">
        <w:t>kompromisa</w:t>
      </w:r>
      <w:proofErr w:type="spellEnd"/>
      <w:r w:rsidR="00695A1A">
        <w:t>.</w:t>
      </w:r>
    </w:p>
    <w:p w14:paraId="6E559006" w14:textId="77777777" w:rsidR="003C352B" w:rsidRDefault="003C352B" w:rsidP="003C352B"/>
    <w:p w14:paraId="63832DB0" w14:textId="786398FE" w:rsidR="003C352B" w:rsidRPr="00695A1A" w:rsidRDefault="003C352B" w:rsidP="003C352B">
      <w:proofErr w:type="spellStart"/>
      <w:r>
        <w:rPr>
          <w:b/>
        </w:rPr>
        <w:t>Verjetnost</w:t>
      </w:r>
      <w:proofErr w:type="spellEnd"/>
      <w:r>
        <w:rPr>
          <w:b/>
        </w:rPr>
        <w:t>:</w:t>
      </w:r>
      <w:r w:rsidR="00695A1A">
        <w:rPr>
          <w:b/>
        </w:rPr>
        <w:t xml:space="preserve"> </w:t>
      </w:r>
      <w:proofErr w:type="spellStart"/>
      <w:r w:rsidR="00695A1A">
        <w:t>Nizka</w:t>
      </w:r>
      <w:proofErr w:type="spellEnd"/>
    </w:p>
    <w:p w14:paraId="3A7CAE5A" w14:textId="77777777" w:rsidR="003C352B" w:rsidRDefault="003C352B" w:rsidP="003C352B"/>
    <w:p w14:paraId="5C397E5F" w14:textId="54DE114C" w:rsidR="003C352B" w:rsidRPr="00695A1A" w:rsidRDefault="003C352B" w:rsidP="003C352B">
      <w:proofErr w:type="spellStart"/>
      <w:r>
        <w:rPr>
          <w:b/>
        </w:rPr>
        <w:t>Obvladovanje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tveganja</w:t>
      </w:r>
      <w:proofErr w:type="spellEnd"/>
      <w:r>
        <w:rPr>
          <w:b/>
        </w:rPr>
        <w:t>:</w:t>
      </w:r>
      <w:r w:rsidR="00695A1A">
        <w:t xml:space="preserve"> </w:t>
      </w:r>
      <w:r w:rsidR="000B7BC4">
        <w:t xml:space="preserve">Ni v </w:t>
      </w:r>
      <w:proofErr w:type="spellStart"/>
      <w:r w:rsidR="000B7BC4">
        <w:t>naši</w:t>
      </w:r>
      <w:proofErr w:type="spellEnd"/>
      <w:r w:rsidR="000B7BC4">
        <w:t xml:space="preserve"> </w:t>
      </w:r>
      <w:proofErr w:type="spellStart"/>
      <w:r w:rsidR="000B7BC4">
        <w:t>pristojnosti</w:t>
      </w:r>
      <w:proofErr w:type="spellEnd"/>
    </w:p>
    <w:p w14:paraId="24B1EDE3" w14:textId="77777777" w:rsidR="003C352B" w:rsidRDefault="003C352B" w:rsidP="003C352B">
      <w:pPr>
        <w:rPr>
          <w:b/>
        </w:rPr>
      </w:pPr>
    </w:p>
    <w:p w14:paraId="58FFDC1B" w14:textId="6ADDD59E" w:rsidR="003C352B" w:rsidRPr="00695A1A" w:rsidRDefault="003C352B" w:rsidP="003C352B">
      <w:r>
        <w:rPr>
          <w:b/>
        </w:rPr>
        <w:t>Status:</w:t>
      </w:r>
      <w:r w:rsidR="00695A1A">
        <w:rPr>
          <w:b/>
        </w:rPr>
        <w:t xml:space="preserve"> </w:t>
      </w:r>
      <w:proofErr w:type="spellStart"/>
      <w:r w:rsidR="00695A1A">
        <w:t>Nespremenjeno</w:t>
      </w:r>
      <w:proofErr w:type="spellEnd"/>
    </w:p>
    <w:p w14:paraId="5D3DE3BF" w14:textId="68DCA053" w:rsidR="00244776" w:rsidRPr="00244776" w:rsidRDefault="00244776" w:rsidP="00244776">
      <w:bookmarkStart w:id="0" w:name="_GoBack"/>
      <w:bookmarkEnd w:id="0"/>
    </w:p>
    <w:sectPr w:rsidR="00244776" w:rsidRPr="00244776" w:rsidSect="004E1D2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126D2" w14:textId="77777777" w:rsidR="008E1190" w:rsidRDefault="008E1190" w:rsidP="004C0F8B">
      <w:r>
        <w:separator/>
      </w:r>
    </w:p>
  </w:endnote>
  <w:endnote w:type="continuationSeparator" w:id="0">
    <w:p w14:paraId="119C69D0" w14:textId="77777777" w:rsidR="008E1190" w:rsidRDefault="008E1190" w:rsidP="004C0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メイリオ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E8949E" w14:textId="77777777" w:rsidR="008E1190" w:rsidRDefault="008E1190" w:rsidP="004C0F8B">
      <w:r>
        <w:separator/>
      </w:r>
    </w:p>
  </w:footnote>
  <w:footnote w:type="continuationSeparator" w:id="0">
    <w:p w14:paraId="67C27EB8" w14:textId="77777777" w:rsidR="008E1190" w:rsidRDefault="008E1190" w:rsidP="004C0F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33B5C" w14:textId="5132704D" w:rsidR="004C0F8B" w:rsidRDefault="004C0F8B" w:rsidP="004C0F8B">
    <w:pPr>
      <w:pStyle w:val="Header"/>
      <w:jc w:val="right"/>
    </w:pPr>
    <w:proofErr w:type="spellStart"/>
    <w:r>
      <w:t>VirtualSoftWares</w:t>
    </w:r>
    <w:proofErr w:type="spellEnd"/>
    <w:r>
      <w:t xml:space="preserve"> </w:t>
    </w:r>
    <w:proofErr w:type="spellStart"/>
    <w:r>
      <w:t>d.o.o</w:t>
    </w:r>
    <w:proofErr w:type="spellEnd"/>
    <w: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CE5B19"/>
    <w:multiLevelType w:val="hybridMultilevel"/>
    <w:tmpl w:val="19CC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D47B97"/>
    <w:multiLevelType w:val="hybridMultilevel"/>
    <w:tmpl w:val="23DC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40305D"/>
    <w:multiLevelType w:val="hybridMultilevel"/>
    <w:tmpl w:val="2424E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AB"/>
    <w:rsid w:val="00035FA3"/>
    <w:rsid w:val="000714C5"/>
    <w:rsid w:val="000B300F"/>
    <w:rsid w:val="000B7BC4"/>
    <w:rsid w:val="000D109E"/>
    <w:rsid w:val="00155457"/>
    <w:rsid w:val="00166375"/>
    <w:rsid w:val="001A4484"/>
    <w:rsid w:val="002016F5"/>
    <w:rsid w:val="00227372"/>
    <w:rsid w:val="00244776"/>
    <w:rsid w:val="00251254"/>
    <w:rsid w:val="00266FDF"/>
    <w:rsid w:val="002772AB"/>
    <w:rsid w:val="00294D9A"/>
    <w:rsid w:val="002C1198"/>
    <w:rsid w:val="002D1D6D"/>
    <w:rsid w:val="002E2027"/>
    <w:rsid w:val="002E68DE"/>
    <w:rsid w:val="00341834"/>
    <w:rsid w:val="00351985"/>
    <w:rsid w:val="00383064"/>
    <w:rsid w:val="0039544F"/>
    <w:rsid w:val="003C352B"/>
    <w:rsid w:val="003F55CF"/>
    <w:rsid w:val="00467420"/>
    <w:rsid w:val="00485596"/>
    <w:rsid w:val="004C0F8B"/>
    <w:rsid w:val="004E1D2E"/>
    <w:rsid w:val="005A2BC8"/>
    <w:rsid w:val="005F3A99"/>
    <w:rsid w:val="005F73B4"/>
    <w:rsid w:val="0067400F"/>
    <w:rsid w:val="00695A1A"/>
    <w:rsid w:val="006E6F8C"/>
    <w:rsid w:val="0073311D"/>
    <w:rsid w:val="00747514"/>
    <w:rsid w:val="00760A76"/>
    <w:rsid w:val="007B6A01"/>
    <w:rsid w:val="008037A6"/>
    <w:rsid w:val="00855C74"/>
    <w:rsid w:val="008E1190"/>
    <w:rsid w:val="008E4E56"/>
    <w:rsid w:val="008F03F9"/>
    <w:rsid w:val="009400AB"/>
    <w:rsid w:val="00953A69"/>
    <w:rsid w:val="0099164F"/>
    <w:rsid w:val="00A43B8E"/>
    <w:rsid w:val="00A46DC7"/>
    <w:rsid w:val="00A725B1"/>
    <w:rsid w:val="00A975F8"/>
    <w:rsid w:val="00AA0048"/>
    <w:rsid w:val="00B86F43"/>
    <w:rsid w:val="00BB1912"/>
    <w:rsid w:val="00BC16D9"/>
    <w:rsid w:val="00BF19B8"/>
    <w:rsid w:val="00D407BB"/>
    <w:rsid w:val="00DA5AA6"/>
    <w:rsid w:val="00DF1B9E"/>
    <w:rsid w:val="00E14D83"/>
    <w:rsid w:val="00EB5E0B"/>
    <w:rsid w:val="00F37262"/>
    <w:rsid w:val="00F62721"/>
    <w:rsid w:val="00FA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6ED9B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E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0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E56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NoSpacing">
    <w:name w:val="No Spacing"/>
    <w:uiPriority w:val="1"/>
    <w:qFormat/>
    <w:rsid w:val="00294D9A"/>
  </w:style>
  <w:style w:type="paragraph" w:styleId="Title">
    <w:name w:val="Title"/>
    <w:basedOn w:val="Normal"/>
    <w:next w:val="Normal"/>
    <w:link w:val="TitleChar"/>
    <w:uiPriority w:val="10"/>
    <w:qFormat/>
    <w:rsid w:val="00294D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512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25125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25125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6FDF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-Accent3">
    <w:name w:val="Grid Table 2 Accent 3"/>
    <w:basedOn w:val="TableNormal"/>
    <w:uiPriority w:val="47"/>
    <w:rsid w:val="00266FDF"/>
    <w:tblPr>
      <w:tblStyleRowBandSize w:val="1"/>
      <w:tblStyleColBandSize w:val="1"/>
      <w:tblInd w:w="0" w:type="dxa"/>
      <w:tblBorders>
        <w:top w:val="single" w:sz="2" w:space="0" w:color="4BE7C7" w:themeColor="accent3" w:themeTint="99"/>
        <w:bottom w:val="single" w:sz="2" w:space="0" w:color="4BE7C7" w:themeColor="accent3" w:themeTint="99"/>
        <w:insideH w:val="single" w:sz="2" w:space="0" w:color="4BE7C7" w:themeColor="accent3" w:themeTint="99"/>
        <w:insideV w:val="single" w:sz="2" w:space="0" w:color="4BE7C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BE7C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E7C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266FDF"/>
    <w:tblPr>
      <w:tblStyleRowBandSize w:val="1"/>
      <w:tblStyleColBandSize w:val="1"/>
      <w:tblInd w:w="0" w:type="dxa"/>
      <w:tblBorders>
        <w:top w:val="single" w:sz="4" w:space="0" w:color="87EFDA" w:themeColor="accent3" w:themeTint="66"/>
        <w:left w:val="single" w:sz="4" w:space="0" w:color="87EFDA" w:themeColor="accent3" w:themeTint="66"/>
        <w:bottom w:val="single" w:sz="4" w:space="0" w:color="87EFDA" w:themeColor="accent3" w:themeTint="66"/>
        <w:right w:val="single" w:sz="4" w:space="0" w:color="87EFDA" w:themeColor="accent3" w:themeTint="66"/>
        <w:insideH w:val="single" w:sz="4" w:space="0" w:color="87EFDA" w:themeColor="accent3" w:themeTint="66"/>
        <w:insideV w:val="single" w:sz="4" w:space="0" w:color="87EFDA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BE7C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BE7C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66FDF"/>
    <w:tblPr>
      <w:tblStyleRowBandSize w:val="1"/>
      <w:tblStyleColBandSize w:val="1"/>
      <w:tblInd w:w="0" w:type="dxa"/>
      <w:tblBorders>
        <w:top w:val="single" w:sz="4" w:space="0" w:color="4BE7C7" w:themeColor="accent3" w:themeTint="99"/>
        <w:left w:val="single" w:sz="4" w:space="0" w:color="4BE7C7" w:themeColor="accent3" w:themeTint="99"/>
        <w:bottom w:val="single" w:sz="4" w:space="0" w:color="4BE7C7" w:themeColor="accent3" w:themeTint="99"/>
        <w:right w:val="single" w:sz="4" w:space="0" w:color="4BE7C7" w:themeColor="accent3" w:themeTint="99"/>
        <w:insideH w:val="single" w:sz="4" w:space="0" w:color="4BE7C7" w:themeColor="accent3" w:themeTint="99"/>
        <w:insideV w:val="single" w:sz="4" w:space="0" w:color="4BE7C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967C" w:themeColor="accent3"/>
          <w:left w:val="single" w:sz="4" w:space="0" w:color="14967C" w:themeColor="accent3"/>
          <w:bottom w:val="single" w:sz="4" w:space="0" w:color="14967C" w:themeColor="accent3"/>
          <w:right w:val="single" w:sz="4" w:space="0" w:color="14967C" w:themeColor="accent3"/>
          <w:insideH w:val="nil"/>
          <w:insideV w:val="nil"/>
        </w:tcBorders>
        <w:shd w:val="clear" w:color="auto" w:fill="14967C" w:themeFill="accent3"/>
      </w:tcPr>
    </w:tblStylePr>
    <w:tblStylePr w:type="lastRow">
      <w:rPr>
        <w:b/>
        <w:bCs/>
      </w:rPr>
      <w:tblPr/>
      <w:tcPr>
        <w:tcBorders>
          <w:top w:val="double" w:sz="4" w:space="0" w:color="1496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F7EC" w:themeFill="accent3" w:themeFillTint="33"/>
      </w:tcPr>
    </w:tblStylePr>
    <w:tblStylePr w:type="band1Horz">
      <w:tblPr/>
      <w:tcPr>
        <w:shd w:val="clear" w:color="auto" w:fill="C3F7EC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7400F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3A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F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F8B"/>
  </w:style>
  <w:style w:type="paragraph" w:styleId="Footer">
    <w:name w:val="footer"/>
    <w:basedOn w:val="Normal"/>
    <w:link w:val="FooterChar"/>
    <w:uiPriority w:val="99"/>
    <w:unhideWhenUsed/>
    <w:rsid w:val="004C0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241</Words>
  <Characters>1376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//w DNEVNIK TVEGANJ</vt:lpstr>
      <vt:lpstr>DNEVNIK TVEGANJ</vt:lpstr>
    </vt:vector>
  </TitlesOfParts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Grega Vrbančič</dc:creator>
  <cp:keywords/>
  <dc:description/>
  <cp:lastModifiedBy>Microsoft Office User</cp:lastModifiedBy>
  <cp:revision>13</cp:revision>
  <dcterms:created xsi:type="dcterms:W3CDTF">2015-03-30T16:46:00Z</dcterms:created>
  <dcterms:modified xsi:type="dcterms:W3CDTF">2015-04-15T15:22:00Z</dcterms:modified>
</cp:coreProperties>
</file>