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BC" w:rsidRDefault="00F058BC" w:rsidP="003A74EE">
      <w:pPr>
        <w:spacing w:before="120" w:after="0" w:line="240" w:lineRule="auto"/>
        <w:jc w:val="center"/>
        <w:rPr>
          <w:rFonts w:ascii="Arial" w:hAnsi="Arial" w:cs="Arial"/>
          <w:b/>
          <w:lang w:val="en-GB"/>
        </w:rPr>
      </w:pPr>
      <w:bookmarkStart w:id="0" w:name="_GoBack"/>
      <w:bookmarkEnd w:id="0"/>
      <w:r>
        <w:rPr>
          <w:rFonts w:ascii="Arial" w:hAnsi="Arial" w:cs="Arial"/>
          <w:b/>
          <w:lang w:val="en-GB"/>
        </w:rPr>
        <w:t>From Andrew Marr’s “</w:t>
      </w:r>
      <w:r w:rsidRPr="00147519">
        <w:rPr>
          <w:rFonts w:ascii="Arial" w:hAnsi="Arial" w:cs="Arial"/>
          <w:b/>
          <w:i/>
          <w:lang w:val="en-GB"/>
        </w:rPr>
        <w:t>Megacities – Episode 3</w:t>
      </w:r>
      <w:r>
        <w:rPr>
          <w:rFonts w:ascii="Arial" w:hAnsi="Arial" w:cs="Arial"/>
          <w:b/>
          <w:i/>
          <w:lang w:val="en-GB"/>
        </w:rPr>
        <w:t>”</w:t>
      </w:r>
      <w:r>
        <w:rPr>
          <w:rFonts w:ascii="Arial" w:hAnsi="Arial" w:cs="Arial"/>
          <w:b/>
          <w:lang w:val="en-GB"/>
        </w:rPr>
        <w:t>:</w:t>
      </w:r>
    </w:p>
    <w:p w:rsidR="001C6547" w:rsidRPr="001C6547" w:rsidRDefault="004376A4" w:rsidP="004E0B5C">
      <w:pPr>
        <w:spacing w:before="120" w:after="0" w:line="240" w:lineRule="auto"/>
        <w:jc w:val="center"/>
        <w:rPr>
          <w:rFonts w:ascii="Arial" w:hAnsi="Arial" w:cs="Arial"/>
          <w:b/>
          <w:lang w:val="en-GB"/>
        </w:rPr>
      </w:pPr>
      <w:r w:rsidRPr="00481491">
        <w:rPr>
          <w:rFonts w:ascii="Arial" w:hAnsi="Arial" w:cs="Arial"/>
          <w:b/>
          <w:lang w:val="en-GB"/>
        </w:rPr>
        <w:t xml:space="preserve">SUSTAINING THE CITY </w:t>
      </w:r>
      <w:r w:rsidR="004E0B5C">
        <w:rPr>
          <w:rFonts w:ascii="Arial" w:hAnsi="Arial" w:cs="Arial"/>
          <w:b/>
          <w:lang w:val="en-GB"/>
        </w:rPr>
        <w:t xml:space="preserve">   </w:t>
      </w:r>
      <w:r w:rsidRPr="00481491">
        <w:rPr>
          <w:rFonts w:ascii="Arial" w:hAnsi="Arial" w:cs="Arial"/>
          <w:b/>
          <w:lang w:val="en-GB"/>
        </w:rPr>
        <w:t>VOCABULARY LIST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3"/>
        <w:gridCol w:w="2759"/>
        <w:gridCol w:w="2806"/>
        <w:gridCol w:w="2268"/>
      </w:tblGrid>
      <w:tr w:rsidR="00F058BC" w:rsidRPr="004E0B5C" w:rsidTr="00DC304D">
        <w:tc>
          <w:tcPr>
            <w:tcW w:w="2623" w:type="dxa"/>
          </w:tcPr>
          <w:p w:rsidR="00F058BC" w:rsidRPr="0097381F" w:rsidRDefault="00F058BC" w:rsidP="00DC304D">
            <w:pPr>
              <w:spacing w:before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 sustain</w:t>
            </w:r>
          </w:p>
        </w:tc>
        <w:tc>
          <w:tcPr>
            <w:tcW w:w="2759" w:type="dxa"/>
          </w:tcPr>
          <w:p w:rsidR="004E0B5C" w:rsidRPr="004E0B5C" w:rsidRDefault="00F058BC" w:rsidP="00E01ABC">
            <w:pPr>
              <w:spacing w:before="120"/>
              <w:rPr>
                <w:rFonts w:ascii="Arial" w:hAnsi="Arial" w:cs="Arial"/>
                <w:lang w:val="en-GB"/>
              </w:rPr>
            </w:pPr>
            <w:r w:rsidRPr="004E0B5C">
              <w:rPr>
                <w:rFonts w:ascii="Arial" w:hAnsi="Arial" w:cs="Arial"/>
                <w:lang w:val="en-GB"/>
              </w:rPr>
              <w:t>(am Leben) erhalten</w:t>
            </w:r>
            <w:r w:rsidR="00E01ABC" w:rsidRPr="004E0B5C">
              <w:rPr>
                <w:rFonts w:ascii="Arial" w:hAnsi="Arial" w:cs="Arial"/>
                <w:lang w:val="en-GB"/>
              </w:rPr>
              <w:t>, stärken, stützen</w:t>
            </w:r>
            <w:r w:rsidR="004E0B5C">
              <w:rPr>
                <w:rFonts w:ascii="Arial" w:hAnsi="Arial" w:cs="Arial"/>
                <w:sz w:val="22"/>
                <w:szCs w:val="22"/>
                <w:lang w:val="en-GB"/>
              </w:rPr>
              <w:t xml:space="preserve"> to maintain, to keep alive, to keep going, to supply with necessities</w:t>
            </w:r>
          </w:p>
        </w:tc>
        <w:tc>
          <w:tcPr>
            <w:tcW w:w="2806" w:type="dxa"/>
          </w:tcPr>
          <w:p w:rsidR="00F058BC" w:rsidRPr="004E0B5C" w:rsidRDefault="00F058BC" w:rsidP="00DC304D">
            <w:pPr>
              <w:spacing w:before="1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268" w:type="dxa"/>
          </w:tcPr>
          <w:p w:rsidR="00F058BC" w:rsidRPr="004E0B5C" w:rsidRDefault="00F058BC" w:rsidP="00DC304D">
            <w:pPr>
              <w:spacing w:before="12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1C6547" w:rsidTr="00DC304D">
        <w:tc>
          <w:tcPr>
            <w:tcW w:w="2623" w:type="dxa"/>
          </w:tcPr>
          <w:p w:rsidR="001C6547" w:rsidRPr="0097381F" w:rsidRDefault="001C6547" w:rsidP="00DC304D">
            <w:pPr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381F">
              <w:rPr>
                <w:rFonts w:ascii="Arial" w:hAnsi="Arial" w:cs="Arial"/>
                <w:sz w:val="22"/>
                <w:szCs w:val="22"/>
                <w:lang w:val="en-GB"/>
              </w:rPr>
              <w:t>Constantly on the edge</w:t>
            </w:r>
          </w:p>
        </w:tc>
        <w:tc>
          <w:tcPr>
            <w:tcW w:w="2759" w:type="dxa"/>
          </w:tcPr>
          <w:p w:rsidR="001C6547" w:rsidRPr="007D79C1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D79C1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tä</w:t>
            </w:r>
            <w:r w:rsidRPr="007D79C1">
              <w:rPr>
                <w:rFonts w:ascii="Arial" w:hAnsi="Arial" w:cs="Arial"/>
                <w:sz w:val="22"/>
                <w:szCs w:val="22"/>
              </w:rPr>
              <w:t>nding am Rande (des Zusammenbruchs)</w:t>
            </w:r>
          </w:p>
        </w:tc>
        <w:tc>
          <w:tcPr>
            <w:tcW w:w="2806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381F">
              <w:rPr>
                <w:rFonts w:ascii="Arial" w:hAnsi="Arial" w:cs="Arial"/>
                <w:sz w:val="22"/>
                <w:szCs w:val="22"/>
                <w:lang w:val="en-GB"/>
              </w:rPr>
              <w:t>humble</w:t>
            </w:r>
          </w:p>
        </w:tc>
        <w:tc>
          <w:tcPr>
            <w:tcW w:w="2268" w:type="dxa"/>
          </w:tcPr>
          <w:p w:rsidR="001C6547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Modest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(bescheiden)</w:t>
            </w:r>
          </w:p>
        </w:tc>
      </w:tr>
      <w:tr w:rsidR="001C6547" w:rsidRPr="00946E5A" w:rsidTr="00DC304D">
        <w:tc>
          <w:tcPr>
            <w:tcW w:w="2623" w:type="dxa"/>
          </w:tcPr>
          <w:p w:rsidR="001C6547" w:rsidRPr="0097381F" w:rsidRDefault="001C6547" w:rsidP="00DC304D">
            <w:pPr>
              <w:spacing w:before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 sprout, to sprout up</w:t>
            </w:r>
          </w:p>
        </w:tc>
        <w:tc>
          <w:tcPr>
            <w:tcW w:w="2759" w:type="dxa"/>
          </w:tcPr>
          <w:p w:rsidR="001C6547" w:rsidRPr="00946E5A" w:rsidRDefault="001C6547" w:rsidP="00DC304D">
            <w:pPr>
              <w:spacing w:before="120"/>
              <w:jc w:val="both"/>
              <w:rPr>
                <w:rFonts w:ascii="Arial" w:hAnsi="Arial" w:cs="Arial"/>
              </w:rPr>
            </w:pPr>
            <w:r w:rsidRPr="00946E5A">
              <w:rPr>
                <w:rFonts w:ascii="Arial" w:hAnsi="Arial" w:cs="Arial"/>
              </w:rPr>
              <w:t>Sprießen, aus dem Boden s</w:t>
            </w:r>
            <w:r>
              <w:rPr>
                <w:rFonts w:ascii="Arial" w:hAnsi="Arial" w:cs="Arial"/>
              </w:rPr>
              <w:t>chießen</w:t>
            </w:r>
          </w:p>
        </w:tc>
        <w:tc>
          <w:tcPr>
            <w:tcW w:w="2806" w:type="dxa"/>
          </w:tcPr>
          <w:p w:rsidR="001C6547" w:rsidRPr="00946E5A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46E5A">
              <w:rPr>
                <w:rFonts w:ascii="Arial" w:hAnsi="Arial" w:cs="Arial"/>
                <w:sz w:val="22"/>
                <w:szCs w:val="22"/>
              </w:rPr>
              <w:t>To sprawl</w:t>
            </w:r>
          </w:p>
        </w:tc>
        <w:tc>
          <w:tcPr>
            <w:tcW w:w="2268" w:type="dxa"/>
          </w:tcPr>
          <w:p w:rsidR="001C6547" w:rsidRPr="00946E5A" w:rsidRDefault="001C6547" w:rsidP="00DC304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946E5A">
              <w:rPr>
                <w:rFonts w:ascii="Arial" w:hAnsi="Arial" w:cs="Arial"/>
                <w:sz w:val="22"/>
                <w:szCs w:val="22"/>
              </w:rPr>
              <w:t>uchern,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46E5A">
              <w:rPr>
                <w:rFonts w:ascii="Arial" w:hAnsi="Arial" w:cs="Arial"/>
                <w:sz w:val="22"/>
                <w:szCs w:val="22"/>
              </w:rPr>
              <w:t>sich unkontrolliert ausbreiten</w:t>
            </w:r>
          </w:p>
        </w:tc>
      </w:tr>
      <w:tr w:rsidR="001C6547" w:rsidRPr="00946E5A" w:rsidTr="00DC304D">
        <w:tc>
          <w:tcPr>
            <w:tcW w:w="2623" w:type="dxa"/>
          </w:tcPr>
          <w:p w:rsidR="001C6547" w:rsidRDefault="00E01ABC" w:rsidP="00DC304D">
            <w:pPr>
              <w:spacing w:before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squallow</w:t>
            </w:r>
          </w:p>
        </w:tc>
        <w:tc>
          <w:tcPr>
            <w:tcW w:w="2759" w:type="dxa"/>
          </w:tcPr>
          <w:p w:rsidR="001C6547" w:rsidRPr="00946E5A" w:rsidRDefault="00E01ABC" w:rsidP="00DC304D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filthy , chaotic</w:t>
            </w:r>
          </w:p>
        </w:tc>
        <w:tc>
          <w:tcPr>
            <w:tcW w:w="2806" w:type="dxa"/>
          </w:tcPr>
          <w:p w:rsidR="001C6547" w:rsidRPr="00946E5A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46E5A">
              <w:rPr>
                <w:rFonts w:ascii="Arial" w:hAnsi="Arial" w:cs="Arial"/>
                <w:sz w:val="22"/>
                <w:szCs w:val="22"/>
              </w:rPr>
              <w:t>urban sprawling</w:t>
            </w:r>
          </w:p>
        </w:tc>
        <w:tc>
          <w:tcPr>
            <w:tcW w:w="2268" w:type="dxa"/>
          </w:tcPr>
          <w:p w:rsidR="001C6547" w:rsidRPr="00946E5A" w:rsidRDefault="001C6547" w:rsidP="00DC304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946E5A">
              <w:rPr>
                <w:rFonts w:ascii="Arial" w:hAnsi="Arial" w:cs="Arial"/>
                <w:sz w:val="22"/>
                <w:szCs w:val="22"/>
              </w:rPr>
              <w:t>Unkontrolliertes Wuchern, sich Ausbreiten  der Städte</w:t>
            </w:r>
          </w:p>
        </w:tc>
      </w:tr>
      <w:tr w:rsidR="001C6547" w:rsidRPr="004E0B5C" w:rsidTr="00DC304D">
        <w:tc>
          <w:tcPr>
            <w:tcW w:w="2623" w:type="dxa"/>
          </w:tcPr>
          <w:p w:rsidR="001C6547" w:rsidRPr="00946E5A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381F">
              <w:rPr>
                <w:rFonts w:ascii="Arial" w:hAnsi="Arial" w:cs="Arial"/>
                <w:sz w:val="22"/>
                <w:szCs w:val="22"/>
                <w:lang w:val="en-GB"/>
              </w:rPr>
              <w:t>To dangle one’s feet in the water</w:t>
            </w:r>
          </w:p>
        </w:tc>
        <w:tc>
          <w:tcPr>
            <w:tcW w:w="2759" w:type="dxa"/>
          </w:tcPr>
          <w:p w:rsidR="001C6547" w:rsidRPr="007D79C1" w:rsidRDefault="001C6547" w:rsidP="00DC304D">
            <w:pPr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9C1">
              <w:rPr>
                <w:rFonts w:ascii="Arial" w:hAnsi="Arial" w:cs="Arial"/>
                <w:sz w:val="22"/>
                <w:szCs w:val="22"/>
                <w:lang w:val="en-GB"/>
              </w:rPr>
              <w:t>Die Füße ins Wasser baumeln lassen=&gt; by this it is meant that Megacities and megaregions sprouted up on coastlines and rivermouths</w:t>
            </w:r>
          </w:p>
        </w:tc>
        <w:tc>
          <w:tcPr>
            <w:tcW w:w="2806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381F">
              <w:rPr>
                <w:rFonts w:ascii="Arial" w:hAnsi="Arial" w:cs="Arial"/>
                <w:sz w:val="22"/>
                <w:szCs w:val="22"/>
                <w:lang w:val="en-GB"/>
              </w:rPr>
              <w:t xml:space="preserve">to decompose </w:t>
            </w:r>
          </w:p>
        </w:tc>
        <w:tc>
          <w:tcPr>
            <w:tcW w:w="2268" w:type="dxa"/>
          </w:tcPr>
          <w:p w:rsidR="001C6547" w:rsidRPr="00946E5A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6E5A">
              <w:rPr>
                <w:rFonts w:ascii="Arial" w:hAnsi="Arial" w:cs="Arial"/>
                <w:sz w:val="22"/>
                <w:szCs w:val="22"/>
                <w:lang w:val="en-GB"/>
              </w:rPr>
              <w:t>To decay,to rot</w:t>
            </w:r>
          </w:p>
          <w:p w:rsidR="001C6547" w:rsidRPr="00946E5A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6E5A">
              <w:rPr>
                <w:rFonts w:ascii="Arial" w:hAnsi="Arial" w:cs="Arial"/>
                <w:sz w:val="22"/>
                <w:szCs w:val="22"/>
                <w:lang w:val="en-GB"/>
              </w:rPr>
              <w:t>(sich zersetzen)</w:t>
            </w:r>
          </w:p>
        </w:tc>
      </w:tr>
      <w:tr w:rsidR="001C6547" w:rsidRPr="004E0B5C" w:rsidTr="00DC304D">
        <w:tc>
          <w:tcPr>
            <w:tcW w:w="2623" w:type="dxa"/>
          </w:tcPr>
          <w:p w:rsidR="001C6547" w:rsidRPr="0097381F" w:rsidRDefault="001C6547" w:rsidP="00DC304D">
            <w:pPr>
              <w:spacing w:before="120"/>
              <w:rPr>
                <w:rFonts w:ascii="Arial" w:hAnsi="Arial" w:cs="Arial"/>
                <w:lang w:val="en-GB"/>
              </w:rPr>
            </w:pPr>
            <w:r w:rsidRPr="007D79C1">
              <w:rPr>
                <w:rFonts w:ascii="Arial" w:hAnsi="Arial" w:cs="Arial"/>
                <w:sz w:val="22"/>
                <w:szCs w:val="22"/>
              </w:rPr>
              <w:t>Coastlines and rivermouths</w:t>
            </w:r>
          </w:p>
        </w:tc>
        <w:tc>
          <w:tcPr>
            <w:tcW w:w="2759" w:type="dxa"/>
          </w:tcPr>
          <w:p w:rsidR="001C6547" w:rsidRPr="007D79C1" w:rsidRDefault="001C6547" w:rsidP="00DC304D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79C1">
              <w:rPr>
                <w:rFonts w:ascii="Arial" w:hAnsi="Arial" w:cs="Arial"/>
                <w:sz w:val="24"/>
                <w:szCs w:val="24"/>
              </w:rPr>
              <w:t>Küstenabschnitte und Flussmündungen</w:t>
            </w:r>
          </w:p>
        </w:tc>
        <w:tc>
          <w:tcPr>
            <w:tcW w:w="2806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 float</w:t>
            </w:r>
          </w:p>
        </w:tc>
        <w:tc>
          <w:tcPr>
            <w:tcW w:w="2268" w:type="dxa"/>
          </w:tcPr>
          <w:p w:rsidR="001C6547" w:rsidRPr="004376A4" w:rsidRDefault="001C6547" w:rsidP="00DC304D">
            <w:pPr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76A4">
              <w:rPr>
                <w:rFonts w:ascii="Arial" w:hAnsi="Arial" w:cs="Arial"/>
                <w:sz w:val="22"/>
                <w:szCs w:val="22"/>
                <w:lang w:val="en-GB"/>
              </w:rPr>
              <w:t>Auf der Wasseroberfläche schwimmen, schweben</w:t>
            </w:r>
          </w:p>
          <w:p w:rsidR="001C6547" w:rsidRPr="0076129B" w:rsidRDefault="001C6547" w:rsidP="00DC304D">
            <w:pPr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6129B">
              <w:rPr>
                <w:rFonts w:ascii="Arial" w:hAnsi="Arial" w:cs="Arial"/>
                <w:sz w:val="22"/>
                <w:szCs w:val="22"/>
                <w:lang w:val="en-GB"/>
              </w:rPr>
              <w:t>(in contrast to „to swim“ which requires active physical movement of the swimmer)</w:t>
            </w:r>
          </w:p>
        </w:tc>
      </w:tr>
      <w:tr w:rsidR="001C6547" w:rsidTr="00DC304D">
        <w:tc>
          <w:tcPr>
            <w:tcW w:w="2623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381F">
              <w:rPr>
                <w:rFonts w:ascii="Arial" w:hAnsi="Arial" w:cs="Arial"/>
                <w:sz w:val="22"/>
                <w:szCs w:val="22"/>
              </w:rPr>
              <w:t>A tempting alternative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9" w:type="dxa"/>
          </w:tcPr>
          <w:p w:rsidR="001C6547" w:rsidRPr="0097381F" w:rsidRDefault="001C6547" w:rsidP="00DC304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Eine verlockende Alternative</w:t>
            </w:r>
          </w:p>
        </w:tc>
        <w:tc>
          <w:tcPr>
            <w:tcW w:w="2806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381F">
              <w:rPr>
                <w:rFonts w:ascii="Arial" w:hAnsi="Arial" w:cs="Arial"/>
                <w:sz w:val="22"/>
                <w:szCs w:val="22"/>
                <w:lang w:val="en-GB"/>
              </w:rPr>
              <w:t>guilty</w:t>
            </w:r>
          </w:p>
        </w:tc>
        <w:tc>
          <w:tcPr>
            <w:tcW w:w="2268" w:type="dxa"/>
          </w:tcPr>
          <w:p w:rsidR="001C6547" w:rsidRPr="00BA7DC0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C6547" w:rsidRPr="00BA7DC0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A7DC0">
              <w:rPr>
                <w:rFonts w:ascii="Arial" w:hAnsi="Arial" w:cs="Arial"/>
                <w:sz w:val="22"/>
                <w:szCs w:val="22"/>
              </w:rPr>
              <w:t>(schuldig im moralischen oder rechtlichen Sinn)</w:t>
            </w:r>
          </w:p>
        </w:tc>
      </w:tr>
      <w:tr w:rsidR="001C6547" w:rsidTr="00DC304D">
        <w:tc>
          <w:tcPr>
            <w:tcW w:w="2623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381F">
              <w:rPr>
                <w:rFonts w:ascii="Arial" w:hAnsi="Arial" w:cs="Arial"/>
                <w:sz w:val="22"/>
                <w:szCs w:val="22"/>
                <w:lang w:val="en-GB"/>
              </w:rPr>
              <w:t>To struggle to cope with sth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759" w:type="dxa"/>
          </w:tcPr>
          <w:p w:rsidR="001C6547" w:rsidRDefault="001C6547" w:rsidP="00DC304D">
            <w:pPr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have a hard time finding a solution to a problem</w:t>
            </w:r>
          </w:p>
          <w:p w:rsidR="001C6547" w:rsidRPr="0097381F" w:rsidRDefault="001C6547" w:rsidP="00DC304D">
            <w:pPr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make a great effort to solve a problem</w:t>
            </w:r>
          </w:p>
        </w:tc>
        <w:tc>
          <w:tcPr>
            <w:tcW w:w="2806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Überlastet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:rsidR="001C6547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congested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jammed</w:t>
            </w:r>
          </w:p>
        </w:tc>
      </w:tr>
      <w:tr w:rsidR="001C6547" w:rsidTr="00DC304D">
        <w:tc>
          <w:tcPr>
            <w:tcW w:w="2623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381F">
              <w:rPr>
                <w:rFonts w:ascii="Arial" w:hAnsi="Arial" w:cs="Arial"/>
                <w:sz w:val="22"/>
                <w:szCs w:val="22"/>
              </w:rPr>
              <w:t>Das ist komisch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759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That’s </w:t>
            </w:r>
            <w:r w:rsidRPr="007D79C1">
              <w:rPr>
                <w:rFonts w:ascii="Arial" w:hAnsi="Arial" w:cs="Arial"/>
                <w:b/>
                <w:sz w:val="22"/>
                <w:szCs w:val="22"/>
                <w:lang w:val="en-GB"/>
              </w:rPr>
              <w:t>odd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!</w:t>
            </w:r>
          </w:p>
        </w:tc>
        <w:tc>
          <w:tcPr>
            <w:tcW w:w="2806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381F">
              <w:rPr>
                <w:rFonts w:ascii="Arial" w:hAnsi="Arial" w:cs="Arial"/>
                <w:sz w:val="22"/>
                <w:szCs w:val="22"/>
                <w:lang w:val="en-GB"/>
              </w:rPr>
              <w:t>Anstrengend, ermüdend</w:t>
            </w:r>
          </w:p>
        </w:tc>
        <w:tc>
          <w:tcPr>
            <w:tcW w:w="2268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strenuous</w:t>
            </w:r>
          </w:p>
        </w:tc>
      </w:tr>
      <w:tr w:rsidR="001C6547" w:rsidTr="00DC304D">
        <w:tc>
          <w:tcPr>
            <w:tcW w:w="2623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381F">
              <w:rPr>
                <w:rFonts w:ascii="Arial" w:hAnsi="Arial" w:cs="Arial"/>
                <w:sz w:val="22"/>
                <w:szCs w:val="22"/>
                <w:lang w:val="en-GB"/>
              </w:rPr>
              <w:t>Rund um den Globus</w:t>
            </w:r>
          </w:p>
        </w:tc>
        <w:tc>
          <w:tcPr>
            <w:tcW w:w="2759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9C1">
              <w:rPr>
                <w:rFonts w:ascii="Arial" w:hAnsi="Arial" w:cs="Arial"/>
                <w:sz w:val="22"/>
                <w:szCs w:val="22"/>
                <w:u w:val="single"/>
                <w:lang w:val="en-GB"/>
              </w:rPr>
              <w:t>Across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the clobe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06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381F">
              <w:rPr>
                <w:rFonts w:ascii="Arial" w:hAnsi="Arial" w:cs="Arial"/>
                <w:sz w:val="22"/>
                <w:szCs w:val="22"/>
                <w:lang w:val="en-GB"/>
              </w:rPr>
              <w:t>Grenzen</w:t>
            </w:r>
          </w:p>
        </w:tc>
        <w:tc>
          <w:tcPr>
            <w:tcW w:w="2268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boundaries</w:t>
            </w:r>
          </w:p>
        </w:tc>
      </w:tr>
      <w:tr w:rsidR="001C6547" w:rsidRPr="004E0B5C" w:rsidTr="00DC304D">
        <w:tc>
          <w:tcPr>
            <w:tcW w:w="2623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381F"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97381F">
              <w:rPr>
                <w:rFonts w:ascii="Arial" w:hAnsi="Arial" w:cs="Arial"/>
                <w:b/>
                <w:sz w:val="22"/>
                <w:szCs w:val="22"/>
                <w:bdr w:val="single" w:sz="4" w:space="0" w:color="auto"/>
                <w:lang w:val="en-GB"/>
              </w:rPr>
              <w:t>r</w:t>
            </w:r>
            <w:r w:rsidRPr="0097381F">
              <w:rPr>
                <w:rFonts w:ascii="Arial" w:hAnsi="Arial" w:cs="Arial"/>
                <w:sz w:val="22"/>
                <w:szCs w:val="22"/>
                <w:lang w:val="en-GB"/>
              </w:rPr>
              <w:t>uchtbar</w:t>
            </w:r>
          </w:p>
        </w:tc>
        <w:tc>
          <w:tcPr>
            <w:tcW w:w="2759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fertile</w:t>
            </w:r>
          </w:p>
        </w:tc>
        <w:tc>
          <w:tcPr>
            <w:tcW w:w="2806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381F">
              <w:rPr>
                <w:rFonts w:ascii="Arial" w:hAnsi="Arial" w:cs="Arial"/>
                <w:sz w:val="22"/>
                <w:szCs w:val="22"/>
                <w:lang w:val="en-GB"/>
              </w:rPr>
              <w:t>ersticken</w:t>
            </w:r>
          </w:p>
        </w:tc>
        <w:tc>
          <w:tcPr>
            <w:tcW w:w="2268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choke to death, to suffocate</w:t>
            </w:r>
          </w:p>
        </w:tc>
      </w:tr>
      <w:tr w:rsidR="001C6547" w:rsidTr="00DC304D">
        <w:tc>
          <w:tcPr>
            <w:tcW w:w="2623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Gentium" w:hAnsi="Gentium" w:cs="Gentium"/>
                <w:sz w:val="22"/>
                <w:szCs w:val="22"/>
              </w:rPr>
            </w:pPr>
            <w:r w:rsidRPr="0097381F">
              <w:rPr>
                <w:rFonts w:ascii="Gentium" w:hAnsi="Gentium" w:cs="Gentium"/>
                <w:sz w:val="22"/>
                <w:szCs w:val="22"/>
              </w:rPr>
              <w:t>congested,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759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jammed or even clogged up</w:t>
            </w:r>
          </w:p>
        </w:tc>
        <w:tc>
          <w:tcPr>
            <w:tcW w:w="2806" w:type="dxa"/>
          </w:tcPr>
          <w:p w:rsidR="001C6547" w:rsidRPr="0076129B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  <w:sz w:val="22"/>
                <w:szCs w:val="22"/>
              </w:rPr>
            </w:pPr>
            <w:r w:rsidRPr="0097381F">
              <w:rPr>
                <w:rFonts w:ascii="Gentium" w:hAnsi="Gentium" w:cs="Gentium"/>
                <w:sz w:val="22"/>
                <w:szCs w:val="22"/>
              </w:rPr>
              <w:t xml:space="preserve">the sewer system, </w:t>
            </w:r>
          </w:p>
        </w:tc>
        <w:tc>
          <w:tcPr>
            <w:tcW w:w="2268" w:type="dxa"/>
          </w:tcPr>
          <w:p w:rsidR="001C6547" w:rsidRDefault="001C6547" w:rsidP="00DC304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Das  Kanalsystem</w:t>
            </w:r>
          </w:p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Abwassersystem</w:t>
            </w:r>
          </w:p>
        </w:tc>
      </w:tr>
      <w:tr w:rsidR="001C6547" w:rsidRPr="004E0B5C" w:rsidTr="00DC304D">
        <w:tc>
          <w:tcPr>
            <w:tcW w:w="2623" w:type="dxa"/>
          </w:tcPr>
          <w:p w:rsidR="001C6547" w:rsidRPr="0076129B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  <w:sz w:val="22"/>
                <w:szCs w:val="22"/>
              </w:rPr>
            </w:pPr>
            <w:r w:rsidRPr="0097381F">
              <w:rPr>
                <w:rFonts w:ascii="Gentium" w:hAnsi="Gentium" w:cs="Gentium"/>
                <w:sz w:val="22"/>
                <w:szCs w:val="22"/>
              </w:rPr>
              <w:t>clogged up</w:t>
            </w:r>
          </w:p>
        </w:tc>
        <w:tc>
          <w:tcPr>
            <w:tcW w:w="2759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blocked</w:t>
            </w:r>
          </w:p>
        </w:tc>
        <w:tc>
          <w:tcPr>
            <w:tcW w:w="2806" w:type="dxa"/>
          </w:tcPr>
          <w:p w:rsidR="001C6547" w:rsidRPr="0097381F" w:rsidRDefault="001C6547" w:rsidP="004E0B5C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C6547" w:rsidRPr="004E0B5C" w:rsidTr="00DC304D">
        <w:tc>
          <w:tcPr>
            <w:tcW w:w="2623" w:type="dxa"/>
          </w:tcPr>
          <w:p w:rsidR="001C6547" w:rsidRPr="0076129B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  <w:sz w:val="22"/>
                <w:szCs w:val="22"/>
              </w:rPr>
            </w:pPr>
            <w:r w:rsidRPr="0097381F">
              <w:rPr>
                <w:rFonts w:ascii="Gentium" w:hAnsi="Gentium" w:cs="Gentium"/>
                <w:sz w:val="22"/>
                <w:szCs w:val="22"/>
              </w:rPr>
              <w:lastRenderedPageBreak/>
              <w:t>to unclog,</w:t>
            </w:r>
          </w:p>
        </w:tc>
        <w:tc>
          <w:tcPr>
            <w:tcW w:w="2759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unblock, free, clear</w:t>
            </w:r>
          </w:p>
        </w:tc>
        <w:tc>
          <w:tcPr>
            <w:tcW w:w="2806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  <w:sz w:val="22"/>
                <w:szCs w:val="22"/>
              </w:rPr>
            </w:pPr>
            <w:r w:rsidRPr="0097381F">
              <w:rPr>
                <w:rFonts w:ascii="Gentium" w:hAnsi="Gentium" w:cs="Gentium"/>
                <w:sz w:val="22"/>
                <w:szCs w:val="22"/>
              </w:rPr>
              <w:t>metro,(3 synonyms)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tube (London), metro (Paris and Montreal), underground (UK), subway (USA)</w:t>
            </w:r>
          </w:p>
        </w:tc>
      </w:tr>
      <w:tr w:rsidR="001C6547" w:rsidRPr="004E0B5C" w:rsidTr="00DC304D">
        <w:tc>
          <w:tcPr>
            <w:tcW w:w="2623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  <w:sz w:val="22"/>
                <w:szCs w:val="22"/>
              </w:rPr>
            </w:pPr>
            <w:r w:rsidRPr="0097381F">
              <w:rPr>
                <w:rFonts w:ascii="Gentium" w:hAnsi="Gentium" w:cs="Gentium"/>
                <w:sz w:val="22"/>
                <w:szCs w:val="22"/>
              </w:rPr>
              <w:t>crammed with people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759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overcrowded</w:t>
            </w:r>
          </w:p>
        </w:tc>
        <w:tc>
          <w:tcPr>
            <w:tcW w:w="2806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  <w:sz w:val="22"/>
                <w:szCs w:val="22"/>
              </w:rPr>
            </w:pPr>
            <w:r w:rsidRPr="0097381F">
              <w:rPr>
                <w:rFonts w:ascii="Gentium" w:hAnsi="Gentium" w:cs="Gentium"/>
                <w:sz w:val="22"/>
                <w:szCs w:val="22"/>
              </w:rPr>
              <w:t>groceries,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Food and necessities you buy in a store</w:t>
            </w:r>
          </w:p>
        </w:tc>
      </w:tr>
      <w:tr w:rsidR="001C6547" w:rsidRPr="0097381F" w:rsidTr="00DC304D">
        <w:tc>
          <w:tcPr>
            <w:tcW w:w="2623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  <w:sz w:val="22"/>
                <w:szCs w:val="22"/>
              </w:rPr>
            </w:pPr>
            <w:r w:rsidRPr="0097381F">
              <w:rPr>
                <w:rFonts w:ascii="Gentium" w:hAnsi="Gentium" w:cs="Gentium"/>
                <w:sz w:val="22"/>
                <w:szCs w:val="22"/>
              </w:rPr>
              <w:t>the squeeze,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759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Eingequetschtsein</w:t>
            </w:r>
          </w:p>
        </w:tc>
        <w:tc>
          <w:tcPr>
            <w:tcW w:w="2806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  <w:sz w:val="22"/>
                <w:szCs w:val="22"/>
              </w:rPr>
            </w:pPr>
            <w:r w:rsidRPr="0097381F">
              <w:rPr>
                <w:rFonts w:ascii="Gentium" w:hAnsi="Gentium" w:cs="Gentium"/>
                <w:sz w:val="22"/>
                <w:szCs w:val="22"/>
              </w:rPr>
              <w:t xml:space="preserve">best by date 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See above</w:t>
            </w:r>
          </w:p>
        </w:tc>
      </w:tr>
      <w:tr w:rsidR="001C6547" w:rsidRPr="0097381F" w:rsidTr="00DC304D">
        <w:tc>
          <w:tcPr>
            <w:tcW w:w="2623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</w:rPr>
            </w:pPr>
            <w:r>
              <w:rPr>
                <w:rFonts w:ascii="Gentium" w:hAnsi="Gentium" w:cs="Gentium"/>
              </w:rPr>
              <w:t>To squeeze</w:t>
            </w:r>
          </w:p>
        </w:tc>
        <w:tc>
          <w:tcPr>
            <w:tcW w:w="2759" w:type="dxa"/>
          </w:tcPr>
          <w:p w:rsidR="001C6547" w:rsidRPr="00BA7DC0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A7DC0">
              <w:rPr>
                <w:rFonts w:ascii="Arial" w:hAnsi="Arial" w:cs="Arial"/>
                <w:sz w:val="22"/>
                <w:szCs w:val="22"/>
                <w:lang w:val="en-GB"/>
              </w:rPr>
              <w:t>Einzwicken, einquetschen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zusammenpressen</w:t>
            </w:r>
          </w:p>
        </w:tc>
        <w:tc>
          <w:tcPr>
            <w:tcW w:w="2806" w:type="dxa"/>
          </w:tcPr>
          <w:p w:rsidR="001C6547" w:rsidRPr="00BA7DC0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  <w:sz w:val="22"/>
                <w:szCs w:val="22"/>
              </w:rPr>
            </w:pPr>
            <w:r w:rsidRPr="00BA7DC0">
              <w:rPr>
                <w:rFonts w:ascii="Gentium" w:hAnsi="Gentium" w:cs="Gentium"/>
                <w:sz w:val="22"/>
                <w:szCs w:val="22"/>
              </w:rPr>
              <w:t>To queue</w:t>
            </w:r>
          </w:p>
        </w:tc>
        <w:tc>
          <w:tcPr>
            <w:tcW w:w="2268" w:type="dxa"/>
          </w:tcPr>
          <w:p w:rsidR="001C6547" w:rsidRPr="00BA7DC0" w:rsidRDefault="001C6547" w:rsidP="00DC304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A7DC0">
              <w:rPr>
                <w:rFonts w:ascii="Arial" w:hAnsi="Arial" w:cs="Arial"/>
                <w:sz w:val="22"/>
                <w:szCs w:val="22"/>
                <w:lang w:val="en-GB"/>
              </w:rPr>
              <w:t>Sich anstellen</w:t>
            </w:r>
          </w:p>
        </w:tc>
      </w:tr>
      <w:tr w:rsidR="001C6547" w:rsidRPr="004E0B5C" w:rsidTr="00DC304D">
        <w:tc>
          <w:tcPr>
            <w:tcW w:w="2623" w:type="dxa"/>
          </w:tcPr>
          <w:p w:rsidR="001C6547" w:rsidRPr="0023199E" w:rsidRDefault="001C6547" w:rsidP="00DC304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3199E">
              <w:rPr>
                <w:rFonts w:ascii="Arial" w:hAnsi="Arial" w:cs="Arial"/>
                <w:sz w:val="22"/>
                <w:szCs w:val="22"/>
                <w:lang w:val="en-GB"/>
              </w:rPr>
              <w:t>to  choke to death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759" w:type="dxa"/>
          </w:tcPr>
          <w:p w:rsidR="001C6547" w:rsidRPr="0023199E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3199E">
              <w:rPr>
                <w:rFonts w:ascii="Arial" w:hAnsi="Arial" w:cs="Arial"/>
                <w:sz w:val="22"/>
                <w:szCs w:val="22"/>
                <w:lang w:val="en-GB"/>
              </w:rPr>
              <w:t>To suffocate</w:t>
            </w:r>
          </w:p>
        </w:tc>
        <w:tc>
          <w:tcPr>
            <w:tcW w:w="2806" w:type="dxa"/>
          </w:tcPr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381F">
              <w:rPr>
                <w:rFonts w:ascii="Gentium" w:hAnsi="Gentium" w:cs="Gentium"/>
                <w:sz w:val="22"/>
                <w:szCs w:val="22"/>
              </w:rPr>
              <w:t>to starve</w:t>
            </w:r>
          </w:p>
        </w:tc>
        <w:tc>
          <w:tcPr>
            <w:tcW w:w="2268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suffer </w:t>
            </w:r>
            <w:r w:rsidRPr="00BA7DC0">
              <w:rPr>
                <w:rFonts w:ascii="Arial" w:hAnsi="Arial" w:cs="Arial"/>
                <w:b/>
                <w:sz w:val="22"/>
                <w:szCs w:val="22"/>
                <w:lang w:val="en-GB"/>
              </w:rPr>
              <w:t>from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hunger OR: to die </w:t>
            </w:r>
            <w:r w:rsidRPr="00BA7DC0">
              <w:rPr>
                <w:rFonts w:ascii="Arial" w:hAnsi="Arial" w:cs="Arial"/>
                <w:b/>
                <w:sz w:val="22"/>
                <w:szCs w:val="22"/>
                <w:lang w:val="en-GB"/>
              </w:rPr>
              <w:t>of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hunger</w:t>
            </w:r>
          </w:p>
        </w:tc>
      </w:tr>
      <w:tr w:rsidR="001C6547" w:rsidRPr="0097381F" w:rsidTr="00DC304D">
        <w:tc>
          <w:tcPr>
            <w:tcW w:w="2623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  <w:sz w:val="22"/>
                <w:szCs w:val="22"/>
              </w:rPr>
            </w:pPr>
            <w:r w:rsidRPr="0097381F">
              <w:rPr>
                <w:rFonts w:ascii="Gentium" w:hAnsi="Gentium" w:cs="Gentium"/>
                <w:sz w:val="22"/>
                <w:szCs w:val="22"/>
              </w:rPr>
              <w:t>arteries and veins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759" w:type="dxa"/>
          </w:tcPr>
          <w:p w:rsidR="001C6547" w:rsidRPr="0097381F" w:rsidRDefault="001C6547" w:rsidP="00DC304D">
            <w:pPr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Blood vesselsHere: The transport network and also the sewer system</w:t>
            </w:r>
          </w:p>
        </w:tc>
        <w:tc>
          <w:tcPr>
            <w:tcW w:w="2806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  <w:sz w:val="22"/>
                <w:szCs w:val="22"/>
              </w:rPr>
            </w:pPr>
            <w:r>
              <w:rPr>
                <w:rFonts w:ascii="Gentium" w:hAnsi="Gentium" w:cs="Gentium"/>
                <w:sz w:val="22"/>
                <w:szCs w:val="22"/>
              </w:rPr>
              <w:t>a cab</w:t>
            </w:r>
          </w:p>
          <w:p w:rsidR="001C6547" w:rsidRPr="0097381F" w:rsidRDefault="001C6547" w:rsidP="00DC304D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:rsidR="001C6547" w:rsidRDefault="001C6547" w:rsidP="00DC304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 taxi</w:t>
            </w:r>
          </w:p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C6547" w:rsidRPr="0097381F" w:rsidTr="00DC304D">
        <w:tc>
          <w:tcPr>
            <w:tcW w:w="2623" w:type="dxa"/>
          </w:tcPr>
          <w:p w:rsidR="001C6547" w:rsidRPr="0097381F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</w:rPr>
            </w:pPr>
            <w:r>
              <w:rPr>
                <w:rFonts w:ascii="Gentium" w:hAnsi="Gentium" w:cs="Gentium"/>
              </w:rPr>
              <w:t>sewage</w:t>
            </w:r>
          </w:p>
        </w:tc>
        <w:tc>
          <w:tcPr>
            <w:tcW w:w="2759" w:type="dxa"/>
          </w:tcPr>
          <w:p w:rsidR="001C6547" w:rsidRDefault="001C6547" w:rsidP="00DC304D">
            <w:pPr>
              <w:spacing w:before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Abwässer</w:t>
            </w:r>
          </w:p>
        </w:tc>
        <w:tc>
          <w:tcPr>
            <w:tcW w:w="2806" w:type="dxa"/>
          </w:tcPr>
          <w:p w:rsidR="001C6547" w:rsidRPr="0076129B" w:rsidRDefault="001C6547" w:rsidP="00DC304D">
            <w:pPr>
              <w:autoSpaceDE w:val="0"/>
              <w:autoSpaceDN w:val="0"/>
              <w:adjustRightInd w:val="0"/>
              <w:rPr>
                <w:rFonts w:ascii="Gentium" w:hAnsi="Gentium" w:cs="Gentium"/>
                <w:sz w:val="22"/>
                <w:szCs w:val="22"/>
              </w:rPr>
            </w:pPr>
            <w:r w:rsidRPr="0076129B">
              <w:rPr>
                <w:rFonts w:ascii="Gentium" w:hAnsi="Gentium" w:cs="Gentium"/>
                <w:sz w:val="22"/>
                <w:szCs w:val="22"/>
              </w:rPr>
              <w:t>A cabbie</w:t>
            </w:r>
          </w:p>
        </w:tc>
        <w:tc>
          <w:tcPr>
            <w:tcW w:w="2268" w:type="dxa"/>
          </w:tcPr>
          <w:p w:rsidR="001C6547" w:rsidRPr="0076129B" w:rsidRDefault="001C6547" w:rsidP="00DC304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6129B">
              <w:rPr>
                <w:rFonts w:ascii="Arial" w:hAnsi="Arial" w:cs="Arial"/>
                <w:sz w:val="22"/>
                <w:szCs w:val="22"/>
                <w:lang w:val="en-GB"/>
              </w:rPr>
              <w:t xml:space="preserve">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taxi</w:t>
            </w:r>
            <w:r w:rsidRPr="0076129B">
              <w:rPr>
                <w:rFonts w:ascii="Arial" w:hAnsi="Arial" w:cs="Arial"/>
                <w:sz w:val="22"/>
                <w:szCs w:val="22"/>
                <w:lang w:val="en-GB"/>
              </w:rPr>
              <w:t xml:space="preserve"> driver</w:t>
            </w:r>
          </w:p>
        </w:tc>
      </w:tr>
    </w:tbl>
    <w:p w:rsidR="001C6547" w:rsidRDefault="001C6547" w:rsidP="004E0B5C">
      <w:pPr>
        <w:spacing w:before="120" w:after="0" w:line="240" w:lineRule="auto"/>
        <w:rPr>
          <w:rFonts w:ascii="Arial" w:hAnsi="Arial" w:cs="Arial"/>
          <w:b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7683"/>
      </w:tblGrid>
      <w:tr w:rsidR="004376A4" w:rsidRPr="0045089B" w:rsidTr="005B5824">
        <w:tc>
          <w:tcPr>
            <w:tcW w:w="2660" w:type="dxa"/>
          </w:tcPr>
          <w:p w:rsidR="004376A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loathe</w:t>
            </w:r>
          </w:p>
          <w:p w:rsidR="004376A4" w:rsidRPr="00A23B68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83" w:type="dxa"/>
          </w:tcPr>
          <w:p w:rsidR="004376A4" w:rsidRPr="002A463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4634">
              <w:rPr>
                <w:rFonts w:ascii="Arial" w:hAnsi="Arial" w:cs="Arial"/>
                <w:sz w:val="22"/>
                <w:szCs w:val="22"/>
              </w:rPr>
              <w:t xml:space="preserve">To hate or despise          (hassen oder verachten)      </w:t>
            </w:r>
          </w:p>
        </w:tc>
      </w:tr>
      <w:tr w:rsidR="004376A4" w:rsidRPr="0045089B" w:rsidTr="005B5824">
        <w:tc>
          <w:tcPr>
            <w:tcW w:w="2660" w:type="dxa"/>
          </w:tcPr>
          <w:p w:rsidR="004376A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vulnerable</w:t>
            </w:r>
          </w:p>
          <w:p w:rsidR="004376A4" w:rsidRPr="0045089B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83" w:type="dxa"/>
          </w:tcPr>
          <w:p w:rsidR="004376A4" w:rsidRPr="002A463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4634">
              <w:rPr>
                <w:rFonts w:ascii="Arial" w:hAnsi="Arial" w:cs="Arial"/>
                <w:sz w:val="22"/>
                <w:szCs w:val="22"/>
                <w:lang w:val="en-GB"/>
              </w:rPr>
              <w:t>Easily hurt     (verletzlich)</w:t>
            </w:r>
          </w:p>
        </w:tc>
      </w:tr>
      <w:tr w:rsidR="004376A4" w:rsidRPr="004E0B5C" w:rsidTr="005B5824">
        <w:tc>
          <w:tcPr>
            <w:tcW w:w="2660" w:type="dxa"/>
          </w:tcPr>
          <w:p w:rsidR="004376A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crammed with</w:t>
            </w:r>
          </w:p>
          <w:p w:rsidR="004376A4" w:rsidRPr="0045089B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83" w:type="dxa"/>
          </w:tcPr>
          <w:p w:rsidR="004376A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</w:t>
            </w:r>
            <w:r w:rsidRPr="002A4634">
              <w:rPr>
                <w:rFonts w:ascii="Arial" w:hAnsi="Arial" w:cs="Arial"/>
                <w:sz w:val="22"/>
                <w:szCs w:val="22"/>
                <w:lang w:val="en-GB"/>
              </w:rPr>
              <w:t>ollgestopft sein 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...</w:t>
            </w:r>
          </w:p>
          <w:p w:rsidR="004376A4" w:rsidRPr="002A463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jammed with,  (about people:) overcrowded</w:t>
            </w:r>
          </w:p>
        </w:tc>
      </w:tr>
      <w:tr w:rsidR="004376A4" w:rsidRPr="004E0B5C" w:rsidTr="005B5824">
        <w:tc>
          <w:tcPr>
            <w:tcW w:w="2660" w:type="dxa"/>
          </w:tcPr>
          <w:p w:rsidR="004376A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 be clogged up</w:t>
            </w:r>
          </w:p>
        </w:tc>
        <w:tc>
          <w:tcPr>
            <w:tcW w:w="7683" w:type="dxa"/>
          </w:tcPr>
          <w:p w:rsidR="004376A4" w:rsidRPr="002A463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</w:t>
            </w:r>
            <w:r w:rsidRPr="002A4634">
              <w:rPr>
                <w:rFonts w:ascii="Arial" w:hAnsi="Arial" w:cs="Arial"/>
                <w:sz w:val="22"/>
                <w:szCs w:val="22"/>
                <w:lang w:val="en-GB"/>
              </w:rPr>
              <w:t>erstopft sein</w:t>
            </w:r>
          </w:p>
          <w:p w:rsidR="004376A4" w:rsidRPr="002A463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4376A4" w:rsidRPr="002A463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4634">
              <w:rPr>
                <w:rFonts w:ascii="Arial" w:hAnsi="Arial" w:cs="Arial"/>
                <w:sz w:val="22"/>
                <w:szCs w:val="22"/>
                <w:lang w:val="en-GB"/>
              </w:rPr>
              <w:t xml:space="preserve">ATTENTION: Clogged up </w:t>
            </w:r>
            <w:r w:rsidRPr="002A4634">
              <w:rPr>
                <w:rFonts w:ascii="Arial" w:hAnsi="Arial" w:cs="Arial"/>
                <w:i/>
                <w:sz w:val="22"/>
                <w:szCs w:val="22"/>
                <w:lang w:val="en-GB"/>
              </w:rPr>
              <w:t>is more dramatic than</w:t>
            </w:r>
            <w:r w:rsidRPr="002A4634">
              <w:rPr>
                <w:rFonts w:ascii="Arial" w:hAnsi="Arial" w:cs="Arial"/>
                <w:sz w:val="22"/>
                <w:szCs w:val="22"/>
                <w:lang w:val="en-GB"/>
              </w:rPr>
              <w:t xml:space="preserve"> crammed.</w:t>
            </w:r>
          </w:p>
          <w:p w:rsidR="004376A4" w:rsidRPr="002A463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4376A4" w:rsidRPr="002A4634" w:rsidRDefault="0078475C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If the London und</w:t>
            </w:r>
            <w:r w:rsidR="004376A4" w:rsidRPr="002A4634">
              <w:rPr>
                <w:rFonts w:ascii="Arial" w:hAnsi="Arial" w:cs="Arial"/>
                <w:i/>
                <w:sz w:val="22"/>
                <w:szCs w:val="22"/>
                <w:lang w:val="en-GB"/>
              </w:rPr>
              <w:t>erground is crammed with people, that is a common state (Zustand) during the rush hour.</w:t>
            </w:r>
          </w:p>
          <w:p w:rsidR="004376A4" w:rsidRPr="002A463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  <w:p w:rsidR="004376A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A4634">
              <w:rPr>
                <w:rFonts w:ascii="Arial" w:hAnsi="Arial" w:cs="Arial"/>
                <w:i/>
                <w:sz w:val="22"/>
                <w:szCs w:val="22"/>
                <w:lang w:val="en-GB"/>
              </w:rPr>
              <w:t>However, if the tube is clogged up, there is a serious problem: e.g. trains are stuck, or people cannot get out anymore. You wouldn’t want to be there!</w:t>
            </w:r>
          </w:p>
          <w:p w:rsidR="004376A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  <w:p w:rsidR="004376A4" w:rsidRPr="002A463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Likewise, your brain should be crammed with English vocabulary, but not clogged up!</w:t>
            </w:r>
          </w:p>
        </w:tc>
      </w:tr>
      <w:tr w:rsidR="004376A4" w:rsidRPr="002A4634" w:rsidTr="005B5824">
        <w:tc>
          <w:tcPr>
            <w:tcW w:w="2660" w:type="dxa"/>
          </w:tcPr>
          <w:p w:rsidR="004376A4" w:rsidRPr="004E0B5C" w:rsidRDefault="004376A4" w:rsidP="004E0B5C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malfunction</w:t>
            </w:r>
          </w:p>
        </w:tc>
        <w:tc>
          <w:tcPr>
            <w:tcW w:w="7683" w:type="dxa"/>
          </w:tcPr>
          <w:p w:rsidR="004376A4" w:rsidRPr="001537AE" w:rsidRDefault="004376A4" w:rsidP="005B5824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37AE">
              <w:rPr>
                <w:rFonts w:ascii="Arial" w:hAnsi="Arial" w:cs="Arial"/>
                <w:sz w:val="22"/>
                <w:szCs w:val="22"/>
                <w:lang w:val="en-GB"/>
              </w:rPr>
              <w:t>Not to work properly</w:t>
            </w:r>
          </w:p>
        </w:tc>
      </w:tr>
      <w:tr w:rsidR="004376A4" w:rsidRPr="00BA7DC0" w:rsidTr="005B5824">
        <w:tc>
          <w:tcPr>
            <w:tcW w:w="2660" w:type="dxa"/>
          </w:tcPr>
          <w:p w:rsidR="004376A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livestock</w:t>
            </w:r>
          </w:p>
          <w:p w:rsidR="004376A4" w:rsidRPr="0045089B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83" w:type="dxa"/>
          </w:tcPr>
          <w:p w:rsidR="004376A4" w:rsidRPr="00BA7DC0" w:rsidRDefault="004376A4" w:rsidP="005B5824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A7DC0">
              <w:rPr>
                <w:rFonts w:ascii="Arial" w:hAnsi="Arial" w:cs="Arial"/>
                <w:sz w:val="22"/>
                <w:szCs w:val="22"/>
                <w:u w:val="single"/>
              </w:rPr>
              <w:t>Vieh, Nutztiere</w:t>
            </w:r>
            <w:r w:rsidRPr="00BA7DC0">
              <w:rPr>
                <w:rFonts w:ascii="Arial" w:hAnsi="Arial" w:cs="Arial"/>
                <w:sz w:val="22"/>
                <w:szCs w:val="22"/>
              </w:rPr>
              <w:t>: cattle (=Rinder), sheep, chicken, etc.</w:t>
            </w:r>
          </w:p>
        </w:tc>
      </w:tr>
      <w:tr w:rsidR="004376A4" w:rsidRPr="004E0B5C" w:rsidTr="005B5824">
        <w:tc>
          <w:tcPr>
            <w:tcW w:w="2660" w:type="dxa"/>
          </w:tcPr>
          <w:p w:rsidR="004376A4" w:rsidRPr="0045089B" w:rsidRDefault="004376A4" w:rsidP="005B5824">
            <w:pPr>
              <w:pStyle w:val="Listenabsatz"/>
              <w:spacing w:before="120"/>
              <w:ind w:left="28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A7DC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gone off</w:t>
            </w:r>
          </w:p>
        </w:tc>
        <w:tc>
          <w:tcPr>
            <w:tcW w:w="7683" w:type="dxa"/>
          </w:tcPr>
          <w:p w:rsidR="004376A4" w:rsidRPr="001537AE" w:rsidRDefault="005A2E40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</w:t>
            </w:r>
            <w:r w:rsidR="004376A4" w:rsidRPr="001537AE">
              <w:rPr>
                <w:rFonts w:ascii="Arial" w:hAnsi="Arial" w:cs="Arial"/>
                <w:sz w:val="22"/>
                <w:szCs w:val="22"/>
                <w:lang w:val="en-GB"/>
              </w:rPr>
              <w:t>ecayed, rotten  (verdorben!!)</w:t>
            </w:r>
          </w:p>
          <w:p w:rsidR="004376A4" w:rsidRPr="001537AE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37AE">
              <w:rPr>
                <w:rFonts w:ascii="Arial" w:hAnsi="Arial" w:cs="Arial"/>
                <w:sz w:val="22"/>
                <w:szCs w:val="22"/>
                <w:lang w:val="en-GB"/>
              </w:rPr>
              <w:t xml:space="preserve">Food which is gone off </w:t>
            </w:r>
            <w:r w:rsidRPr="001537AE">
              <w:rPr>
                <w:rFonts w:ascii="Arial" w:hAnsi="Arial" w:cs="Arial"/>
                <w:b/>
                <w:sz w:val="22"/>
                <w:szCs w:val="22"/>
                <w:lang w:val="en-GB"/>
              </w:rPr>
              <w:t>is no longer</w:t>
            </w:r>
            <w:r w:rsidRPr="001537AE">
              <w:rPr>
                <w:rFonts w:ascii="Arial" w:hAnsi="Arial" w:cs="Arial"/>
                <w:sz w:val="22"/>
                <w:szCs w:val="22"/>
                <w:lang w:val="en-GB"/>
              </w:rPr>
              <w:t xml:space="preserve"> eatable /edible</w:t>
            </w:r>
          </w:p>
          <w:p w:rsidR="004376A4" w:rsidRPr="001537AE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</w:tr>
      <w:tr w:rsidR="004376A4" w:rsidRPr="004E0B5C" w:rsidTr="005B5824">
        <w:tc>
          <w:tcPr>
            <w:tcW w:w="2660" w:type="dxa"/>
          </w:tcPr>
          <w:p w:rsidR="004376A4" w:rsidRDefault="004376A4" w:rsidP="005B5824">
            <w:pPr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37AE">
              <w:rPr>
                <w:rFonts w:ascii="Arial" w:hAnsi="Arial" w:cs="Arial"/>
                <w:sz w:val="22"/>
                <w:szCs w:val="22"/>
                <w:lang w:val="en-GB"/>
              </w:rPr>
              <w:t>best by date</w:t>
            </w:r>
          </w:p>
          <w:p w:rsidR="004376A4" w:rsidRPr="001537AE" w:rsidRDefault="004376A4" w:rsidP="005B5824">
            <w:pPr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food past its best by date</w:t>
            </w:r>
          </w:p>
        </w:tc>
        <w:tc>
          <w:tcPr>
            <w:tcW w:w="7683" w:type="dxa"/>
          </w:tcPr>
          <w:p w:rsidR="004376A4" w:rsidRPr="004E0B5C" w:rsidRDefault="004376A4" w:rsidP="004E0B5C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37AE">
              <w:rPr>
                <w:rFonts w:ascii="Arial" w:hAnsi="Arial" w:cs="Arial"/>
                <w:sz w:val="22"/>
                <w:szCs w:val="22"/>
                <w:lang w:val="en-GB"/>
              </w:rPr>
              <w:t>MIndesthaltbarkeitsdatum</w:t>
            </w:r>
          </w:p>
          <w:p w:rsidR="004376A4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37AE">
              <w:rPr>
                <w:rFonts w:ascii="Arial" w:hAnsi="Arial" w:cs="Arial"/>
                <w:sz w:val="22"/>
                <w:szCs w:val="22"/>
                <w:lang w:val="en-GB"/>
              </w:rPr>
              <w:t xml:space="preserve">Food which is past its best by date </w:t>
            </w:r>
            <w:r w:rsidRPr="001537AE">
              <w:rPr>
                <w:rFonts w:ascii="Arial" w:hAnsi="Arial" w:cs="Arial"/>
                <w:b/>
                <w:sz w:val="22"/>
                <w:szCs w:val="22"/>
                <w:lang w:val="en-GB"/>
              </w:rPr>
              <w:t>is still</w:t>
            </w:r>
            <w:r w:rsidRPr="001537AE">
              <w:rPr>
                <w:rFonts w:ascii="Arial" w:hAnsi="Arial" w:cs="Arial"/>
                <w:sz w:val="22"/>
                <w:szCs w:val="22"/>
                <w:lang w:val="en-GB"/>
              </w:rPr>
              <w:t xml:space="preserve"> eatable /edible, but it is no longer as fresh as it used to 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:rsidR="004376A4" w:rsidRPr="001537AE" w:rsidRDefault="004376A4" w:rsidP="005B5824">
            <w:pPr>
              <w:pStyle w:val="Listenabsatz"/>
              <w:spacing w:before="120"/>
              <w:ind w:left="284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Freegans and campaings like “waste cooking” try to prevent companies and citizens from wasting food which is past its best by date</w:t>
            </w:r>
          </w:p>
        </w:tc>
      </w:tr>
    </w:tbl>
    <w:p w:rsidR="004376A4" w:rsidRDefault="004376A4" w:rsidP="004376A4">
      <w:pPr>
        <w:spacing w:before="120" w:after="0" w:line="240" w:lineRule="auto"/>
        <w:jc w:val="both"/>
        <w:rPr>
          <w:rFonts w:ascii="Arial" w:hAnsi="Arial" w:cs="Arial"/>
          <w:lang w:val="en-GB"/>
        </w:rPr>
      </w:pPr>
    </w:p>
    <w:sectPr w:rsidR="004376A4" w:rsidSect="0045089B">
      <w:headerReference w:type="default" r:id="rId9"/>
      <w:pgSz w:w="11906" w:h="16838"/>
      <w:pgMar w:top="39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DE1" w:rsidRDefault="00270DE1" w:rsidP="00C92A7E">
      <w:pPr>
        <w:spacing w:after="0" w:line="240" w:lineRule="auto"/>
      </w:pPr>
      <w:r>
        <w:separator/>
      </w:r>
    </w:p>
  </w:endnote>
  <w:endnote w:type="continuationSeparator" w:id="0">
    <w:p w:rsidR="00270DE1" w:rsidRDefault="00270DE1" w:rsidP="00C9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DE1" w:rsidRDefault="00270DE1" w:rsidP="00C92A7E">
      <w:pPr>
        <w:spacing w:after="0" w:line="240" w:lineRule="auto"/>
      </w:pPr>
      <w:r>
        <w:separator/>
      </w:r>
    </w:p>
  </w:footnote>
  <w:footnote w:type="continuationSeparator" w:id="0">
    <w:p w:rsidR="00270DE1" w:rsidRDefault="00270DE1" w:rsidP="00C9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3657829"/>
      <w:docPartObj>
        <w:docPartGallery w:val="Page Numbers (Top of Page)"/>
        <w:docPartUnique/>
      </w:docPartObj>
    </w:sdtPr>
    <w:sdtEndPr/>
    <w:sdtContent>
      <w:p w:rsidR="0076129B" w:rsidRDefault="005172CF">
        <w:pPr>
          <w:pStyle w:val="Kopfzeile"/>
          <w:jc w:val="right"/>
        </w:pPr>
        <w:r>
          <w:fldChar w:fldCharType="begin"/>
        </w:r>
        <w:r w:rsidR="004376A4">
          <w:instrText xml:space="preserve"> PAGE   \* MERGEFORMAT </w:instrText>
        </w:r>
        <w:r>
          <w:fldChar w:fldCharType="separate"/>
        </w:r>
        <w:r w:rsidR="0023658F">
          <w:rPr>
            <w:noProof/>
          </w:rPr>
          <w:t>1</w:t>
        </w:r>
        <w:r>
          <w:fldChar w:fldCharType="end"/>
        </w:r>
      </w:p>
    </w:sdtContent>
  </w:sdt>
  <w:p w:rsidR="0045089B" w:rsidRDefault="0023658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A4"/>
    <w:rsid w:val="00147519"/>
    <w:rsid w:val="001926D9"/>
    <w:rsid w:val="001C6547"/>
    <w:rsid w:val="0023658F"/>
    <w:rsid w:val="00270DE1"/>
    <w:rsid w:val="002C4D07"/>
    <w:rsid w:val="003A74EE"/>
    <w:rsid w:val="003B7251"/>
    <w:rsid w:val="00433690"/>
    <w:rsid w:val="004376A4"/>
    <w:rsid w:val="004A63F2"/>
    <w:rsid w:val="004E0B5C"/>
    <w:rsid w:val="005172CF"/>
    <w:rsid w:val="005A2E40"/>
    <w:rsid w:val="005D4C8A"/>
    <w:rsid w:val="00756F2C"/>
    <w:rsid w:val="0078475C"/>
    <w:rsid w:val="008C2146"/>
    <w:rsid w:val="009E1735"/>
    <w:rsid w:val="00A93930"/>
    <w:rsid w:val="00C92A7E"/>
    <w:rsid w:val="00D62766"/>
    <w:rsid w:val="00DC43A0"/>
    <w:rsid w:val="00DC7FA9"/>
    <w:rsid w:val="00E01ABC"/>
    <w:rsid w:val="00E87B63"/>
    <w:rsid w:val="00F058BC"/>
    <w:rsid w:val="00FC2B6E"/>
    <w:rsid w:val="00F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59E4C7-7108-49AC-870D-F8032B6A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76A4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99"/>
    <w:qFormat/>
    <w:rsid w:val="004376A4"/>
    <w:pPr>
      <w:ind w:left="720"/>
      <w:contextualSpacing/>
    </w:pPr>
  </w:style>
  <w:style w:type="table" w:styleId="Tabellenraster">
    <w:name w:val="Table Grid"/>
    <w:basedOn w:val="NormaleTabelle"/>
    <w:uiPriority w:val="39"/>
    <w:rsid w:val="004376A4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37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76A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544632357AB44FB188BB70AE42634A" ma:contentTypeVersion="7" ma:contentTypeDescription="Ein neues Dokument erstellen." ma:contentTypeScope="" ma:versionID="82488a62774bfe51ba5f9485851a0e3f">
  <xsd:schema xmlns:xsd="http://www.w3.org/2001/XMLSchema" xmlns:xs="http://www.w3.org/2001/XMLSchema" xmlns:p="http://schemas.microsoft.com/office/2006/metadata/properties" xmlns:ns2="ff745389-a033-4f34-929d-7e69551af4b1" xmlns:ns3="83880854-3d40-4656-91f8-25151ac5686e" targetNamespace="http://schemas.microsoft.com/office/2006/metadata/properties" ma:root="true" ma:fieldsID="9923062bf43ff9f60558f922fc5f0977" ns2:_="" ns3:_="">
    <xsd:import namespace="ff745389-a033-4f34-929d-7e69551af4b1"/>
    <xsd:import namespace="83880854-3d40-4656-91f8-25151ac5686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45389-a033-4f34-929d-7e69551af4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Zuletzt freigegeben nach Zeitpunkt" ma:description="" ma:internalName="LastSharedByTime" ma:readOnly="true">
      <xsd:simpleType>
        <xsd:restriction base="dms:DateTime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80854-3d40-4656-91f8-25151ac568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25CBF-19FE-4A48-AC89-8887E2DD01AE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83880854-3d40-4656-91f8-25151ac5686e"/>
    <ds:schemaRef ds:uri="ff745389-a033-4f34-929d-7e69551af4b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A52F8B4-1E95-4AA7-8BCA-77C6F8B3A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09AAA2-FFCC-4412-B2EE-0FA17F034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745389-a033-4f34-929d-7e69551af4b1"/>
    <ds:schemaRef ds:uri="83880854-3d40-4656-91f8-25151ac56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C05DA6B</Template>
  <TotalTime>0</TotalTime>
  <Pages>2</Pages>
  <Words>438</Words>
  <Characters>2762</Characters>
  <Application>Microsoft Office Word</Application>
  <DocSecurity>4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</dc:creator>
  <cp:lastModifiedBy>Michaela Pacher</cp:lastModifiedBy>
  <cp:revision>2</cp:revision>
  <dcterms:created xsi:type="dcterms:W3CDTF">2017-10-02T17:15:00Z</dcterms:created>
  <dcterms:modified xsi:type="dcterms:W3CDTF">2017-10-02T17:15:00Z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0x010100F7544632357AB44FB188BB70AE42634A</vt:lpwstr>
  </property>
</Properties>
</file>