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227" w:sz="24" w:space="1"/>
        </w:pBdr>
        <w:spacing w:after="200" w:before="1600"/>
        <w:jc w:val="center"/>
      </w:pPr>
      <w:r>
        <w:t xml:space="preserve"/>
      </w:r>
    </w:p>
    <w:p>
      <w:pPr>
        <w:spacing w:after="80" w:before="200"/>
        <w:jc w:val="center"/>
      </w:pPr>
      <w:r>
        <w:rPr>
          <w:b/>
          <w:bCs/>
          <w:color w:val="1F2933"/>
          <w:sz w:val="48"/>
          <w:szCs w:val="48"/>
        </w:rPr>
        <w:t xml:space="preserve">YELLOW FLOWERS</w:t>
      </w:r>
    </w:p>
    <w:p>
      <w:pPr>
        <w:spacing w:after="300"/>
        <w:jc w:val="center"/>
      </w:pPr>
      <w:r>
        <w:rPr>
          <w:b/>
          <w:bCs/>
          <w:color w:val="8A6D00"/>
          <w:sz w:val="30"/>
          <w:szCs w:val="30"/>
        </w:rPr>
        <w:t xml:space="preserve">Growth, AI &amp; Product Roadmap</w:t>
      </w:r>
    </w:p>
    <w:p>
      <w:pPr>
        <w:spacing w:after="40"/>
        <w:jc w:val="center"/>
      </w:pPr>
      <w:r>
        <w:rPr>
          <w:i/>
          <w:iCs/>
          <w:color w:val="5A6472"/>
          <w:sz w:val="22"/>
          <w:szCs w:val="22"/>
        </w:rPr>
        <w:t xml:space="preserve">Strategic analysis: technical maturity, AI-agent integration, user motivation and app visibility</w:t>
      </w:r>
    </w:p>
    <w:p>
      <w:pPr>
        <w:spacing w:before="400"/>
        <w:jc w:val="center"/>
      </w:pPr>
      <w:r>
        <w:rPr>
          <w:color w:val="5A6472"/>
          <w:sz w:val="20"/>
          <w:szCs w:val="20"/>
        </w:rPr>
        <w:t xml:space="preserve">Prepared July 2026</w:t>
      </w:r>
    </w:p>
    <w:p>
      <w:r>
        <w:br w:type="page"/>
      </w:r>
    </w:p>
    <w:p>
      <w:pPr>
        <w:pStyle w:val="Heading1"/>
        <w:spacing w:after="200" w:before="400"/>
      </w:pPr>
      <w:r>
        <w:t xml:space="preserve">1. Executive Summary</w:t>
      </w:r>
    </w:p>
    <w:p>
      <w:pPr>
        <w:spacing w:after="160" w:line="276"/>
      </w:pPr>
      <w:r>
        <w:t xml:space="preserve">Yellow Flowers is a Flutter emotional-messaging app (flower cards, mood-based music, moments gallery, cycle/rhythm tracking) with a genuinely premium design system and animation layer. A prior technical audit (June 2026) catalogued gender-inclusivity bugs and code-quality issues on the develop branch — those findings still stand and are assumed as a baseline here. This document looks past that audit at the next horizon: what the app is missing to compete and grow in today's AI-driven app landscape, and how to turn it into a habit-forming, discoverable product rather than a well-built demo.</w:t>
      </w:r>
    </w:p>
    <w:p>
      <w:pPr>
        <w:spacing w:after="160" w:line="276"/>
      </w:pPr>
      <w:r>
        <w:t xml:space="preserve">Four themes are covered: (1) the product/technical infrastructure gaps that block scale — testing, analytics, error handling, notifications, offline resilience, monetization; (2) how to integrate a free AI agent to make the app's core promise (personalized, emotional, motivating messages) genuinely intelligent instead of static; (3) motivation and habit-formation mechanics that convert one-time visitors into daily users; and (4) a concrete visibility strategy — ASO, localization, and organic social growth — to get the app seen.</w:t>
      </w:r>
    </w:p>
    <w:p>
      <w:pPr>
        <w:pBdr>
          <w:left w:val="single" w:color="C9A227" w:sz="18" w:space="8"/>
        </w:pBdr>
        <w:spacing w:after="200" w:before="100"/>
        <w:ind w:left="400"/>
      </w:pPr>
      <w:r>
        <w:rPr>
          <w:i/>
          <w:iCs/>
          <w:color w:val="5A6472"/>
        </w:rPr>
        <w:t xml:space="preserve">Bottom line: the visual and architectural foundation is strong. What's missing is the layer that makes the app alive (AI + personalization), sticky (motivation mechanics + notifications), and findable (ASO + content growth).</w:t>
      </w:r>
    </w:p>
    <w:p>
      <w:pPr>
        <w:pStyle w:val="Heading1"/>
        <w:spacing w:after="200" w:before="400"/>
      </w:pPr>
      <w:r>
        <w:t xml:space="preserve">2. Current State — What the App Has Today</w:t>
      </w:r>
    </w:p>
    <w:p>
      <w:pPr>
        <w:spacing w:after="160" w:line="276"/>
      </w:pPr>
      <w:r>
        <w:t xml:space="preserve">A fresh review of the codebase (89 Dart files) confirms the following stack and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2933" w:val="clear"/>
            <w:tcMar>
              <w:top w:type="dxa" w:w="80"/>
              <w:left w:type="dxa" w:w="100"/>
              <w:bottom w:type="dxa" w:w="80"/>
              <w:right w:type="dxa" w:w="100"/>
            </w:tcMar>
          </w:tcPr>
          <w:p>
            <w:pPr>
              <w:jc w:val="left"/>
            </w:pPr>
            <w:r>
              <w:rPr>
                <w:b/>
                <w:bCs/>
                <w:color w:val="FFFFFF"/>
              </w:rPr>
              <w:t xml:space="preserve">Layer</w:t>
            </w:r>
          </w:p>
        </w:tc>
        <w:tc>
          <w:tcPr>
            <w:tcW w:type="dxa" w:w="6300"/>
            <w:shd w:fill="1F2933" w:val="clear"/>
            <w:tcMar>
              <w:top w:type="dxa" w:w="80"/>
              <w:left w:type="dxa" w:w="100"/>
              <w:bottom w:type="dxa" w:w="80"/>
              <w:right w:type="dxa" w:w="100"/>
            </w:tcMar>
          </w:tcPr>
          <w:p>
            <w:pPr>
              <w:jc w:val="left"/>
            </w:pPr>
            <w:r>
              <w:rPr>
                <w:b/>
                <w:bCs/>
                <w:color w:val="FFFFFF"/>
              </w:rPr>
              <w:t xml:space="preserve">Current implementation</w:t>
            </w:r>
          </w:p>
        </w:tc>
      </w:tr>
      <w:tr>
        <w:tc>
          <w:tcPr>
            <w:tcW w:type="dxa" w:w="3200"/>
            <w:tcMar>
              <w:top w:type="dxa" w:w="80"/>
              <w:left w:type="dxa" w:w="100"/>
              <w:bottom w:type="dxa" w:w="80"/>
              <w:right w:type="dxa" w:w="100"/>
            </w:tcMar>
          </w:tcPr>
          <w:p>
            <w:pPr>
              <w:jc w:val="left"/>
            </w:pPr>
            <w:r>
              <w:rPr>
                <w:b w:val="false"/>
                <w:bCs w:val="false"/>
                <w:color w:val="1F2933"/>
              </w:rPr>
              <w:t xml:space="preserve">State management</w:t>
            </w:r>
          </w:p>
        </w:tc>
        <w:tc>
          <w:tcPr>
            <w:tcW w:type="dxa" w:w="6300"/>
            <w:tcMar>
              <w:top w:type="dxa" w:w="80"/>
              <w:left w:type="dxa" w:w="100"/>
              <w:bottom w:type="dxa" w:w="80"/>
              <w:right w:type="dxa" w:w="100"/>
            </w:tcMar>
          </w:tcPr>
          <w:p>
            <w:pPr>
              <w:jc w:val="left"/>
            </w:pPr>
            <w:r>
              <w:rPr>
                <w:b w:val="false"/>
                <w:bCs w:val="false"/>
                <w:color w:val="1F2933"/>
              </w:rPr>
              <w:t xml:space="preserve">Provider + a lightweight BLoC-like pattern per feature (HomeBloc, MusicBloc, FlowerBloc, SpecialMessagesBloc)</w:t>
            </w:r>
          </w:p>
        </w:tc>
      </w:tr>
      <w:tr>
        <w:tc>
          <w:tcPr>
            <w:tcW w:type="dxa" w:w="3200"/>
            <w:shd w:fill="F7F7F5" w:val="clear"/>
            <w:tcMar>
              <w:top w:type="dxa" w:w="80"/>
              <w:left w:type="dxa" w:w="100"/>
              <w:bottom w:type="dxa" w:w="80"/>
              <w:right w:type="dxa" w:w="100"/>
            </w:tcMar>
          </w:tcPr>
          <w:p>
            <w:pPr>
              <w:jc w:val="left"/>
            </w:pPr>
            <w:r>
              <w:rPr>
                <w:b w:val="false"/>
                <w:bCs w:val="false"/>
                <w:color w:val="1F2933"/>
              </w:rPr>
              <w:t xml:space="preserve">Dependency injection</w:t>
            </w:r>
          </w:p>
        </w:tc>
        <w:tc>
          <w:tcPr>
            <w:tcW w:type="dxa" w:w="6300"/>
            <w:shd w:fill="F7F7F5" w:val="clear"/>
            <w:tcMar>
              <w:top w:type="dxa" w:w="80"/>
              <w:left w:type="dxa" w:w="100"/>
              <w:bottom w:type="dxa" w:w="80"/>
              <w:right w:type="dxa" w:w="100"/>
            </w:tcMar>
          </w:tcPr>
          <w:p>
            <w:pPr>
              <w:jc w:val="left"/>
            </w:pPr>
            <w:r>
              <w:rPr>
                <w:b w:val="false"/>
                <w:bCs w:val="false"/>
                <w:color w:val="1F2933"/>
              </w:rPr>
              <w:t xml:space="preserve">get_it service locator (lib/di/injector.dart)</w:t>
            </w:r>
          </w:p>
        </w:tc>
      </w:tr>
      <w:tr>
        <w:tc>
          <w:tcPr>
            <w:tcW w:type="dxa" w:w="3200"/>
            <w:tcMar>
              <w:top w:type="dxa" w:w="80"/>
              <w:left w:type="dxa" w:w="100"/>
              <w:bottom w:type="dxa" w:w="80"/>
              <w:right w:type="dxa" w:w="100"/>
            </w:tcMar>
          </w:tcPr>
          <w:p>
            <w:pPr>
              <w:jc w:val="left"/>
            </w:pPr>
            <w:r>
              <w:rPr>
                <w:b w:val="false"/>
                <w:bCs w:val="false"/>
                <w:color w:val="1F2933"/>
              </w:rPr>
              <w:t xml:space="preserve">Backend</w:t>
            </w:r>
          </w:p>
        </w:tc>
        <w:tc>
          <w:tcPr>
            <w:tcW w:type="dxa" w:w="6300"/>
            <w:tcMar>
              <w:top w:type="dxa" w:w="80"/>
              <w:left w:type="dxa" w:w="100"/>
              <w:bottom w:type="dxa" w:w="80"/>
              <w:right w:type="dxa" w:w="100"/>
            </w:tcMar>
          </w:tcPr>
          <w:p>
            <w:pPr>
              <w:jc w:val="left"/>
            </w:pPr>
            <w:r>
              <w:rPr>
                <w:b w:val="false"/>
                <w:bCs w:val="false"/>
                <w:color w:val="1F2933"/>
              </w:rPr>
              <w:t xml:space="preserve">Firebase Core + Cloud Firestore (music catalogue only — no user accounts, no cloud sync of user content)</w:t>
            </w:r>
          </w:p>
        </w:tc>
      </w:tr>
      <w:tr>
        <w:tc>
          <w:tcPr>
            <w:tcW w:type="dxa" w:w="3200"/>
            <w:shd w:fill="F7F7F5" w:val="clear"/>
            <w:tcMar>
              <w:top w:type="dxa" w:w="80"/>
              <w:left w:type="dxa" w:w="100"/>
              <w:bottom w:type="dxa" w:w="80"/>
              <w:right w:type="dxa" w:w="100"/>
            </w:tcMar>
          </w:tcPr>
          <w:p>
            <w:pPr>
              <w:jc w:val="left"/>
            </w:pPr>
            <w:r>
              <w:rPr>
                <w:b w:val="false"/>
                <w:bCs w:val="false"/>
                <w:color w:val="1F2933"/>
              </w:rPr>
              <w:t xml:space="preserve">Persistence</w:t>
            </w:r>
          </w:p>
        </w:tc>
        <w:tc>
          <w:tcPr>
            <w:tcW w:type="dxa" w:w="6300"/>
            <w:shd w:fill="F7F7F5" w:val="clear"/>
            <w:tcMar>
              <w:top w:type="dxa" w:w="80"/>
              <w:left w:type="dxa" w:w="100"/>
              <w:bottom w:type="dxa" w:w="80"/>
              <w:right w:type="dxa" w:w="100"/>
            </w:tcMar>
          </w:tcPr>
          <w:p>
            <w:pPr>
              <w:jc w:val="left"/>
            </w:pPr>
            <w:r>
              <w:rPr>
                <w:b w:val="false"/>
                <w:bCs w:val="false"/>
                <w:color w:val="1F2933"/>
              </w:rPr>
              <w:t xml:space="preserve">shared_preferences for local personalization; no database, no backup</w:t>
            </w:r>
          </w:p>
        </w:tc>
      </w:tr>
      <w:tr>
        <w:tc>
          <w:tcPr>
            <w:tcW w:type="dxa" w:w="3200"/>
            <w:tcMar>
              <w:top w:type="dxa" w:w="80"/>
              <w:left w:type="dxa" w:w="100"/>
              <w:bottom w:type="dxa" w:w="80"/>
              <w:right w:type="dxa" w:w="100"/>
            </w:tcMar>
          </w:tcPr>
          <w:p>
            <w:pPr>
              <w:jc w:val="left"/>
            </w:pPr>
            <w:r>
              <w:rPr>
                <w:b w:val="false"/>
                <w:bCs w:val="false"/>
                <w:color w:val="1F2933"/>
              </w:rPr>
              <w:t xml:space="preserve">Media</w:t>
            </w:r>
          </w:p>
        </w:tc>
        <w:tc>
          <w:tcPr>
            <w:tcW w:type="dxa" w:w="6300"/>
            <w:tcMar>
              <w:top w:type="dxa" w:w="80"/>
              <w:left w:type="dxa" w:w="100"/>
              <w:bottom w:type="dxa" w:w="80"/>
              <w:right w:type="dxa" w:w="100"/>
            </w:tcMar>
          </w:tcPr>
          <w:p>
            <w:pPr>
              <w:jc w:val="left"/>
            </w:pPr>
            <w:r>
              <w:rPr>
                <w:b w:val="false"/>
                <w:bCs w:val="false"/>
                <w:color w:val="1F2933"/>
              </w:rPr>
              <w:t xml:space="preserve">just_audio, Lottie animations, custom CustomPainter flower art, image export (1080×1920) with QR codes</w:t>
            </w:r>
          </w:p>
        </w:tc>
      </w:tr>
      <w:tr>
        <w:tc>
          <w:tcPr>
            <w:tcW w:type="dxa" w:w="3200"/>
            <w:shd w:fill="F7F7F5" w:val="clear"/>
            <w:tcMar>
              <w:top w:type="dxa" w:w="80"/>
              <w:left w:type="dxa" w:w="100"/>
              <w:bottom w:type="dxa" w:w="80"/>
              <w:right w:type="dxa" w:w="100"/>
            </w:tcMar>
          </w:tcPr>
          <w:p>
            <w:pPr>
              <w:jc w:val="left"/>
            </w:pPr>
            <w:r>
              <w:rPr>
                <w:b w:val="false"/>
                <w:bCs w:val="false"/>
                <w:color w:val="1F2933"/>
              </w:rPr>
              <w:t xml:space="preserve">Sharing</w:t>
            </w:r>
          </w:p>
        </w:tc>
        <w:tc>
          <w:tcPr>
            <w:tcW w:type="dxa" w:w="6300"/>
            <w:shd w:fill="F7F7F5" w:val="clear"/>
            <w:tcMar>
              <w:top w:type="dxa" w:w="80"/>
              <w:left w:type="dxa" w:w="100"/>
              <w:bottom w:type="dxa" w:w="80"/>
              <w:right w:type="dxa" w:w="100"/>
            </w:tcMar>
          </w:tcPr>
          <w:p>
            <w:pPr>
              <w:jc w:val="left"/>
            </w:pPr>
            <w:r>
              <w:rPr>
                <w:b w:val="false"/>
                <w:bCs w:val="false"/>
                <w:color w:val="1F2933"/>
              </w:rPr>
              <w:t xml:space="preserve">share_plus, pretty_qr_code, gal (save to gallery)</w:t>
            </w:r>
          </w:p>
        </w:tc>
      </w:tr>
      <w:tr>
        <w:tc>
          <w:tcPr>
            <w:tcW w:type="dxa" w:w="3200"/>
            <w:tcMar>
              <w:top w:type="dxa" w:w="80"/>
              <w:left w:type="dxa" w:w="100"/>
              <w:bottom w:type="dxa" w:w="80"/>
              <w:right w:type="dxa" w:w="100"/>
            </w:tcMar>
          </w:tcPr>
          <w:p>
            <w:pPr>
              <w:jc w:val="left"/>
            </w:pPr>
            <w:r>
              <w:rPr>
                <w:b w:val="false"/>
                <w:bCs w:val="false"/>
                <w:color w:val="1F2933"/>
              </w:rPr>
              <w:t xml:space="preserve">Voice</w:t>
            </w:r>
          </w:p>
        </w:tc>
        <w:tc>
          <w:tcPr>
            <w:tcW w:type="dxa" w:w="6300"/>
            <w:tcMar>
              <w:top w:type="dxa" w:w="80"/>
              <w:left w:type="dxa" w:w="100"/>
              <w:bottom w:type="dxa" w:w="80"/>
              <w:right w:type="dxa" w:w="100"/>
            </w:tcMar>
          </w:tcPr>
          <w:p>
            <w:pPr>
              <w:jc w:val="left"/>
            </w:pPr>
            <w:r>
              <w:rPr>
                <w:b w:val="false"/>
                <w:bCs w:val="false"/>
                <w:color w:val="1F2933"/>
              </w:rPr>
              <w:t xml:space="preserve">flutter_tts (text-to-speech for daily phrases)</w:t>
            </w:r>
          </w:p>
        </w:tc>
      </w:tr>
      <w:tr>
        <w:tc>
          <w:tcPr>
            <w:tcW w:type="dxa" w:w="3200"/>
            <w:shd w:fill="F7F7F5" w:val="clear"/>
            <w:tcMar>
              <w:top w:type="dxa" w:w="80"/>
              <w:left w:type="dxa" w:w="100"/>
              <w:bottom w:type="dxa" w:w="80"/>
              <w:right w:type="dxa" w:w="100"/>
            </w:tcMar>
          </w:tcPr>
          <w:p>
            <w:pPr>
              <w:jc w:val="left"/>
            </w:pPr>
            <w:r>
              <w:rPr>
                <w:b w:val="false"/>
                <w:bCs w:val="false"/>
                <w:color w:val="1F2933"/>
              </w:rPr>
              <w:t xml:space="preserve">CI/CD</w:t>
            </w:r>
          </w:p>
        </w:tc>
        <w:tc>
          <w:tcPr>
            <w:tcW w:type="dxa" w:w="6300"/>
            <w:shd w:fill="F7F7F5" w:val="clear"/>
            <w:tcMar>
              <w:top w:type="dxa" w:w="80"/>
              <w:left w:type="dxa" w:w="100"/>
              <w:bottom w:type="dxa" w:w="80"/>
              <w:right w:type="dxa" w:w="100"/>
            </w:tcMar>
          </w:tcPr>
          <w:p>
            <w:pPr>
              <w:jc w:val="left"/>
            </w:pPr>
            <w:r>
              <w:rPr>
                <w:b w:val="false"/>
                <w:bCs w:val="false"/>
                <w:color w:val="1F2933"/>
              </w:rPr>
              <w:t xml:space="preserve">One GitHub Action: builds a release APK and pushes to Firebase App Distribution — no automated tests, no lint gate, no store deployment</w:t>
            </w:r>
          </w:p>
        </w:tc>
      </w:tr>
      <w:tr>
        <w:tc>
          <w:tcPr>
            <w:tcW w:type="dxa" w:w="3200"/>
            <w:tcMar>
              <w:top w:type="dxa" w:w="80"/>
              <w:left w:type="dxa" w:w="100"/>
              <w:bottom w:type="dxa" w:w="80"/>
              <w:right w:type="dxa" w:w="100"/>
            </w:tcMar>
          </w:tcPr>
          <w:p>
            <w:pPr>
              <w:jc w:val="left"/>
            </w:pPr>
            <w:r>
              <w:rPr>
                <w:b w:val="false"/>
                <w:bCs w:val="false"/>
                <w:color w:val="1F2933"/>
              </w:rPr>
              <w:t xml:space="preserve">Testing</w:t>
            </w:r>
          </w:p>
        </w:tc>
        <w:tc>
          <w:tcPr>
            <w:tcW w:type="dxa" w:w="6300"/>
            <w:tcMar>
              <w:top w:type="dxa" w:w="80"/>
              <w:left w:type="dxa" w:w="100"/>
              <w:bottom w:type="dxa" w:w="80"/>
              <w:right w:type="dxa" w:w="100"/>
            </w:tcMar>
          </w:tcPr>
          <w:p>
            <w:pPr>
              <w:jc w:val="left"/>
            </w:pPr>
            <w:r>
              <w:rPr>
                <w:b w:val="false"/>
                <w:bCs w:val="false"/>
                <w:color w:val="1F2933"/>
              </w:rPr>
              <w:t xml:space="preserve">A single, unmodified default Flutter counter-app test (test/widget_test.dart) — effectively 0% real coverage</w:t>
            </w:r>
          </w:p>
        </w:tc>
      </w:tr>
      <w:tr>
        <w:tc>
          <w:tcPr>
            <w:tcW w:type="dxa" w:w="3200"/>
            <w:shd w:fill="F7F7F5" w:val="clear"/>
            <w:tcMar>
              <w:top w:type="dxa" w:w="80"/>
              <w:left w:type="dxa" w:w="100"/>
              <w:bottom w:type="dxa" w:w="80"/>
              <w:right w:type="dxa" w:w="100"/>
            </w:tcMar>
          </w:tcPr>
          <w:p>
            <w:pPr>
              <w:jc w:val="left"/>
            </w:pPr>
            <w:r>
              <w:rPr>
                <w:b w:val="false"/>
                <w:bCs w:val="false"/>
                <w:color w:val="1F2933"/>
              </w:rPr>
              <w:t xml:space="preserve">Analytics / crash reporting</w:t>
            </w:r>
          </w:p>
        </w:tc>
        <w:tc>
          <w:tcPr>
            <w:tcW w:type="dxa" w:w="6300"/>
            <w:shd w:fill="F7F7F5" w:val="clear"/>
            <w:tcMar>
              <w:top w:type="dxa" w:w="80"/>
              <w:left w:type="dxa" w:w="100"/>
              <w:bottom w:type="dxa" w:w="80"/>
              <w:right w:type="dxa" w:w="100"/>
            </w:tcMar>
          </w:tcPr>
          <w:p>
            <w:pPr>
              <w:jc w:val="left"/>
            </w:pPr>
            <w:r>
              <w:rPr>
                <w:b w:val="false"/>
                <w:bCs w:val="false"/>
                <w:color w:val="1F2933"/>
              </w:rPr>
              <w:t xml:space="preserve">None found (no Firebase Analytics, no Crashlytics, no Sentry)</w:t>
            </w:r>
          </w:p>
        </w:tc>
      </w:tr>
      <w:tr>
        <w:tc>
          <w:tcPr>
            <w:tcW w:type="dxa" w:w="3200"/>
            <w:tcMar>
              <w:top w:type="dxa" w:w="80"/>
              <w:left w:type="dxa" w:w="100"/>
              <w:bottom w:type="dxa" w:w="80"/>
              <w:right w:type="dxa" w:w="100"/>
            </w:tcMar>
          </w:tcPr>
          <w:p>
            <w:pPr>
              <w:jc w:val="left"/>
            </w:pPr>
            <w:r>
              <w:rPr>
                <w:b w:val="false"/>
                <w:bCs w:val="false"/>
                <w:color w:val="1F2933"/>
              </w:rPr>
              <w:t xml:space="preserve">Push notifications</w:t>
            </w:r>
          </w:p>
        </w:tc>
        <w:tc>
          <w:tcPr>
            <w:tcW w:type="dxa" w:w="6300"/>
            <w:tcMar>
              <w:top w:type="dxa" w:w="80"/>
              <w:left w:type="dxa" w:w="100"/>
              <w:bottom w:type="dxa" w:w="80"/>
              <w:right w:type="dxa" w:w="100"/>
            </w:tcMar>
          </w:tcPr>
          <w:p>
            <w:pPr>
              <w:jc w:val="left"/>
            </w:pPr>
            <w:r>
              <w:rPr>
                <w:b w:val="false"/>
                <w:bCs w:val="false"/>
                <w:color w:val="1F2933"/>
              </w:rPr>
              <w:t xml:space="preserve">Not implemented (Firebase project has a messagingSenderId but no FCM integration in lib/)</w:t>
            </w:r>
          </w:p>
        </w:tc>
      </w:tr>
      <w:tr>
        <w:tc>
          <w:tcPr>
            <w:tcW w:type="dxa" w:w="3200"/>
            <w:shd w:fill="F7F7F5" w:val="clear"/>
            <w:tcMar>
              <w:top w:type="dxa" w:w="80"/>
              <w:left w:type="dxa" w:w="100"/>
              <w:bottom w:type="dxa" w:w="80"/>
              <w:right w:type="dxa" w:w="100"/>
            </w:tcMar>
          </w:tcPr>
          <w:p>
            <w:pPr>
              <w:jc w:val="left"/>
            </w:pPr>
            <w:r>
              <w:rPr>
                <w:b w:val="false"/>
                <w:bCs w:val="false"/>
                <w:color w:val="1F2933"/>
              </w:rPr>
              <w:t xml:space="preserve">Monetization</w:t>
            </w:r>
          </w:p>
        </w:tc>
        <w:tc>
          <w:tcPr>
            <w:tcW w:type="dxa" w:w="6300"/>
            <w:shd w:fill="F7F7F5" w:val="clear"/>
            <w:tcMar>
              <w:top w:type="dxa" w:w="80"/>
              <w:left w:type="dxa" w:w="100"/>
              <w:bottom w:type="dxa" w:w="80"/>
              <w:right w:type="dxa" w:w="100"/>
            </w:tcMar>
          </w:tcPr>
          <w:p>
            <w:pPr>
              <w:jc w:val="left"/>
            </w:pPr>
            <w:r>
              <w:rPr>
                <w:b w:val="false"/>
                <w:bCs w:val="false"/>
                <w:color w:val="1F2933"/>
              </w:rPr>
              <w:t xml:space="preserve">None (no ads, IAP, or subscription code)</w:t>
            </w:r>
          </w:p>
        </w:tc>
      </w:tr>
      <w:tr>
        <w:tc>
          <w:tcPr>
            <w:tcW w:type="dxa" w:w="3200"/>
            <w:tcMar>
              <w:top w:type="dxa" w:w="80"/>
              <w:left w:type="dxa" w:w="100"/>
              <w:bottom w:type="dxa" w:w="80"/>
              <w:right w:type="dxa" w:w="100"/>
            </w:tcMar>
          </w:tcPr>
          <w:p>
            <w:pPr>
              <w:jc w:val="left"/>
            </w:pPr>
            <w:r>
              <w:rPr>
                <w:b w:val="false"/>
                <w:bCs w:val="false"/>
                <w:color w:val="1F2933"/>
              </w:rPr>
              <w:t xml:space="preserve">Localization</w:t>
            </w:r>
          </w:p>
        </w:tc>
        <w:tc>
          <w:tcPr>
            <w:tcW w:type="dxa" w:w="6300"/>
            <w:tcMar>
              <w:top w:type="dxa" w:w="80"/>
              <w:left w:type="dxa" w:w="100"/>
              <w:bottom w:type="dxa" w:w="80"/>
              <w:right w:type="dxa" w:w="100"/>
            </w:tcMar>
          </w:tcPr>
          <w:p>
            <w:pPr>
              <w:jc w:val="left"/>
            </w:pPr>
            <w:r>
              <w:rPr>
                <w:b w:val="false"/>
                <w:bCs w:val="false"/>
                <w:color w:val="1F2933"/>
              </w:rPr>
              <w:t xml:space="preserve">Spanish only, hardcoded strings, no flutter_localizations/.arb infrastructure</w:t>
            </w:r>
          </w:p>
        </w:tc>
      </w:tr>
    </w:tbl>
    <w:p>
      <w:pPr>
        <w:spacing w:after="200"/>
      </w:pPr>
    </w:p>
    <w:p>
      <w:pPr>
        <w:spacing w:after="160" w:line="276"/>
      </w:pPr>
      <w:r>
        <w:t xml:space="preserve">This is a common, honest place for an indie app to be: the experience layer (what the user sees and feels) is ahead of the operational layer (what tells you if it's working, keeps users coming back, and earns revenue). The rest of this document addresses that gap.</w:t>
      </w:r>
    </w:p>
    <w:p>
      <w:pPr>
        <w:pStyle w:val="Heading1"/>
        <w:spacing w:after="200" w:before="400"/>
      </w:pPr>
      <w:r>
        <w:t xml:space="preserve">3. What's Missing — Infrastructure &amp; Technical Gaps</w:t>
      </w:r>
    </w:p>
    <w:p>
      <w:pPr>
        <w:spacing w:after="160" w:line="276"/>
      </w:pPr>
      <w:r>
        <w:t xml:space="preserve">These are not cosmetic issues; each one caps how far the app can scale even if every feature idea below is built perfectly.</w:t>
      </w:r>
    </w:p>
    <w:p>
      <w:pPr>
        <w:pStyle w:val="Heading2"/>
        <w:spacing w:after="150" w:before="300"/>
      </w:pPr>
      <w:r>
        <w:t xml:space="preserve">3.1 Zero observability</w:t>
      </w:r>
    </w:p>
    <w:p>
      <w:pPr>
        <w:spacing w:after="160" w:line="276"/>
      </w:pPr>
      <w:r>
        <w:t xml:space="preserve">There is no way to know today how many people open the app, which screens they abandon on, or why the app crashes for a given user. This is the single highest-leverage gap to close before investing in new features, because every subsequent decision — including which ideas in this document to prioritize — should be validated with data, not intuition.</w:t>
      </w:r>
    </w:p>
    <w:p>
      <w:pPr>
        <w:pStyle w:val="ListParagraph"/>
        <w:numPr>
          <w:ilvl w:val="0"/>
          <w:numId w:val="1"/>
        </w:numPr>
        <w:spacing w:after="100" w:line="276"/>
      </w:pPr>
      <w:r>
        <w:t xml:space="preserve">Add Firebase Analytics (free, already in the project's Firebase account) to track screen views, flower creation, message shares, and session length.</w:t>
      </w:r>
    </w:p>
    <w:p>
      <w:pPr>
        <w:pStyle w:val="ListParagraph"/>
        <w:numPr>
          <w:ilvl w:val="0"/>
          <w:numId w:val="1"/>
        </w:numPr>
        <w:spacing w:after="100" w:line="276"/>
      </w:pPr>
      <w:r>
        <w:t xml:space="preserve">Add Firebase Crashlytics (also free) to catch the BuildContext/lifecycle bugs already flagged in the prior audit before they hit real users.</w:t>
      </w:r>
    </w:p>
    <w:p>
      <w:pPr>
        <w:pStyle w:val="ListParagraph"/>
        <w:numPr>
          <w:ilvl w:val="0"/>
          <w:numId w:val="1"/>
        </w:numPr>
        <w:spacing w:after="100" w:line="276"/>
      </w:pPr>
      <w:r>
        <w:t xml:space="preserve">Define 5–8 core events up front (app_open, flower_created, message_shared, music_played, mood_selected, onboarding_completed) so early data is comparable over time.</w:t>
      </w:r>
    </w:p>
    <w:p>
      <w:pPr>
        <w:pStyle w:val="Heading2"/>
        <w:spacing w:after="150" w:before="300"/>
      </w:pPr>
      <w:r>
        <w:t xml:space="preserve">3.2 No automated testing or CI quality gate</w:t>
      </w:r>
    </w:p>
    <w:p>
      <w:pPr>
        <w:spacing w:after="160" w:line="276"/>
      </w:pPr>
      <w:r>
        <w:t xml:space="preserve">The only test in the repository is the unmodified Flutter starter template test, and the CI workflow builds a release APK without ever running flutter test or flutter analyze. This means every release ships unverified — any regression reaches users' phones directly with no safety net, and features that use HomeBloc's context anti-pattern (already flagged) or the QR/image export pipeline could silently break between releases.</w:t>
      </w:r>
    </w:p>
    <w:p>
      <w:pPr>
        <w:pStyle w:val="ListParagraph"/>
        <w:numPr>
          <w:ilvl w:val="0"/>
          <w:numId w:val="1"/>
        </w:numPr>
        <w:spacing w:after="100" w:line="276"/>
      </w:pPr>
      <w:r>
        <w:t xml:space="preserve">Add flutter analyze and flutter test as required steps in the GitHub Action, failing the build on error.</w:t>
      </w:r>
    </w:p>
    <w:p>
      <w:pPr>
        <w:pStyle w:val="ListParagraph"/>
        <w:numPr>
          <w:ilvl w:val="0"/>
          <w:numId w:val="1"/>
        </w:numPr>
        <w:spacing w:after="100" w:line="276"/>
      </w:pPr>
      <w:r>
        <w:t xml:space="preserve">Start with widget tests for the 5 highest-traffic screens (Home, Flower creation, Special Messages, Music, Moments Gallery) rather than aiming for full coverage immediately.</w:t>
      </w:r>
    </w:p>
    <w:p>
      <w:pPr>
        <w:pStyle w:val="ListParagraph"/>
        <w:numPr>
          <w:ilvl w:val="0"/>
          <w:numId w:val="1"/>
        </w:numPr>
        <w:spacing w:after="100" w:line="276"/>
      </w:pPr>
      <w:r>
        <w:t xml:space="preserve">Add golden tests for the flower export image — a visual regression here directly damages the product's core value proposition.</w:t>
      </w:r>
    </w:p>
    <w:p>
      <w:pPr>
        <w:pStyle w:val="Heading2"/>
        <w:spacing w:after="150" w:before="300"/>
      </w:pPr>
      <w:r>
        <w:t xml:space="preserve">3.3 No push notifications</w:t>
      </w:r>
    </w:p>
    <w:p>
      <w:pPr>
        <w:spacing w:after="160" w:line="276"/>
      </w:pPr>
      <w:r>
        <w:t xml:space="preserve">For a motivation-oriented app, this is the biggest single missed lever (see Section 5). Firebase Cloud Messaging is already half-configured (the project has a messagingSenderId) but nothing in lib/ sends or receives notifications.</w:t>
      </w:r>
    </w:p>
    <w:p>
      <w:pPr>
        <w:pStyle w:val="Heading2"/>
        <w:spacing w:after="150" w:before="300"/>
      </w:pPr>
      <w:r>
        <w:t xml:space="preserve">3.4 No user accounts or cloud sync</w:t>
      </w:r>
    </w:p>
    <w:p>
      <w:pPr>
        <w:spacing w:after="160" w:line="276"/>
      </w:pPr>
      <w:r>
        <w:t xml:space="preserve">All personalization and user-composed messages live only in local SharedPreferences (and per the prior audit, some messages don't even persist across restarts). This means: a user who switches phones loses everything, there is no way to build a referral or gifting feature that spans two people, and there is no path to a paid tier that could sync across devices.</w:t>
      </w:r>
    </w:p>
    <w:p>
      <w:pPr>
        <w:pStyle w:val="ListParagraph"/>
        <w:numPr>
          <w:ilvl w:val="0"/>
          <w:numId w:val="1"/>
        </w:numPr>
        <w:spacing w:after="100" w:line="276"/>
      </w:pPr>
      <w:r>
        <w:t xml:space="preserve">Add Firebase Authentication (anonymous auth first, upgradeable to Google/Apple sign-in) — free, and already using Firebase.</w:t>
      </w:r>
    </w:p>
    <w:p>
      <w:pPr>
        <w:pStyle w:val="ListParagraph"/>
        <w:numPr>
          <w:ilvl w:val="0"/>
          <w:numId w:val="1"/>
        </w:numPr>
        <w:spacing w:after="100" w:line="276"/>
      </w:pPr>
      <w:r>
        <w:t xml:space="preserve">Move user-composed messages and the moments gallery into Firestore, keyed by user ID, with SharedPreferences as an offline cache.</w:t>
      </w:r>
    </w:p>
    <w:p>
      <w:pPr>
        <w:pStyle w:val="Heading2"/>
        <w:spacing w:after="150" w:before="300"/>
      </w:pPr>
      <w:r>
        <w:t xml:space="preserve">3.5 No monetization path</w:t>
      </w:r>
    </w:p>
    <w:p>
      <w:pPr>
        <w:spacing w:after="160" w:line="276"/>
      </w:pPr>
      <w:r>
        <w:t xml:space="preserve">The app currently has no revenue mechanism. Given the emotional/gifting nature of the product, a hard paywall would hurt the experience — but a free-to-generous-with-optional-upgrades model fits naturally:</w:t>
      </w:r>
    </w:p>
    <w:p>
      <w:pPr>
        <w:pStyle w:val="ListParagraph"/>
        <w:numPr>
          <w:ilvl w:val="0"/>
          <w:numId w:val="1"/>
        </w:numPr>
        <w:spacing w:after="100" w:line="276"/>
      </w:pPr>
      <w:r>
        <w:t xml:space="preserve">Free: unlimited flower creation, standard themes, standard export.</w:t>
      </w:r>
    </w:p>
    <w:p>
      <w:pPr>
        <w:pStyle w:val="ListParagraph"/>
        <w:numPr>
          <w:ilvl w:val="0"/>
          <w:numId w:val="1"/>
        </w:numPr>
        <w:spacing w:after="100" w:line="276"/>
      </w:pPr>
      <w:r>
        <w:t xml:space="preserve">Premium (one-time or subscription): exclusive flower themes/animations, HD/animated (video) exports instead of static images, ad-free, AI-personalized message generation (see Section 4) at higher usage limits.</w:t>
      </w:r>
    </w:p>
    <w:p>
      <w:pPr>
        <w:pStyle w:val="ListParagraph"/>
        <w:numPr>
          <w:ilvl w:val="0"/>
          <w:numId w:val="1"/>
        </w:numPr>
        <w:spacing w:after="100" w:line="276"/>
      </w:pPr>
      <w:r>
        <w:t xml:space="preserve">Avoid intrusive ad networks given the emotional/wellness positioning — if ads are added at all, keep them to a single non-intrusive placement (e.g., after export) or skip ads entirely in favor of the premium tier.</w:t>
      </w:r>
    </w:p>
    <w:p>
      <w:pPr>
        <w:pStyle w:val="Heading2"/>
        <w:spacing w:after="150" w:before="300"/>
      </w:pPr>
      <w:r>
        <w:t xml:space="preserve">3.6 No localization</w:t>
      </w:r>
    </w:p>
    <w:p>
      <w:pPr>
        <w:spacing w:after="160" w:line="276"/>
      </w:pPr>
      <w:r>
        <w:t xml:space="preserve">Spanish strings are hardcoded throughout the UI (confirmed in home_layout.dart's manual date arrays and elsewhere). This blocks two things at once: App Store/Play Store visibility in non-Spanish markets (Section 6), and any future English/Portuguese release without a full string-extraction refactor. This should be treated as a growth-blocking issue, not a nice-to-have.</w:t>
      </w:r>
    </w:p>
    <w:p>
      <w:pPr>
        <w:pStyle w:val="Heading2"/>
        <w:spacing w:after="150" w:before="300"/>
      </w:pPr>
      <w:r>
        <w:t xml:space="preserve">3.7 Weak error/offline handling</w:t>
      </w:r>
    </w:p>
    <w:p>
      <w:pPr>
        <w:spacing w:after="160" w:line="276"/>
      </w:pPr>
      <w:r>
        <w:t xml:space="preserve">The prior audit already flagged that failed music loads show a blank state with no retry. More broadly, there's no offline-first strategy: if Firestore is unreachable, features that depend on it (music, and any AI feature added per Section 4) should degrade gracefully to cached or local content rather than failing silently.</w:t>
      </w:r>
    </w:p>
    <w:p>
      <w:r>
        <w:br w:type="page"/>
      </w:r>
    </w:p>
    <w:p>
      <w:pPr>
        <w:pStyle w:val="Heading1"/>
        <w:spacing w:after="200" w:before="400"/>
      </w:pPr>
      <w:r>
        <w:t xml:space="preserve">4. AI Agent Integration</w:t>
      </w:r>
    </w:p>
    <w:p>
      <w:pPr>
        <w:spacing w:after="160" w:line="276"/>
      </w:pPr>
      <w:r>
        <w:t xml:space="preserve">Yellow Flowers' core promise — "cada flor es un mensaje, cada pétalo una emoción" — is currently delivered with static, hand-written content: a fixed list of ~20 flower messages, a 5-day-cycling affirmation, and manually curated music-by-mood mappings. An AI agent is a natural, high-leverage fit here because it turns static content into content that adapts to the individual user, their mood, and the moment — without anyone having to hand-write more messages.</w:t>
      </w:r>
    </w:p>
    <w:p>
      <w:pPr>
        <w:pStyle w:val="Heading2"/>
        <w:spacing w:after="150" w:before="300"/>
      </w:pPr>
      <w:r>
        <w:t xml:space="preserve">4.1 Where AI adds real value (not novelty)</w:t>
      </w:r>
    </w:p>
    <w:p>
      <w:pPr>
        <w:pStyle w:val="ListParagraph"/>
        <w:numPr>
          <w:ilvl w:val="0"/>
          <w:numId w:val="1"/>
        </w:numPr>
        <w:spacing w:after="100" w:line="276"/>
      </w:pPr>
      <w:r>
        <w:t xml:space="preserve">Personalized message generation: instead of picking from ~20 fixed FlowerScreen messages, generate a message tailored to the recipient's name, the chosen mood/theme, and an optional short prompt from the sender ("for my mom, she's been stressed at work").</w:t>
      </w:r>
    </w:p>
    <w:p>
      <w:pPr>
        <w:pStyle w:val="ListParagraph"/>
        <w:numPr>
          <w:ilvl w:val="0"/>
          <w:numId w:val="1"/>
        </w:numPr>
        <w:spacing w:after="100" w:line="276"/>
      </w:pPr>
      <w:r>
        <w:t xml:space="preserve">Smarter daily affirmations: replace the day-of-month modulo cycle with content generated per user, avoiding repetition and allowing tone to shift with the user's recent mood selections.</w:t>
      </w:r>
    </w:p>
    <w:p>
      <w:pPr>
        <w:pStyle w:val="ListParagraph"/>
        <w:numPr>
          <w:ilvl w:val="0"/>
          <w:numId w:val="1"/>
        </w:numPr>
        <w:spacing w:after="100" w:line="276"/>
      </w:pPr>
      <w:r>
        <w:t xml:space="preserve">Mood-aware companion moment: a short, optional "how are you feeling today" check-in where the AI responds with a brief, warm reflection and a music/flower recommendation — directly reinforcing the wellness/motivation positioning.</w:t>
      </w:r>
    </w:p>
    <w:p>
      <w:pPr>
        <w:pStyle w:val="ListParagraph"/>
        <w:numPr>
          <w:ilvl w:val="0"/>
          <w:numId w:val="1"/>
        </w:numPr>
        <w:spacing w:after="100" w:line="276"/>
      </w:pPr>
      <w:r>
        <w:t xml:space="preserve">Smart recommendations: replace the currently-broken "Explorar ahora" static routing (menuItems[0] bug, flagged in the prior audit) with an AI- or rules-based recommendation that actually reflects the user's mood and time of day.</w:t>
      </w:r>
    </w:p>
    <w:p>
      <w:pPr>
        <w:pStyle w:val="ListParagraph"/>
        <w:numPr>
          <w:ilvl w:val="0"/>
          <w:numId w:val="1"/>
        </w:numPr>
        <w:spacing w:after="100" w:line="276"/>
      </w:pPr>
      <w:r>
        <w:t xml:space="preserve">Voice narration content: flutter_tts already exists for the "Frase del Día" — AI-generated phrases give it fresh material daily instead of a fixed rotation.</w:t>
      </w:r>
    </w:p>
    <w:p>
      <w:pPr>
        <w:pStyle w:val="Heading2"/>
        <w:spacing w:after="150" w:before="300"/>
      </w:pPr>
      <w:r>
        <w:t xml:space="preserve">4.2 Recommended free AI option</w:t>
      </w:r>
    </w:p>
    <w:p>
      <w:pPr>
        <w:spacing w:after="160" w:line="276"/>
      </w:pPr>
      <w:r>
        <w:t xml:space="preserve">Because the app already runs on Firebase (Core + Firestore are existing dependencies), the lowest-friction, genuinely free path is:</w:t>
      </w:r>
    </w:p>
    <w:p>
      <w:pPr>
        <w:spacing w:after="160" w:line="276"/>
      </w:pPr>
      <w:r>
        <w:t xml:space="preserve">Firebase AI Logic (the </w:t>
      </w:r>
      <w:r>
        <w:rPr>
          <w:rFonts w:ascii="Consolas" w:cs="Consolas" w:eastAsia="Consolas" w:hAnsi="Consolas"/>
          <w:b/>
          <w:bCs/>
        </w:rPr>
        <w:t xml:space="preserve">firebase_ai</w:t>
      </w:r>
      <w:r>
        <w:t xml:space="preserve"> Flutter package) calling the Gemini Developer API free tier.</w:t>
      </w:r>
    </w:p>
    <w:p>
      <w:pPr>
        <w:pStyle w:val="ListParagraph"/>
        <w:numPr>
          <w:ilvl w:val="0"/>
          <w:numId w:val="1"/>
        </w:numPr>
        <w:spacing w:after="100" w:line="276"/>
      </w:pPr>
      <w:r>
        <w:t xml:space="preserve">No new backend, no new vendor account — it plugs into the Firebase project that already exists (google-services.json / GoogleService-Info.plist are already configured).</w:t>
      </w:r>
    </w:p>
    <w:p>
      <w:pPr>
        <w:pStyle w:val="ListParagraph"/>
        <w:numPr>
          <w:ilvl w:val="0"/>
          <w:numId w:val="1"/>
        </w:numPr>
        <w:spacing w:after="100" w:line="276"/>
      </w:pPr>
      <w:r>
        <w:t xml:space="preserve">The Gemini Developer API free tier requires no credit card and no Cloud Billing account linked; as of mid-2026 it allows roughly 1,500 requests/day and a 1M-token context window on the Gemini Flash models — comfortably enough for on-demand message/affirmation generation even at a few thousand daily active users, since each request is a short text generation, not a heavy workload.</w:t>
      </w:r>
    </w:p>
    <w:p>
      <w:pPr>
        <w:pStyle w:val="ListParagraph"/>
        <w:numPr>
          <w:ilvl w:val="0"/>
          <w:numId w:val="1"/>
        </w:numPr>
        <w:spacing w:after="100" w:line="276"/>
      </w:pPr>
      <w:r>
        <w:t xml:space="preserve">The firebase_ai SDK supports both the free Gemini Developer API (for development and modest production use) and the paid Vertex AI Gemini API through the same code path — so the app can ship on the free tier now and upgrade to paid Vertex AI later purely as a billing-account change, with no rewrite.</w:t>
      </w:r>
    </w:p>
    <w:p>
      <w:pPr>
        <w:pBdr>
          <w:left w:val="single" w:color="C9A227" w:sz="18" w:space="8"/>
        </w:pBdr>
        <w:spacing w:after="200" w:before="100"/>
        <w:ind w:left="400"/>
      </w:pPr>
      <w:r>
        <w:rPr>
          <w:i/>
          <w:iCs/>
          <w:color w:val="5A6472"/>
        </w:rPr>
        <w:t xml:space="preserve">Practical note: to keep the free tier active, the Firebase project must stay on the no-cost "Spark" plan (i.e., not link a Cloud Billing account) — or use a separate Firebase project for the AI feature if the main project ever needs billing enabled for something else, e.g. push notification scale or storage.</w:t>
      </w:r>
    </w:p>
    <w:p>
      <w:pPr>
        <w:pStyle w:val="Heading2"/>
        <w:spacing w:after="150" w:before="300"/>
      </w:pPr>
      <w:r>
        <w:t xml:space="preserve">4.3 Free AI options compared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500"/>
      </w:tblGrid>
      <w:tr>
        <w:trPr>
          <w:tblHeader/>
        </w:trPr>
        <w:tc>
          <w:tcPr>
            <w:tcW w:type="dxa" w:w="3400"/>
            <w:shd w:fill="1F2933" w:val="clear"/>
            <w:tcMar>
              <w:top w:type="dxa" w:w="80"/>
              <w:left w:type="dxa" w:w="100"/>
              <w:bottom w:type="dxa" w:w="80"/>
              <w:right w:type="dxa" w:w="100"/>
            </w:tcMar>
          </w:tcPr>
          <w:p>
            <w:pPr>
              <w:jc w:val="left"/>
            </w:pPr>
            <w:r>
              <w:rPr>
                <w:b/>
                <w:bCs/>
                <w:color w:val="FFFFFF"/>
              </w:rPr>
              <w:t xml:space="preserve">Option</w:t>
            </w:r>
          </w:p>
        </w:tc>
        <w:tc>
          <w:tcPr>
            <w:tcW w:type="dxa" w:w="2600"/>
            <w:shd w:fill="1F2933" w:val="clear"/>
            <w:tcMar>
              <w:top w:type="dxa" w:w="80"/>
              <w:left w:type="dxa" w:w="100"/>
              <w:bottom w:type="dxa" w:w="80"/>
              <w:right w:type="dxa" w:w="100"/>
            </w:tcMar>
          </w:tcPr>
          <w:p>
            <w:pPr>
              <w:jc w:val="left"/>
            </w:pPr>
            <w:r>
              <w:rPr>
                <w:b/>
                <w:bCs/>
                <w:color w:val="FFFFFF"/>
              </w:rPr>
              <w:t xml:space="preserve">Cost model</w:t>
            </w:r>
          </w:p>
        </w:tc>
        <w:tc>
          <w:tcPr>
            <w:tcW w:type="dxa" w:w="3500"/>
            <w:shd w:fill="1F2933" w:val="clear"/>
            <w:tcMar>
              <w:top w:type="dxa" w:w="80"/>
              <w:left w:type="dxa" w:w="100"/>
              <w:bottom w:type="dxa" w:w="80"/>
              <w:right w:type="dxa" w:w="100"/>
            </w:tcMar>
          </w:tcPr>
          <w:p>
            <w:pPr>
              <w:jc w:val="left"/>
            </w:pPr>
            <w:r>
              <w:rPr>
                <w:b/>
                <w:bCs/>
                <w:color w:val="FFFFFF"/>
              </w:rPr>
              <w:t xml:space="preserve">Fit for this app</w:t>
            </w:r>
          </w:p>
        </w:tc>
      </w:tr>
      <w:tr>
        <w:tc>
          <w:tcPr>
            <w:tcW w:type="dxa" w:w="3400"/>
            <w:tcMar>
              <w:top w:type="dxa" w:w="80"/>
              <w:left w:type="dxa" w:w="100"/>
              <w:bottom w:type="dxa" w:w="80"/>
              <w:right w:type="dxa" w:w="100"/>
            </w:tcMar>
          </w:tcPr>
          <w:p>
            <w:pPr>
              <w:jc w:val="left"/>
            </w:pPr>
            <w:r>
              <w:rPr>
                <w:b w:val="false"/>
                <w:bCs w:val="false"/>
                <w:color w:val="1F2933"/>
              </w:rPr>
              <w:t xml:space="preserve">Firebase AI Logic → Gemini Developer API (Recommended)</w:t>
            </w:r>
          </w:p>
        </w:tc>
        <w:tc>
          <w:tcPr>
            <w:tcW w:type="dxa" w:w="2600"/>
            <w:tcMar>
              <w:top w:type="dxa" w:w="80"/>
              <w:left w:type="dxa" w:w="100"/>
              <w:bottom w:type="dxa" w:w="80"/>
              <w:right w:type="dxa" w:w="100"/>
            </w:tcMar>
          </w:tcPr>
          <w:p>
            <w:pPr>
              <w:jc w:val="left"/>
            </w:pPr>
            <w:r>
              <w:rPr>
                <w:b w:val="false"/>
                <w:bCs w:val="false"/>
                <w:color w:val="1F2933"/>
              </w:rPr>
              <w:t xml:space="preserve">Free tier: ~1,500 req/day, 1M-token context, no card required</w:t>
            </w:r>
          </w:p>
        </w:tc>
        <w:tc>
          <w:tcPr>
            <w:tcW w:type="dxa" w:w="3500"/>
            <w:tcMar>
              <w:top w:type="dxa" w:w="80"/>
              <w:left w:type="dxa" w:w="100"/>
              <w:bottom w:type="dxa" w:w="80"/>
              <w:right w:type="dxa" w:w="100"/>
            </w:tcMar>
          </w:tcPr>
          <w:p>
            <w:pPr>
              <w:jc w:val="left"/>
            </w:pPr>
            <w:r>
              <w:rPr>
                <w:b w:val="false"/>
                <w:bCs w:val="false"/>
                <w:color w:val="1F2933"/>
              </w:rPr>
              <w:t xml:space="preserve">Best fit — already on Firebase, single SDK, upgrades to paid Vertex AI without a rewrite</w:t>
            </w:r>
          </w:p>
        </w:tc>
      </w:tr>
      <w:tr>
        <w:tc>
          <w:tcPr>
            <w:tcW w:type="dxa" w:w="3400"/>
            <w:shd w:fill="F7F7F5" w:val="clear"/>
            <w:tcMar>
              <w:top w:type="dxa" w:w="80"/>
              <w:left w:type="dxa" w:w="100"/>
              <w:bottom w:type="dxa" w:w="80"/>
              <w:right w:type="dxa" w:w="100"/>
            </w:tcMar>
          </w:tcPr>
          <w:p>
            <w:pPr>
              <w:jc w:val="left"/>
            </w:pPr>
            <w:r>
              <w:rPr>
                <w:b w:val="false"/>
                <w:bCs w:val="false"/>
                <w:color w:val="1F2933"/>
              </w:rPr>
              <w:t xml:space="preserve">Google AI Studio API key directly</w:t>
            </w:r>
          </w:p>
        </w:tc>
        <w:tc>
          <w:tcPr>
            <w:tcW w:type="dxa" w:w="2600"/>
            <w:shd w:fill="F7F7F5" w:val="clear"/>
            <w:tcMar>
              <w:top w:type="dxa" w:w="80"/>
              <w:left w:type="dxa" w:w="100"/>
              <w:bottom w:type="dxa" w:w="80"/>
              <w:right w:type="dxa" w:w="100"/>
            </w:tcMar>
          </w:tcPr>
          <w:p>
            <w:pPr>
              <w:jc w:val="left"/>
            </w:pPr>
            <w:r>
              <w:rPr>
                <w:b w:val="false"/>
                <w:bCs w:val="false"/>
                <w:color w:val="1F2933"/>
              </w:rPr>
              <w:t xml:space="preserve">Same free Gemini Flash tier, used outside Firebase</w:t>
            </w:r>
          </w:p>
        </w:tc>
        <w:tc>
          <w:tcPr>
            <w:tcW w:type="dxa" w:w="3500"/>
            <w:shd w:fill="F7F7F5" w:val="clear"/>
            <w:tcMar>
              <w:top w:type="dxa" w:w="80"/>
              <w:left w:type="dxa" w:w="100"/>
              <w:bottom w:type="dxa" w:w="80"/>
              <w:right w:type="dxa" w:w="100"/>
            </w:tcMar>
          </w:tcPr>
          <w:p>
            <w:pPr>
              <w:jc w:val="left"/>
            </w:pPr>
            <w:r>
              <w:rPr>
                <w:b w:val="false"/>
                <w:bCs w:val="false"/>
                <w:color w:val="1F2933"/>
              </w:rPr>
              <w:t xml:space="preserve">Viable alternative if the team prefers not to route through Firebase; more manual key management</w:t>
            </w:r>
          </w:p>
        </w:tc>
      </w:tr>
      <w:tr>
        <w:tc>
          <w:tcPr>
            <w:tcW w:type="dxa" w:w="3400"/>
            <w:tcMar>
              <w:top w:type="dxa" w:w="80"/>
              <w:left w:type="dxa" w:w="100"/>
              <w:bottom w:type="dxa" w:w="80"/>
              <w:right w:type="dxa" w:w="100"/>
            </w:tcMar>
          </w:tcPr>
          <w:p>
            <w:pPr>
              <w:jc w:val="left"/>
            </w:pPr>
            <w:r>
              <w:rPr>
                <w:b w:val="false"/>
                <w:bCs w:val="false"/>
                <w:color w:val="1F2933"/>
              </w:rPr>
              <w:t xml:space="preserve">Hugging Face Inference API</w:t>
            </w:r>
          </w:p>
        </w:tc>
        <w:tc>
          <w:tcPr>
            <w:tcW w:type="dxa" w:w="2600"/>
            <w:tcMar>
              <w:top w:type="dxa" w:w="80"/>
              <w:left w:type="dxa" w:w="100"/>
              <w:bottom w:type="dxa" w:w="80"/>
              <w:right w:type="dxa" w:w="100"/>
            </w:tcMar>
          </w:tcPr>
          <w:p>
            <w:pPr>
              <w:jc w:val="left"/>
            </w:pPr>
            <w:r>
              <w:rPr>
                <w:b w:val="false"/>
                <w:bCs w:val="false"/>
                <w:color w:val="1F2933"/>
              </w:rPr>
              <w:t xml:space="preserve">Free tier with rate limits on hosted open models</w:t>
            </w:r>
          </w:p>
        </w:tc>
        <w:tc>
          <w:tcPr>
            <w:tcW w:type="dxa" w:w="3500"/>
            <w:tcMar>
              <w:top w:type="dxa" w:w="80"/>
              <w:left w:type="dxa" w:w="100"/>
              <w:bottom w:type="dxa" w:w="80"/>
              <w:right w:type="dxa" w:w="100"/>
            </w:tcMar>
          </w:tcPr>
          <w:p>
            <w:pPr>
              <w:jc w:val="left"/>
            </w:pPr>
            <w:r>
              <w:rPr>
                <w:b w:val="false"/>
                <w:bCs w:val="false"/>
                <w:color w:val="1F2933"/>
              </w:rPr>
              <w:t xml:space="preserve">Good for a specific narrow model (e.g., sentiment/mood classification) but weaker for open-ended warm, natural message writing than Gemini Flash</w:t>
            </w:r>
          </w:p>
        </w:tc>
      </w:tr>
      <w:tr>
        <w:tc>
          <w:tcPr>
            <w:tcW w:type="dxa" w:w="3400"/>
            <w:shd w:fill="F7F7F5" w:val="clear"/>
            <w:tcMar>
              <w:top w:type="dxa" w:w="80"/>
              <w:left w:type="dxa" w:w="100"/>
              <w:bottom w:type="dxa" w:w="80"/>
              <w:right w:type="dxa" w:w="100"/>
            </w:tcMar>
          </w:tcPr>
          <w:p>
            <w:pPr>
              <w:jc w:val="left"/>
            </w:pPr>
            <w:r>
              <w:rPr>
                <w:b w:val="false"/>
                <w:bCs w:val="false"/>
                <w:color w:val="1F2933"/>
              </w:rPr>
              <w:t xml:space="preserve">Anthropic Claude free tier</w:t>
            </w:r>
          </w:p>
        </w:tc>
        <w:tc>
          <w:tcPr>
            <w:tcW w:type="dxa" w:w="2600"/>
            <w:shd w:fill="F7F7F5" w:val="clear"/>
            <w:tcMar>
              <w:top w:type="dxa" w:w="80"/>
              <w:left w:type="dxa" w:w="100"/>
              <w:bottom w:type="dxa" w:w="80"/>
              <w:right w:type="dxa" w:w="100"/>
            </w:tcMar>
          </w:tcPr>
          <w:p>
            <w:pPr>
              <w:jc w:val="left"/>
            </w:pPr>
            <w:r>
              <w:rPr>
                <w:b w:val="false"/>
                <w:bCs w:val="false"/>
                <w:color w:val="1F2933"/>
              </w:rPr>
              <w:t xml:space="preserve">Very limited free usage (chat-app style, not built for high-volume API calls)</w:t>
            </w:r>
          </w:p>
        </w:tc>
        <w:tc>
          <w:tcPr>
            <w:tcW w:type="dxa" w:w="3500"/>
            <w:shd w:fill="F7F7F5" w:val="clear"/>
            <w:tcMar>
              <w:top w:type="dxa" w:w="80"/>
              <w:left w:type="dxa" w:w="100"/>
              <w:bottom w:type="dxa" w:w="80"/>
              <w:right w:type="dxa" w:w="100"/>
            </w:tcMar>
          </w:tcPr>
          <w:p>
            <w:pPr>
              <w:jc w:val="left"/>
            </w:pPr>
            <w:r>
              <w:rPr>
                <w:b w:val="false"/>
                <w:bCs w:val="false"/>
                <w:color w:val="1F2933"/>
              </w:rPr>
              <w:t xml:space="preserve">Not practical as the primary engine for a mobile app's free tier; better suited to occasional admin/content-drafting use, not in-app generation</w:t>
            </w:r>
          </w:p>
        </w:tc>
      </w:tr>
      <w:tr>
        <w:tc>
          <w:tcPr>
            <w:tcW w:type="dxa" w:w="3400"/>
            <w:tcMar>
              <w:top w:type="dxa" w:w="80"/>
              <w:left w:type="dxa" w:w="100"/>
              <w:bottom w:type="dxa" w:w="80"/>
              <w:right w:type="dxa" w:w="100"/>
            </w:tcMar>
          </w:tcPr>
          <w:p>
            <w:pPr>
              <w:jc w:val="left"/>
            </w:pPr>
            <w:r>
              <w:rPr>
                <w:b w:val="false"/>
                <w:bCs w:val="false"/>
                <w:color w:val="1F2933"/>
              </w:rPr>
              <w:t xml:space="preserve">On-device model (e.g., Gemini Nano via Android AICore)</w:t>
            </w:r>
          </w:p>
        </w:tc>
        <w:tc>
          <w:tcPr>
            <w:tcW w:type="dxa" w:w="2600"/>
            <w:tcMar>
              <w:top w:type="dxa" w:w="80"/>
              <w:left w:type="dxa" w:w="100"/>
              <w:bottom w:type="dxa" w:w="80"/>
              <w:right w:type="dxa" w:w="100"/>
            </w:tcMar>
          </w:tcPr>
          <w:p>
            <w:pPr>
              <w:jc w:val="left"/>
            </w:pPr>
            <w:r>
              <w:rPr>
                <w:b w:val="false"/>
                <w:bCs w:val="false"/>
                <w:color w:val="1F2933"/>
              </w:rPr>
              <w:t xml:space="preserve">Free, runs offline, no per-request cost</w:t>
            </w:r>
          </w:p>
        </w:tc>
        <w:tc>
          <w:tcPr>
            <w:tcW w:type="dxa" w:w="3500"/>
            <w:tcMar>
              <w:top w:type="dxa" w:w="80"/>
              <w:left w:type="dxa" w:w="100"/>
              <w:bottom w:type="dxa" w:w="80"/>
              <w:right w:type="dxa" w:w="100"/>
            </w:tcMar>
          </w:tcPr>
          <w:p>
            <w:pPr>
              <w:jc w:val="left"/>
            </w:pPr>
            <w:r>
              <w:rPr>
                <w:b w:val="false"/>
                <w:bCs w:val="false"/>
                <w:color w:val="1F2933"/>
              </w:rPr>
              <w:t xml:space="preserve">Promising for a v2: zero ongoing cost and works offline, but platform support is Android-only today and quality is more limited than cloud Gemini Flash</w:t>
            </w:r>
          </w:p>
        </w:tc>
      </w:tr>
    </w:tbl>
    <w:p>
      <w:pPr>
        <w:spacing w:after="200"/>
      </w:pPr>
    </w:p>
    <w:p>
      <w:pPr>
        <w:pStyle w:val="Heading2"/>
        <w:spacing w:after="150" w:before="300"/>
      </w:pPr>
      <w:r>
        <w:t xml:space="preserve">4.4 Implementation guardrails</w:t>
      </w:r>
    </w:p>
    <w:p>
      <w:pPr>
        <w:pStyle w:val="ListParagraph"/>
        <w:numPr>
          <w:ilvl w:val="0"/>
          <w:numId w:val="1"/>
        </w:numPr>
        <w:spacing w:after="100" w:line="276"/>
      </w:pPr>
      <w:r>
        <w:t xml:space="preserve">Cache/reuse: cache generated affirmations per user per day so repeat app opens don't re-spend API quota.</w:t>
      </w:r>
    </w:p>
    <w:p>
      <w:pPr>
        <w:pStyle w:val="ListParagraph"/>
        <w:numPr>
          <w:ilvl w:val="0"/>
          <w:numId w:val="1"/>
        </w:numPr>
        <w:spacing w:after="100" w:line="276"/>
      </w:pPr>
      <w:r>
        <w:t xml:space="preserve">Content safety: Gemini's default safety filters should stay enabled given the emotional/gifting context and the likelihood of minors using a general-audience app; add a lightweight profanity/toxicity check on any user-supplied prompt text before sending it to the model.</w:t>
      </w:r>
    </w:p>
    <w:p>
      <w:pPr>
        <w:pStyle w:val="ListParagraph"/>
        <w:numPr>
          <w:ilvl w:val="0"/>
          <w:numId w:val="1"/>
        </w:numPr>
        <w:spacing w:after="100" w:line="276"/>
      </w:pPr>
      <w:r>
        <w:t xml:space="preserve">Graceful degradation: if the AI call fails or the daily quota is hit, fall back to the existing static message list — never show an error where a warm message is expected.</w:t>
      </w:r>
    </w:p>
    <w:p>
      <w:pPr>
        <w:pStyle w:val="ListParagraph"/>
        <w:numPr>
          <w:ilvl w:val="0"/>
          <w:numId w:val="1"/>
        </w:numPr>
        <w:spacing w:after="100" w:line="276"/>
      </w:pPr>
      <w:r>
        <w:t xml:space="preserve">Privacy: don't send any personally identifying information beyond what's needed for personalization (first name, mood, chosen theme); disclose AI-generated content in the privacy policy since free-tier inputs may be used by Google to improve its models.</w:t>
      </w:r>
    </w:p>
    <w:p>
      <w:r>
        <w:br w:type="page"/>
      </w:r>
    </w:p>
    <w:p>
      <w:pPr>
        <w:pStyle w:val="Heading1"/>
        <w:spacing w:after="200" w:before="400"/>
      </w:pPr>
      <w:r>
        <w:t xml:space="preserve">5. Motivation &amp; Engagement — Making the App a Habit</w:t>
      </w:r>
    </w:p>
    <w:p>
      <w:pPr>
        <w:spacing w:after="160" w:line="276"/>
      </w:pPr>
      <w:r>
        <w:t xml:space="preserve">The app's stated purpose is to motivate and emotionally support users, but today nothing brings users back on a schedule — there are no notifications, no streaks, and no reason to open the app on day 2 beyond curiosity. Industry data on wellness/habit apps is consistent: gamified retention mechanics (streaks, milestones, reminders) produce large, measurable improvements in daily return rate — one widely cited comparison found apps using streaks and milestones reduce 30-day churn by roughly a third versus non-gamified equivalents, and Calm's daily reminder feature reportedly tripled retention. Duolingo's whole growth engine is built on the same mechanics.</w:t>
      </w:r>
    </w:p>
    <w:p>
      <w:pPr>
        <w:pStyle w:val="Heading2"/>
        <w:spacing w:after="150" w:before="300"/>
      </w:pPr>
      <w:r>
        <w:t xml:space="preserve">5.1 Daily ritual mechanics</w:t>
      </w:r>
    </w:p>
    <w:p>
      <w:pPr>
        <w:pStyle w:val="ListParagraph"/>
        <w:numPr>
          <w:ilvl w:val="0"/>
          <w:numId w:val="1"/>
        </w:numPr>
        <w:spacing w:after="100" w:line="276"/>
      </w:pPr>
      <w:r>
        <w:t xml:space="preserve">Daily check-in streak: a simple "how are you feeling today" mood log (mood_controller.dart already exists) with a visible streak counter — the lowest-effort, highest-proven-impact addition.</w:t>
      </w:r>
    </w:p>
    <w:p>
      <w:pPr>
        <w:pStyle w:val="ListParagraph"/>
        <w:numPr>
          <w:ilvl w:val="0"/>
          <w:numId w:val="1"/>
        </w:numPr>
        <w:spacing w:after="100" w:line="276"/>
      </w:pPr>
      <w:r>
        <w:t xml:space="preserve">Milestone rewards: unlock a new flower theme, Lottie animation, or AI-personalized message style at 3, 7, 30, 100-day streaks.</w:t>
      </w:r>
    </w:p>
    <w:p>
      <w:pPr>
        <w:pStyle w:val="ListParagraph"/>
        <w:numPr>
          <w:ilvl w:val="0"/>
          <w:numId w:val="1"/>
        </w:numPr>
        <w:spacing w:after="100" w:line="276"/>
      </w:pPr>
      <w:r>
        <w:t xml:space="preserve">Gentle re-engagement, not guilt: streak loss should be framed warmly ("empecemos de nuevo"), consistent with the app's calm, non-punitive emotional design philosophy — avoid loss-aversion dark patterns that clash with a wellness product's values.</w:t>
      </w:r>
    </w:p>
    <w:p>
      <w:pPr>
        <w:pStyle w:val="Heading2"/>
        <w:spacing w:after="150" w:before="300"/>
      </w:pPr>
      <w:r>
        <w:t xml:space="preserve">5.2 Push notifications (currently missing entirely)</w:t>
      </w:r>
    </w:p>
    <w:p>
      <w:pPr>
        <w:pStyle w:val="ListParagraph"/>
        <w:numPr>
          <w:ilvl w:val="0"/>
          <w:numId w:val="1"/>
        </w:numPr>
        <w:spacing w:after="100" w:line="276"/>
      </w:pPr>
      <w:r>
        <w:t xml:space="preserve">User-scheduled daily reminder (opt-in, user picks the time) — this is exactly the Calm pattern referenced above, and directly usable once FCM + a local-notifications package are added.</w:t>
      </w:r>
    </w:p>
    <w:p>
      <w:pPr>
        <w:pStyle w:val="ListParagraph"/>
        <w:numPr>
          <w:ilvl w:val="0"/>
          <w:numId w:val="1"/>
        </w:numPr>
        <w:spacing w:after="100" w:line="276"/>
      </w:pPr>
      <w:r>
        <w:t xml:space="preserve">Context-aware nudges: "You haven't checked your mood in 3 days" or "Someone might love a flower from you today" — kept infrequent and easy to disable.</w:t>
      </w:r>
    </w:p>
    <w:p>
      <w:pPr>
        <w:pStyle w:val="ListParagraph"/>
        <w:numPr>
          <w:ilvl w:val="0"/>
          <w:numId w:val="1"/>
        </w:numPr>
        <w:spacing w:after="100" w:line="276"/>
      </w:pPr>
      <w:r>
        <w:t xml:space="preserve">Milestone/streak celebration notifications — positive reinforcement drives re-open rate more reliably than reminder-only notifications.</w:t>
      </w:r>
    </w:p>
    <w:p>
      <w:pPr>
        <w:pStyle w:val="Heading2"/>
        <w:spacing w:after="150" w:before="300"/>
      </w:pPr>
      <w:r>
        <w:t xml:space="preserve">5.3 Social/relational motivation</w:t>
      </w:r>
    </w:p>
    <w:p>
      <w:pPr>
        <w:pStyle w:val="ListParagraph"/>
        <w:numPr>
          <w:ilvl w:val="0"/>
          <w:numId w:val="1"/>
        </w:numPr>
        <w:spacing w:after="100" w:line="276"/>
      </w:pPr>
      <w:r>
        <w:t xml:space="preserve">Since the app's core act is sending a flower/message to someone else, the strongest motivation loop is relational, not solo: notify the sender when their flower was opened ("Ana vio tu flor"), which is a natural, non-spammy reason to return.</w:t>
      </w:r>
    </w:p>
    <w:p>
      <w:pPr>
        <w:pStyle w:val="ListParagraph"/>
        <w:numPr>
          <w:ilvl w:val="0"/>
          <w:numId w:val="1"/>
        </w:numPr>
        <w:spacing w:after="100" w:line="276"/>
      </w:pPr>
      <w:r>
        <w:t xml:space="preserve">A lightweight "received flowers" inbox for the recipient (requires the account/sync work in Section 3.4) turns the app from a one-way card generator into a two-sided experience, which compounds both retention and viral growth (Section 6).</w:t>
      </w:r>
    </w:p>
    <w:p>
      <w:r>
        <w:br w:type="page"/>
      </w:r>
    </w:p>
    <w:p>
      <w:pPr>
        <w:pStyle w:val="Heading1"/>
        <w:spacing w:after="200" w:before="400"/>
      </w:pPr>
      <w:r>
        <w:t xml:space="preserve">6. Attracting More Views — Visibility &amp; Growth Strategy</w:t>
      </w:r>
    </w:p>
    <w:p>
      <w:pPr>
        <w:spacing w:after="160" w:line="276"/>
      </w:pPr>
      <w:r>
        <w:t xml:space="preserve">Growth for an app like this comes from two reinforcing channels: being found in the store (ASO) and being shared organically because the product itself is inherently shareable. Yellow Flowers already has the raw materials for both — a high-quality visual export feature and a naturally giftable format — they're just not yet pointed at growth.</w:t>
      </w:r>
    </w:p>
    <w:p>
      <w:pPr>
        <w:pStyle w:val="Heading2"/>
        <w:spacing w:after="150" w:before="300"/>
      </w:pPr>
      <w:r>
        <w:t xml:space="preserve">6.1 App Store Optimization (ASO)</w:t>
      </w:r>
    </w:p>
    <w:p>
      <w:pPr>
        <w:pStyle w:val="ListParagraph"/>
        <w:numPr>
          <w:ilvl w:val="0"/>
          <w:numId w:val="1"/>
        </w:numPr>
        <w:spacing w:after="100" w:line="276"/>
      </w:pPr>
      <w:r>
        <w:t xml:space="preserve">Keyword research in Spanish and English for both stores: terms like "tarjeta virtual flores", "mensaje personalizado pareja", "flower card app", "digital love note" — current metadata is not optimized for any of this.</w:t>
      </w:r>
    </w:p>
    <w:p>
      <w:pPr>
        <w:pStyle w:val="ListParagraph"/>
        <w:numPr>
          <w:ilvl w:val="0"/>
          <w:numId w:val="1"/>
        </w:numPr>
        <w:spacing w:after="100" w:line="276"/>
      </w:pPr>
      <w:r>
        <w:t xml:space="preserve">Localize the store listing (title, subtitle, screenshots, description) — even before the in-app UI is localized, a localized store listing alone materially expands reach into English-speaking markets, since store algorithms increasingly reward localized metadata.</w:t>
      </w:r>
    </w:p>
    <w:p>
      <w:pPr>
        <w:pStyle w:val="ListParagraph"/>
        <w:numPr>
          <w:ilvl w:val="0"/>
          <w:numId w:val="1"/>
        </w:numPr>
        <w:spacing w:after="100" w:line="276"/>
      </w:pPr>
      <w:r>
        <w:t xml:space="preserve">Visual assets: the app's animation quality is a genuine differentiator — the store screenshots and preview video should show the flower-bloom animation and the exported Story/Instagram-ready image in motion, not static UI screenshots.</w:t>
      </w:r>
    </w:p>
    <w:p>
      <w:pPr>
        <w:pStyle w:val="ListParagraph"/>
        <w:numPr>
          <w:ilvl w:val="0"/>
          <w:numId w:val="1"/>
        </w:numPr>
        <w:spacing w:after="100" w:line="276"/>
      </w:pPr>
      <w:r>
        <w:t xml:space="preserve">Ratings prompt: ask for a review at a positive emotional peak (right after a successful flower export/share), not on cold app launch — timing review requests around positive moments is standard and effective ASO practice.</w:t>
      </w:r>
    </w:p>
    <w:p>
      <w:pPr>
        <w:pStyle w:val="ListParagraph"/>
        <w:numPr>
          <w:ilvl w:val="0"/>
          <w:numId w:val="1"/>
        </w:numPr>
        <w:spacing w:after="100" w:line="276"/>
      </w:pPr>
      <w:r>
        <w:t xml:space="preserve">Retention now factors directly into store ranking algorithms (Google Play has shifted weighting from raw install volume toward retention), which is another reason Section 5's motivation mechanics double as a growth lever, not just an engagement one.</w:t>
      </w:r>
    </w:p>
    <w:p>
      <w:pPr>
        <w:pStyle w:val="Heading2"/>
        <w:spacing w:after="150" w:before="300"/>
      </w:pPr>
      <w:r>
        <w:t xml:space="preserve">6.2 Organic, shareable growth</w:t>
      </w:r>
    </w:p>
    <w:p>
      <w:pPr>
        <w:pStyle w:val="ListParagraph"/>
        <w:numPr>
          <w:ilvl w:val="0"/>
          <w:numId w:val="1"/>
        </w:numPr>
        <w:spacing w:after="100" w:line="276"/>
      </w:pPr>
      <w:r>
        <w:t xml:space="preserve">Every exported flower card is already a shareable artifact (1080×1920, Story-ready, with a QR code) — make sure a subtle, tasteful app-name watermark or QR-to-download is present by default (opt-out, not opt-in), so every share is also a growth impression.</w:t>
      </w:r>
    </w:p>
    <w:p>
      <w:pPr>
        <w:pStyle w:val="ListParagraph"/>
        <w:numPr>
          <w:ilvl w:val="0"/>
          <w:numId w:val="1"/>
        </w:numPr>
        <w:spacing w:after="100" w:line="276"/>
      </w:pPr>
      <w:r>
        <w:t xml:space="preserve">Short-form video is the dominant organic discovery channel in 2026 — a 10–15 second screen-recording of the flower-bloom animation and export flow is highly native TikTok/Instagram Reels/YouTube Shorts content; this requires no ad spend, only content production, and can be repurposed across all three platforms from one recording.</w:t>
      </w:r>
    </w:p>
    <w:p>
      <w:pPr>
        <w:pStyle w:val="ListParagraph"/>
        <w:numPr>
          <w:ilvl w:val="0"/>
          <w:numId w:val="1"/>
        </w:numPr>
        <w:spacing w:after="100" w:line="276"/>
      </w:pPr>
      <w:r>
        <w:t xml:space="preserve">Seasonal/occasion marketing: Valentine's Day, Mother's Day, friendship day, and similar gifting occasions are natural spikes for an app like this — plan themed flower/theme drops timed to those dates, which also gives a recurring content reason to post.</w:t>
      </w:r>
    </w:p>
    <w:p>
      <w:pPr>
        <w:pStyle w:val="ListParagraph"/>
        <w:numPr>
          <w:ilvl w:val="0"/>
          <w:numId w:val="1"/>
        </w:numPr>
        <w:spacing w:after="100" w:line="276"/>
      </w:pPr>
      <w:r>
        <w:t xml:space="preserve">Referral loop: "received flowers" inbox (Section 5.3) means every message sent is also a soft install prompt for the recipient if they don't yet have the app — this is the single highest-leverage growth mechanic available, because it's built into the core product action rather than bolted on.</w:t>
      </w:r>
    </w:p>
    <w:p>
      <w:pPr>
        <w:pStyle w:val="Heading2"/>
        <w:spacing w:after="150" w:before="300"/>
      </w:pPr>
      <w:r>
        <w:t xml:space="preserve">6.3 Suggested measurement</w:t>
      </w:r>
    </w:p>
    <w:p>
      <w:pPr>
        <w:spacing w:after="160" w:line="276"/>
      </w:pPr>
      <w:r>
        <w:t xml:space="preserve">None of the above can be judged as working without the analytics groundwork from Section 3.1. At minimum, track: store listing page views → installs (conversion rate), day-1/day-7/day-30 retention, and shares-per-active-user, since that last metric is the clearest signal of organic/viral growth health.</w:t>
      </w:r>
    </w:p>
    <w:p>
      <w:r>
        <w:br w:type="page"/>
      </w:r>
    </w:p>
    <w:p>
      <w:pPr>
        <w:pStyle w:val="Heading1"/>
        <w:spacing w:after="200" w:before="400"/>
      </w:pPr>
      <w:r>
        <w:t xml:space="preserve">7. Prioritized Roadmap</w:t>
      </w:r>
    </w:p>
    <w:p>
      <w:pPr>
        <w:spacing w:after="160" w:line="276"/>
      </w:pPr>
      <w:r>
        <w:t xml:space="preserve">Ordered by impact-to-effort ratio. This assumes the prior audit's Sprint 1 (gender-neutral language, bug fixes) is already underway or complete.</w:t>
      </w:r>
    </w:p>
    <w:p>
      <w:pPr>
        <w:pStyle w:val="Heading2"/>
        <w:spacing w:after="150" w:before="300"/>
      </w:pPr>
      <w:r>
        <w:t xml:space="preserve">Phase 1 — Foundation (2–3 weeks)</w:t>
      </w:r>
    </w:p>
    <w:p>
      <w:pPr>
        <w:pStyle w:val="ListParagraph"/>
        <w:numPr>
          <w:ilvl w:val="0"/>
          <w:numId w:val="2"/>
        </w:numPr>
        <w:spacing w:after="100" w:line="276"/>
      </w:pPr>
      <w:r>
        <w:t xml:space="preserve">Firebase Analytics + Crashlytics (free, same Firebase project) — unblocks every future prioritization decision.</w:t>
      </w:r>
    </w:p>
    <w:p>
      <w:pPr>
        <w:pStyle w:val="ListParagraph"/>
        <w:numPr>
          <w:ilvl w:val="0"/>
          <w:numId w:val="2"/>
        </w:numPr>
        <w:spacing w:after="100" w:line="276"/>
      </w:pPr>
      <w:r>
        <w:t xml:space="preserve">CI quality gate: flutter analyze + flutter test required on every build.</w:t>
      </w:r>
    </w:p>
    <w:p>
      <w:pPr>
        <w:pStyle w:val="ListParagraph"/>
        <w:numPr>
          <w:ilvl w:val="0"/>
          <w:numId w:val="2"/>
        </w:numPr>
        <w:spacing w:after="100" w:line="276"/>
      </w:pPr>
      <w:r>
        <w:t xml:space="preserve">Firebase Cloud Messaging wired up + a first daily-reminder notification (opt-in).</w:t>
      </w:r>
    </w:p>
    <w:p>
      <w:pPr>
        <w:pStyle w:val="ListParagraph"/>
        <w:numPr>
          <w:ilvl w:val="0"/>
          <w:numId w:val="2"/>
        </w:numPr>
        <w:spacing w:after="100" w:line="276"/>
      </w:pPr>
      <w:r>
        <w:t xml:space="preserve">Mood check-in streak counter using the existing mood_controller.dart.</w:t>
      </w:r>
    </w:p>
    <w:p>
      <w:pPr>
        <w:pStyle w:val="Heading2"/>
        <w:spacing w:after="150" w:before="300"/>
      </w:pPr>
      <w:r>
        <w:t xml:space="preserve">Phase 2 — AI &amp; Personalization (3–4 weeks)</w:t>
      </w:r>
    </w:p>
    <w:p>
      <w:pPr>
        <w:pStyle w:val="ListParagraph"/>
        <w:numPr>
          <w:ilvl w:val="0"/>
          <w:numId w:val="2"/>
        </w:numPr>
        <w:spacing w:after="100" w:line="276"/>
      </w:pPr>
      <w:r>
        <w:t xml:space="preserve">Integrate firebase_ai with the Gemini Developer API free tier.</w:t>
      </w:r>
    </w:p>
    <w:p>
      <w:pPr>
        <w:pStyle w:val="ListParagraph"/>
        <w:numPr>
          <w:ilvl w:val="0"/>
          <w:numId w:val="2"/>
        </w:numPr>
        <w:spacing w:after="100" w:line="276"/>
      </w:pPr>
      <w:r>
        <w:t xml:space="preserve">AI-generated flower messages (replacing the static 20-message list) with graceful fallback.</w:t>
      </w:r>
    </w:p>
    <w:p>
      <w:pPr>
        <w:pStyle w:val="ListParagraph"/>
        <w:numPr>
          <w:ilvl w:val="0"/>
          <w:numId w:val="2"/>
        </w:numPr>
        <w:spacing w:after="100" w:line="276"/>
      </w:pPr>
      <w:r>
        <w:t xml:space="preserve">AI-generated daily affirmations replacing the day-of-month modulo cycle.</w:t>
      </w:r>
    </w:p>
    <w:p>
      <w:pPr>
        <w:pStyle w:val="ListParagraph"/>
        <w:numPr>
          <w:ilvl w:val="0"/>
          <w:numId w:val="2"/>
        </w:numPr>
        <w:spacing w:after="100" w:line="276"/>
      </w:pPr>
      <w:r>
        <w:t xml:space="preserve">Fix the "Explorar ahora" static-routing bug using real mood/time-based recommendation logic.</w:t>
      </w:r>
    </w:p>
    <w:p>
      <w:pPr>
        <w:pStyle w:val="Heading2"/>
        <w:spacing w:after="150" w:before="300"/>
      </w:pPr>
      <w:r>
        <w:t xml:space="preserve">Phase 3 — Accounts &amp; Social Loop (4–6 weeks)</w:t>
      </w:r>
    </w:p>
    <w:p>
      <w:pPr>
        <w:pStyle w:val="ListParagraph"/>
        <w:numPr>
          <w:ilvl w:val="0"/>
          <w:numId w:val="2"/>
        </w:numPr>
        <w:spacing w:after="100" w:line="276"/>
      </w:pPr>
      <w:r>
        <w:t xml:space="preserve">Firebase Authentication (anonymous → optional Google/Apple sign-in).</w:t>
      </w:r>
    </w:p>
    <w:p>
      <w:pPr>
        <w:pStyle w:val="ListParagraph"/>
        <w:numPr>
          <w:ilvl w:val="0"/>
          <w:numId w:val="2"/>
        </w:numPr>
        <w:spacing w:after="100" w:line="276"/>
      </w:pPr>
      <w:r>
        <w:t xml:space="preserve">Cloud sync of user-composed messages and moments gallery (fixes the non-persistence bug flagged in the prior audit).</w:t>
      </w:r>
    </w:p>
    <w:p>
      <w:pPr>
        <w:pStyle w:val="ListParagraph"/>
        <w:numPr>
          <w:ilvl w:val="0"/>
          <w:numId w:val="2"/>
        </w:numPr>
        <w:spacing w:after="100" w:line="276"/>
      </w:pPr>
      <w:r>
        <w:t xml:space="preserve">"Received flowers" inbox + open-notification for the sender — the core viral/retention loop.</w:t>
      </w:r>
    </w:p>
    <w:p>
      <w:pPr>
        <w:pStyle w:val="Heading2"/>
        <w:spacing w:after="150" w:before="300"/>
      </w:pPr>
      <w:r>
        <w:t xml:space="preserve">Phase 4 — Growth &amp; Monetization (ongoing)</w:t>
      </w:r>
    </w:p>
    <w:p>
      <w:pPr>
        <w:pStyle w:val="ListParagraph"/>
        <w:numPr>
          <w:ilvl w:val="0"/>
          <w:numId w:val="2"/>
        </w:numPr>
        <w:spacing w:after="100" w:line="276"/>
      </w:pPr>
      <w:r>
        <w:t xml:space="preserve">Localize store listings (EN + ES at minimum); begin in-app localization infrastructure (flutter_localizations + .arb).</w:t>
      </w:r>
    </w:p>
    <w:p>
      <w:pPr>
        <w:pStyle w:val="ListParagraph"/>
        <w:numPr>
          <w:ilvl w:val="0"/>
          <w:numId w:val="2"/>
        </w:numPr>
        <w:spacing w:after="100" w:line="276"/>
      </w:pPr>
      <w:r>
        <w:t xml:space="preserve">Launch short-form video content (TikTok/Reels/Shorts) showcasing the export/animation flow.</w:t>
      </w:r>
    </w:p>
    <w:p>
      <w:pPr>
        <w:pStyle w:val="ListParagraph"/>
        <w:numPr>
          <w:ilvl w:val="0"/>
          <w:numId w:val="2"/>
        </w:numPr>
        <w:spacing w:after="100" w:line="276"/>
      </w:pPr>
      <w:r>
        <w:t xml:space="preserve">Introduce a premium tier (exclusive themes, HD/animated export, higher AI usage) — no ads, no hard paywall.</w:t>
      </w:r>
    </w:p>
    <w:p>
      <w:pPr>
        <w:pStyle w:val="ListParagraph"/>
        <w:numPr>
          <w:ilvl w:val="0"/>
          <w:numId w:val="2"/>
        </w:numPr>
        <w:spacing w:after="100" w:line="276"/>
      </w:pPr>
      <w:r>
        <w:t xml:space="preserve">Seasonal content drops timed to gifting occasions (Valentine's, Mother's Day, etc.).</w:t>
      </w:r>
    </w:p>
    <w:p>
      <w:r>
        <w:br w:type="page"/>
      </w:r>
    </w:p>
    <w:p>
      <w:pPr>
        <w:pStyle w:val="Heading1"/>
        <w:spacing w:after="200" w:before="400"/>
      </w:pPr>
      <w:r>
        <w:t xml:space="preserve">8. Sources</w:t>
      </w:r>
    </w:p>
    <w:p>
      <w:pPr>
        <w:spacing w:after="160" w:line="276"/>
      </w:pPr>
      <w:r>
        <w:t xml:space="preserve">Research supporting Sections 4–6, current as of July 2026:</w:t>
      </w:r>
    </w:p>
    <w:p>
      <w:pPr>
        <w:pStyle w:val="ListParagraph"/>
        <w:numPr>
          <w:ilvl w:val="0"/>
          <w:numId w:val="1"/>
        </w:numPr>
        <w:spacing w:after="100" w:line="276"/>
      </w:pPr>
      <w:r>
        <w:t xml:space="preserve">Firebase AI Logic documentation — firebase.google.com/docs/ai-logic</w:t>
      </w:r>
    </w:p>
    <w:p>
      <w:pPr>
        <w:pStyle w:val="ListParagraph"/>
        <w:numPr>
          <w:ilvl w:val="0"/>
          <w:numId w:val="1"/>
        </w:numPr>
        <w:spacing w:after="100" w:line="276"/>
      </w:pPr>
      <w:r>
        <w:t xml:space="preserve">Firebase AI Logic pricing — firebase.google.com/docs/ai-logic/pricing</w:t>
      </w:r>
    </w:p>
    <w:p>
      <w:pPr>
        <w:pStyle w:val="ListParagraph"/>
        <w:numPr>
          <w:ilvl w:val="0"/>
          <w:numId w:val="1"/>
        </w:numPr>
        <w:spacing w:after="100" w:line="276"/>
      </w:pPr>
      <w:r>
        <w:t xml:space="preserve">"The Future of Flutter GenAI is Here: Meet the firebase_ai SDK" — Medium (Alfredo Bautista Santos)</w:t>
      </w:r>
    </w:p>
    <w:p>
      <w:pPr>
        <w:pStyle w:val="ListParagraph"/>
        <w:numPr>
          <w:ilvl w:val="0"/>
          <w:numId w:val="1"/>
        </w:numPr>
        <w:spacing w:after="100" w:line="276"/>
      </w:pPr>
      <w:r>
        <w:t xml:space="preserve">Gemini API Free Tier Complete Guide (2026) — aifreeapi.com</w:t>
      </w:r>
    </w:p>
    <w:p>
      <w:pPr>
        <w:pStyle w:val="ListParagraph"/>
        <w:numPr>
          <w:ilvl w:val="0"/>
          <w:numId w:val="1"/>
        </w:numPr>
        <w:spacing w:after="100" w:line="276"/>
      </w:pPr>
      <w:r>
        <w:t xml:space="preserve">Gemini API Free Tier 2026: 1,500 Req/Day, 1M TPM — tokenmix.ai</w:t>
      </w:r>
    </w:p>
    <w:p>
      <w:pPr>
        <w:pStyle w:val="ListParagraph"/>
        <w:numPr>
          <w:ilvl w:val="0"/>
          <w:numId w:val="1"/>
        </w:numPr>
        <w:spacing w:after="100" w:line="276"/>
      </w:pPr>
      <w:r>
        <w:t xml:space="preserve">Free AI Tools 2026: ChatGPT vs Gemini vs Claude Limits — pecollective.com</w:t>
      </w:r>
    </w:p>
    <w:p>
      <w:pPr>
        <w:pStyle w:val="ListParagraph"/>
        <w:numPr>
          <w:ilvl w:val="0"/>
          <w:numId w:val="1"/>
        </w:numPr>
        <w:spacing w:after="100" w:line="276"/>
      </w:pPr>
      <w:r>
        <w:t xml:space="preserve">App Store Optimization (ASO): The Complete 2026 Guide — blog.udonis.co</w:t>
      </w:r>
    </w:p>
    <w:p>
      <w:pPr>
        <w:pStyle w:val="ListParagraph"/>
        <w:numPr>
          <w:ilvl w:val="0"/>
          <w:numId w:val="1"/>
        </w:numPr>
        <w:spacing w:after="100" w:line="276"/>
      </w:pPr>
      <w:r>
        <w:t xml:space="preserve">ASO in 2026: The Complete Guide to App Optimization — asomobile.net</w:t>
      </w:r>
    </w:p>
    <w:p>
      <w:pPr>
        <w:pStyle w:val="ListParagraph"/>
        <w:numPr>
          <w:ilvl w:val="0"/>
          <w:numId w:val="1"/>
        </w:numPr>
        <w:spacing w:after="100" w:line="276"/>
      </w:pPr>
      <w:r>
        <w:t xml:space="preserve">How Streaks Leverage Gamification to Boost Retention — trophy.so</w:t>
      </w:r>
    </w:p>
    <w:p>
      <w:pPr>
        <w:pStyle w:val="ListParagraph"/>
        <w:numPr>
          <w:ilvl w:val="0"/>
          <w:numId w:val="1"/>
        </w:numPr>
        <w:spacing w:after="100" w:line="276"/>
      </w:pPr>
      <w:r>
        <w:t xml:space="preserve">Streaks and Milestones for Gamification in Mobile Apps — plotline.so</w:t>
      </w:r>
    </w:p>
    <w:p>
      <w:pPr>
        <w:pStyle w:val="ListParagraph"/>
        <w:numPr>
          <w:ilvl w:val="0"/>
          <w:numId w:val="1"/>
        </w:numPr>
        <w:spacing w:after="100" w:line="276"/>
      </w:pPr>
      <w:r>
        <w:t xml:space="preserve">How to Make a Mobile App Go Viral in 2026 — wezom.com</w:t>
      </w:r>
    </w:p>
    <w:p>
      <w:pPr>
        <w:pStyle w:val="ListParagraph"/>
        <w:numPr>
          <w:ilvl w:val="0"/>
          <w:numId w:val="1"/>
        </w:numPr>
        <w:spacing w:after="100" w:line="276"/>
      </w:pPr>
      <w:r>
        <w:t xml:space="preserve">Best App Organic Marketing Strategies Compared in 2026 — moburst.com</w:t>
      </w:r>
    </w:p>
    <w:p>
      <w:pPr>
        <w:spacing w:after="100"/>
      </w:pPr>
    </w:p>
    <w:p>
      <w:pPr>
        <w:spacing w:after="160" w:line="276"/>
      </w:pPr>
      <w:r>
        <w:rPr>
          <w:i/>
          <w:iCs/>
          <w:color w:val="5A6472"/>
        </w:rPr>
        <w:t xml:space="preserve">This document builds on and assumes the prior YellowFlowers_Analysis_Report.docx (June 2026), which remains the authoritative source for specific bugs, code line references, and the gender-inclusivity remediation plan.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12" w:space="4"/>
      </w:pBdr>
      <w:spacing w:after="200" w:before="400"/>
    </w:pPr>
    <w:rPr>
      <w:rFonts w:ascii="Calibri" w:cs="Calibri" w:eastAsia="Calibri" w:hAnsi="Calibri"/>
      <w:b/>
      <w:bCs/>
      <w:color w:val="1F2933"/>
      <w:sz w:val="32"/>
      <w:szCs w:val="32"/>
    </w:rPr>
  </w:style>
  <w:style w:type="paragraph" w:styleId="Heading2">
    <w:name w:val="Heading 2"/>
    <w:basedOn w:val="Normal"/>
    <w:next w:val="Normal"/>
    <w:qFormat/>
    <w:pPr>
      <w:spacing w:after="120" w:before="300"/>
    </w:pPr>
    <w:rPr>
      <w:rFonts w:ascii="Calibri" w:cs="Calibri" w:eastAsia="Calibri" w:hAnsi="Calibri"/>
      <w:b/>
      <w:bCs/>
      <w:color w:val="8A6D00"/>
      <w:sz w:val="26"/>
      <w:szCs w:val="26"/>
    </w:rPr>
  </w:style>
  <w:style w:type="paragraph" w:styleId="Heading3">
    <w:name w:val="Heading 3"/>
    <w:basedOn w:val="Normal"/>
    <w:next w:val="Normal"/>
    <w:qFormat/>
    <w:pPr>
      <w:spacing w:after="100" w:before="200"/>
    </w:pPr>
    <w:rPr>
      <w:rFonts w:ascii="Calibri" w:cs="Calibri" w:eastAsia="Calibri" w:hAnsi="Calibri"/>
      <w:b/>
      <w:bCs/>
      <w:color w:val="5A64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2026-07-21T02:37:09.887Z</dcterms:created>
  <dcterms:modified xsi:type="dcterms:W3CDTF">2026-07-21T02:37:09.887Z</dcterms:modified>
</cp:coreProperties>
</file>

<file path=docProps/custom.xml><?xml version="1.0" encoding="utf-8"?>
<Properties xmlns="http://schemas.openxmlformats.org/officeDocument/2006/custom-properties" xmlns:vt="http://schemas.openxmlformats.org/officeDocument/2006/docPropsVTypes"/>
</file>