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EFBB" w14:textId="7B0E54B5" w:rsidR="00C236C8" w:rsidRDefault="000A5CEB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814013">
        <w:rPr>
          <w:rFonts w:eastAsiaTheme="majorEastAsia"/>
          <w:b/>
          <w:bCs/>
        </w:rPr>
        <w:t>2</w:t>
      </w:r>
      <w:r w:rsidR="00CB3CBB">
        <w:rPr>
          <w:rFonts w:eastAsiaTheme="majorEastAsia"/>
          <w:b/>
          <w:bCs/>
        </w:rPr>
        <w:t>6</w:t>
      </w:r>
      <w:r w:rsidR="00814013">
        <w:rPr>
          <w:rFonts w:eastAsiaTheme="majorEastAsia"/>
          <w:b/>
          <w:bCs/>
        </w:rPr>
        <w:t>: Eagles plc</w:t>
      </w:r>
    </w:p>
    <w:p w14:paraId="749DEA8F" w14:textId="77777777" w:rsidR="00C236C8" w:rsidRDefault="00C236C8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p w14:paraId="6E5C1F1C" w14:textId="77777777" w:rsidR="00814013" w:rsidRPr="000D1612" w:rsidRDefault="00814013" w:rsidP="00814013">
      <w:pPr>
        <w:rPr>
          <w:rFonts w:cstheme="minorHAnsi"/>
          <w:b/>
        </w:rPr>
      </w:pPr>
      <w:r w:rsidRPr="000D1612">
        <w:rPr>
          <w:rFonts w:cstheme="minorHAnsi"/>
        </w:rPr>
        <w:t xml:space="preserve">Eagles plc returned 2,400 units of G8 which were faulty. These parts were invoiced at the list price of £0.85 per unit plus VAT. Hamley &amp; Co raised a sales credit note on 28 December. 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126"/>
        <w:gridCol w:w="2268"/>
        <w:gridCol w:w="2044"/>
      </w:tblGrid>
      <w:tr w:rsidR="00814013" w:rsidRPr="000D1612" w14:paraId="1945ADE6" w14:textId="77777777" w:rsidTr="001D1762">
        <w:tc>
          <w:tcPr>
            <w:tcW w:w="2126" w:type="dxa"/>
            <w:shd w:val="clear" w:color="auto" w:fill="E7E6E6" w:themeFill="background2"/>
          </w:tcPr>
          <w:p w14:paraId="5F2268A3" w14:textId="77777777" w:rsidR="00814013" w:rsidRPr="000D1612" w:rsidRDefault="00814013" w:rsidP="001D1762">
            <w:pPr>
              <w:jc w:val="center"/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Gross £</w:t>
            </w:r>
          </w:p>
        </w:tc>
        <w:tc>
          <w:tcPr>
            <w:tcW w:w="2268" w:type="dxa"/>
            <w:shd w:val="clear" w:color="auto" w:fill="E7E6E6" w:themeFill="background2"/>
          </w:tcPr>
          <w:p w14:paraId="46150B9B" w14:textId="77777777" w:rsidR="00814013" w:rsidRPr="000D1612" w:rsidRDefault="00814013" w:rsidP="001D1762">
            <w:pPr>
              <w:jc w:val="center"/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VAT £</w:t>
            </w:r>
          </w:p>
        </w:tc>
        <w:tc>
          <w:tcPr>
            <w:tcW w:w="2044" w:type="dxa"/>
            <w:shd w:val="clear" w:color="auto" w:fill="E7E6E6" w:themeFill="background2"/>
          </w:tcPr>
          <w:p w14:paraId="306B23B5" w14:textId="77777777" w:rsidR="00814013" w:rsidRPr="000D1612" w:rsidRDefault="00814013" w:rsidP="001D1762">
            <w:pPr>
              <w:jc w:val="center"/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Net £</w:t>
            </w:r>
          </w:p>
        </w:tc>
      </w:tr>
      <w:tr w:rsidR="00814013" w:rsidRPr="000D1612" w14:paraId="7CA85981" w14:textId="77777777" w:rsidTr="001D1762">
        <w:tc>
          <w:tcPr>
            <w:tcW w:w="2126" w:type="dxa"/>
          </w:tcPr>
          <w:p w14:paraId="212D0D8C" w14:textId="77777777" w:rsidR="00814013" w:rsidRPr="000D1612" w:rsidRDefault="00814013" w:rsidP="001D1762">
            <w:pPr>
              <w:jc w:val="center"/>
              <w:rPr>
                <w:rFonts w:cstheme="minorHAnsi"/>
              </w:rPr>
            </w:pPr>
            <w:r w:rsidRPr="000D1612">
              <w:rPr>
                <w:rFonts w:cstheme="minorHAnsi"/>
              </w:rPr>
              <w:t>2,448</w:t>
            </w:r>
          </w:p>
        </w:tc>
        <w:tc>
          <w:tcPr>
            <w:tcW w:w="2268" w:type="dxa"/>
          </w:tcPr>
          <w:p w14:paraId="586D8827" w14:textId="77777777" w:rsidR="00814013" w:rsidRPr="000D1612" w:rsidRDefault="00814013" w:rsidP="001D1762">
            <w:pPr>
              <w:jc w:val="center"/>
              <w:rPr>
                <w:rFonts w:cstheme="minorHAnsi"/>
              </w:rPr>
            </w:pPr>
            <w:r w:rsidRPr="000D1612">
              <w:rPr>
                <w:rFonts w:cstheme="minorHAnsi"/>
              </w:rPr>
              <w:t>408</w:t>
            </w:r>
          </w:p>
        </w:tc>
        <w:tc>
          <w:tcPr>
            <w:tcW w:w="2044" w:type="dxa"/>
          </w:tcPr>
          <w:p w14:paraId="7D0D2744" w14:textId="77777777" w:rsidR="00814013" w:rsidRPr="000D1612" w:rsidRDefault="00814013" w:rsidP="001D1762">
            <w:pPr>
              <w:jc w:val="center"/>
              <w:rPr>
                <w:rFonts w:cstheme="minorHAnsi"/>
              </w:rPr>
            </w:pPr>
            <w:r w:rsidRPr="000D1612">
              <w:rPr>
                <w:rFonts w:cstheme="minorHAnsi"/>
              </w:rPr>
              <w:t>2,040</w:t>
            </w:r>
          </w:p>
        </w:tc>
      </w:tr>
    </w:tbl>
    <w:p w14:paraId="617EA92A" w14:textId="77777777" w:rsidR="00814013" w:rsidRPr="000D1612" w:rsidRDefault="00814013" w:rsidP="00814013">
      <w:pPr>
        <w:jc w:val="both"/>
        <w:rPr>
          <w:rFonts w:cstheme="minorHAnsi"/>
        </w:rPr>
      </w:pPr>
    </w:p>
    <w:p w14:paraId="532CA179" w14:textId="77777777" w:rsidR="00814013" w:rsidRPr="000D1612" w:rsidRDefault="00814013" w:rsidP="0081401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0D1612">
        <w:rPr>
          <w:rFonts w:cstheme="minorHAnsi"/>
        </w:rPr>
        <w:t>Show the double entry required to enter this sales credit note into the general ledger accounts.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559"/>
        <w:gridCol w:w="1559"/>
      </w:tblGrid>
      <w:tr w:rsidR="00814013" w:rsidRPr="000D1612" w14:paraId="2EEA772E" w14:textId="77777777" w:rsidTr="001D1762">
        <w:tc>
          <w:tcPr>
            <w:tcW w:w="5524" w:type="dxa"/>
            <w:shd w:val="clear" w:color="auto" w:fill="E7E6E6" w:themeFill="background2"/>
          </w:tcPr>
          <w:p w14:paraId="723B8A67" w14:textId="77777777" w:rsidR="00814013" w:rsidRPr="000D1612" w:rsidRDefault="00814013" w:rsidP="001D1762">
            <w:pPr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Ledger account</w:t>
            </w:r>
          </w:p>
        </w:tc>
        <w:tc>
          <w:tcPr>
            <w:tcW w:w="1559" w:type="dxa"/>
            <w:shd w:val="clear" w:color="auto" w:fill="E7E6E6" w:themeFill="background2"/>
          </w:tcPr>
          <w:p w14:paraId="71397D63" w14:textId="77777777" w:rsidR="00814013" w:rsidRPr="000D1612" w:rsidRDefault="00814013" w:rsidP="001D1762">
            <w:pPr>
              <w:jc w:val="center"/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Debit £</w:t>
            </w:r>
          </w:p>
        </w:tc>
        <w:tc>
          <w:tcPr>
            <w:tcW w:w="1559" w:type="dxa"/>
            <w:shd w:val="clear" w:color="auto" w:fill="E7E6E6" w:themeFill="background2"/>
          </w:tcPr>
          <w:p w14:paraId="458C356D" w14:textId="77777777" w:rsidR="00814013" w:rsidRPr="000D1612" w:rsidRDefault="00814013" w:rsidP="001D1762">
            <w:pPr>
              <w:jc w:val="center"/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Credit £</w:t>
            </w:r>
          </w:p>
        </w:tc>
      </w:tr>
      <w:tr w:rsidR="00814013" w:rsidRPr="000D1612" w14:paraId="35523C50" w14:textId="77777777" w:rsidTr="001D1762">
        <w:tc>
          <w:tcPr>
            <w:tcW w:w="5524" w:type="dxa"/>
          </w:tcPr>
          <w:p w14:paraId="193ABEF9" w14:textId="4E14BF03" w:rsidR="00814013" w:rsidRPr="000D1612" w:rsidRDefault="00FA3FCF" w:rsidP="00FA3FCF">
            <w:pPr>
              <w:spacing w:after="160" w:line="259" w:lineRule="auto"/>
              <w:ind w:left="720" w:hanging="7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Receivables ledger control</w:t>
            </w:r>
          </w:p>
        </w:tc>
        <w:tc>
          <w:tcPr>
            <w:tcW w:w="1559" w:type="dxa"/>
          </w:tcPr>
          <w:p w14:paraId="7DBD201C" w14:textId="77777777" w:rsidR="00814013" w:rsidRPr="000D1612" w:rsidRDefault="00814013" w:rsidP="001D176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5C137" w14:textId="674D437F" w:rsidR="00814013" w:rsidRPr="000D1612" w:rsidRDefault="00C71F76" w:rsidP="001D1762">
            <w:pPr>
              <w:rPr>
                <w:rFonts w:cstheme="minorHAnsi"/>
              </w:rPr>
            </w:pPr>
            <w:r>
              <w:rPr>
                <w:rFonts w:cstheme="minorHAnsi"/>
              </w:rPr>
              <w:t>2448</w:t>
            </w:r>
          </w:p>
        </w:tc>
      </w:tr>
      <w:tr w:rsidR="00814013" w:rsidRPr="000D1612" w14:paraId="19EF3611" w14:textId="77777777" w:rsidTr="001D1762">
        <w:tc>
          <w:tcPr>
            <w:tcW w:w="5524" w:type="dxa"/>
          </w:tcPr>
          <w:p w14:paraId="2EE0A108" w14:textId="60531902" w:rsidR="00814013" w:rsidRPr="000D1612" w:rsidRDefault="009865C9" w:rsidP="009865C9">
            <w:pPr>
              <w:spacing w:after="160" w:line="259" w:lineRule="auto"/>
              <w:ind w:left="720" w:hanging="7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Receivables ledger control</w:t>
            </w:r>
          </w:p>
          <w:p w14:paraId="7A8E6CD2" w14:textId="77777777" w:rsidR="00814013" w:rsidRPr="000D1612" w:rsidRDefault="00814013" w:rsidP="001D1762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4F1A7FA" w14:textId="7DD3258E" w:rsidR="00814013" w:rsidRPr="000D1612" w:rsidRDefault="00EB32C1" w:rsidP="001D1762">
            <w:pPr>
              <w:rPr>
                <w:rFonts w:cstheme="minorHAnsi"/>
              </w:rPr>
            </w:pPr>
            <w:r>
              <w:rPr>
                <w:rFonts w:cstheme="minorHAnsi"/>
              </w:rPr>
              <w:t>408</w:t>
            </w:r>
          </w:p>
        </w:tc>
        <w:tc>
          <w:tcPr>
            <w:tcW w:w="1559" w:type="dxa"/>
          </w:tcPr>
          <w:p w14:paraId="05C60D0C" w14:textId="77777777" w:rsidR="00814013" w:rsidRPr="000D1612" w:rsidRDefault="00814013" w:rsidP="001D1762">
            <w:pPr>
              <w:rPr>
                <w:rFonts w:cstheme="minorHAnsi"/>
              </w:rPr>
            </w:pPr>
          </w:p>
        </w:tc>
      </w:tr>
      <w:tr w:rsidR="00814013" w:rsidRPr="000D1612" w14:paraId="0E3FEF75" w14:textId="77777777" w:rsidTr="001D1762">
        <w:tc>
          <w:tcPr>
            <w:tcW w:w="5524" w:type="dxa"/>
          </w:tcPr>
          <w:p w14:paraId="08F9E034" w14:textId="76911CBE" w:rsidR="00814013" w:rsidRPr="00EB32C1" w:rsidRDefault="00EB32C1" w:rsidP="00EB32C1">
            <w:pPr>
              <w:spacing w:after="160" w:line="259" w:lineRule="auto"/>
              <w:ind w:left="720" w:hanging="7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Receivables ledger control</w:t>
            </w:r>
          </w:p>
          <w:p w14:paraId="751ADCF1" w14:textId="77777777" w:rsidR="00814013" w:rsidRPr="000D1612" w:rsidRDefault="00814013" w:rsidP="001D1762">
            <w:pPr>
              <w:rPr>
                <w:rFonts w:cstheme="minorHAnsi"/>
                <w:iCs/>
              </w:rPr>
            </w:pPr>
          </w:p>
        </w:tc>
        <w:tc>
          <w:tcPr>
            <w:tcW w:w="1559" w:type="dxa"/>
          </w:tcPr>
          <w:p w14:paraId="229AF048" w14:textId="6B6BBC97" w:rsidR="00814013" w:rsidRPr="000D1612" w:rsidRDefault="00EB32C1" w:rsidP="001D1762">
            <w:pPr>
              <w:rPr>
                <w:rFonts w:cstheme="minorHAnsi"/>
              </w:rPr>
            </w:pPr>
            <w:r>
              <w:rPr>
                <w:rFonts w:cstheme="minorHAnsi"/>
              </w:rPr>
              <w:t>2,040</w:t>
            </w:r>
          </w:p>
        </w:tc>
        <w:tc>
          <w:tcPr>
            <w:tcW w:w="1559" w:type="dxa"/>
          </w:tcPr>
          <w:p w14:paraId="2D00AED5" w14:textId="77777777" w:rsidR="00814013" w:rsidRPr="000D1612" w:rsidRDefault="00814013" w:rsidP="001D1762">
            <w:pPr>
              <w:rPr>
                <w:rFonts w:cstheme="minorHAnsi"/>
              </w:rPr>
            </w:pPr>
          </w:p>
        </w:tc>
      </w:tr>
    </w:tbl>
    <w:p w14:paraId="45D21952" w14:textId="77777777" w:rsidR="00814013" w:rsidRPr="000D1612" w:rsidRDefault="00814013" w:rsidP="00814013">
      <w:pPr>
        <w:ind w:left="720" w:hanging="720"/>
        <w:jc w:val="both"/>
        <w:rPr>
          <w:rFonts w:cstheme="minorHAnsi"/>
          <w:b/>
          <w:bCs/>
        </w:rPr>
      </w:pPr>
      <w:r w:rsidRPr="000D1612">
        <w:rPr>
          <w:rFonts w:cstheme="minorHAnsi"/>
          <w:b/>
          <w:bCs/>
        </w:rPr>
        <w:t xml:space="preserve">* Options </w:t>
      </w:r>
    </w:p>
    <w:p w14:paraId="28223303" w14:textId="77777777" w:rsidR="00814013" w:rsidRPr="000D1612" w:rsidRDefault="00814013" w:rsidP="00814013">
      <w:pPr>
        <w:spacing w:after="0"/>
        <w:ind w:left="720" w:hanging="720"/>
        <w:jc w:val="both"/>
        <w:rPr>
          <w:rFonts w:cstheme="minorHAnsi"/>
        </w:rPr>
      </w:pPr>
      <w:r w:rsidRPr="000D1612">
        <w:rPr>
          <w:rFonts w:cstheme="minorHAnsi"/>
        </w:rPr>
        <w:t>Receivables ledger control</w:t>
      </w:r>
    </w:p>
    <w:p w14:paraId="430BB3DC" w14:textId="77777777" w:rsidR="00814013" w:rsidRPr="000D1612" w:rsidRDefault="00814013" w:rsidP="00814013">
      <w:pPr>
        <w:spacing w:after="0"/>
        <w:ind w:left="720" w:hanging="720"/>
        <w:jc w:val="both"/>
        <w:rPr>
          <w:rFonts w:cstheme="minorHAnsi"/>
        </w:rPr>
      </w:pPr>
      <w:r w:rsidRPr="000D1612">
        <w:rPr>
          <w:rFonts w:cstheme="minorHAnsi"/>
        </w:rPr>
        <w:t>VAT control</w:t>
      </w:r>
    </w:p>
    <w:p w14:paraId="32FFDA7C" w14:textId="77777777" w:rsidR="00814013" w:rsidRPr="000D1612" w:rsidRDefault="00814013" w:rsidP="00814013">
      <w:pPr>
        <w:spacing w:after="0"/>
        <w:ind w:left="720" w:hanging="720"/>
        <w:jc w:val="both"/>
        <w:rPr>
          <w:rFonts w:cstheme="minorHAnsi"/>
        </w:rPr>
      </w:pPr>
      <w:r w:rsidRPr="000D1612">
        <w:rPr>
          <w:rFonts w:cstheme="minorHAnsi"/>
        </w:rPr>
        <w:t>Sales</w:t>
      </w:r>
    </w:p>
    <w:p w14:paraId="1C6D9F8A" w14:textId="77777777" w:rsidR="00814013" w:rsidRPr="000D1612" w:rsidRDefault="00814013" w:rsidP="00814013">
      <w:pPr>
        <w:spacing w:after="0"/>
        <w:ind w:left="720" w:hanging="720"/>
        <w:jc w:val="both"/>
        <w:rPr>
          <w:rFonts w:cstheme="minorHAnsi"/>
        </w:rPr>
      </w:pPr>
      <w:r w:rsidRPr="000D1612">
        <w:rPr>
          <w:rFonts w:cstheme="minorHAnsi"/>
        </w:rPr>
        <w:t>Sales returns</w:t>
      </w:r>
    </w:p>
    <w:p w14:paraId="348E3877" w14:textId="77777777" w:rsidR="00814013" w:rsidRPr="000D1612" w:rsidRDefault="00814013" w:rsidP="00814013">
      <w:pPr>
        <w:ind w:left="720" w:hanging="720"/>
        <w:jc w:val="both"/>
        <w:rPr>
          <w:rFonts w:cstheme="minorHAnsi"/>
        </w:rPr>
      </w:pPr>
    </w:p>
    <w:p w14:paraId="4F190412" w14:textId="77777777" w:rsidR="00814013" w:rsidRPr="000D1612" w:rsidRDefault="00814013" w:rsidP="00814013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0D1612">
        <w:rPr>
          <w:rFonts w:cstheme="minorHAnsi"/>
        </w:rPr>
        <w:t>What entry will be made into Eagle plc’s receivables ledger account to reflect this sales credit note?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602"/>
        <w:gridCol w:w="1564"/>
        <w:gridCol w:w="1417"/>
      </w:tblGrid>
      <w:tr w:rsidR="00814013" w:rsidRPr="000D1612" w14:paraId="08FA446A" w14:textId="77777777" w:rsidTr="001D1762">
        <w:tc>
          <w:tcPr>
            <w:tcW w:w="4106" w:type="dxa"/>
            <w:shd w:val="clear" w:color="auto" w:fill="E7E6E6" w:themeFill="background2"/>
          </w:tcPr>
          <w:p w14:paraId="0DBE1463" w14:textId="77777777" w:rsidR="00814013" w:rsidRPr="000D1612" w:rsidRDefault="00814013" w:rsidP="001D1762">
            <w:pPr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Customer account</w:t>
            </w:r>
          </w:p>
        </w:tc>
        <w:tc>
          <w:tcPr>
            <w:tcW w:w="1602" w:type="dxa"/>
            <w:shd w:val="clear" w:color="auto" w:fill="E7E6E6" w:themeFill="background2"/>
          </w:tcPr>
          <w:p w14:paraId="5020D861" w14:textId="77777777" w:rsidR="00814013" w:rsidRPr="000D1612" w:rsidRDefault="00814013" w:rsidP="001D1762">
            <w:pPr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Amount</w:t>
            </w:r>
          </w:p>
        </w:tc>
        <w:tc>
          <w:tcPr>
            <w:tcW w:w="1564" w:type="dxa"/>
            <w:shd w:val="clear" w:color="auto" w:fill="E7E6E6" w:themeFill="background2"/>
          </w:tcPr>
          <w:p w14:paraId="1719E6D8" w14:textId="77777777" w:rsidR="00814013" w:rsidRPr="000D1612" w:rsidRDefault="00814013" w:rsidP="001D1762">
            <w:pPr>
              <w:jc w:val="center"/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Debit</w:t>
            </w:r>
          </w:p>
        </w:tc>
        <w:tc>
          <w:tcPr>
            <w:tcW w:w="1417" w:type="dxa"/>
            <w:shd w:val="clear" w:color="auto" w:fill="E7E6E6" w:themeFill="background2"/>
          </w:tcPr>
          <w:p w14:paraId="57B9ABA2" w14:textId="77777777" w:rsidR="00814013" w:rsidRPr="000D1612" w:rsidRDefault="00814013" w:rsidP="001D1762">
            <w:pPr>
              <w:jc w:val="center"/>
              <w:rPr>
                <w:rFonts w:cstheme="minorHAnsi"/>
                <w:b/>
              </w:rPr>
            </w:pPr>
            <w:r w:rsidRPr="000D1612">
              <w:rPr>
                <w:rFonts w:cstheme="minorHAnsi"/>
                <w:b/>
              </w:rPr>
              <w:t>Credit</w:t>
            </w:r>
          </w:p>
        </w:tc>
      </w:tr>
      <w:tr w:rsidR="00814013" w:rsidRPr="000D1612" w14:paraId="4D135A43" w14:textId="77777777" w:rsidTr="001D1762">
        <w:tc>
          <w:tcPr>
            <w:tcW w:w="4106" w:type="dxa"/>
          </w:tcPr>
          <w:p w14:paraId="041F52D4" w14:textId="77777777" w:rsidR="00814013" w:rsidRPr="000D1612" w:rsidRDefault="00814013" w:rsidP="001D1762">
            <w:pPr>
              <w:rPr>
                <w:rFonts w:cstheme="minorHAnsi"/>
              </w:rPr>
            </w:pPr>
            <w:r w:rsidRPr="000D1612">
              <w:rPr>
                <w:rFonts w:cstheme="minorHAnsi"/>
              </w:rPr>
              <w:t>Eagle plc</w:t>
            </w:r>
          </w:p>
          <w:p w14:paraId="40B94AF5" w14:textId="77777777" w:rsidR="00814013" w:rsidRPr="000D1612" w:rsidRDefault="00814013" w:rsidP="001D1762">
            <w:pPr>
              <w:rPr>
                <w:rFonts w:cstheme="minorHAnsi"/>
              </w:rPr>
            </w:pPr>
          </w:p>
        </w:tc>
        <w:tc>
          <w:tcPr>
            <w:tcW w:w="1602" w:type="dxa"/>
          </w:tcPr>
          <w:p w14:paraId="1F7D7ED5" w14:textId="45B45DC6" w:rsidR="00814013" w:rsidRPr="000D1612" w:rsidRDefault="00C71F76" w:rsidP="001D1762">
            <w:pPr>
              <w:rPr>
                <w:rFonts w:cstheme="minorHAnsi"/>
              </w:rPr>
            </w:pPr>
            <w:r>
              <w:rPr>
                <w:rFonts w:cstheme="minorHAnsi"/>
              </w:rPr>
              <w:t>2448</w:t>
            </w:r>
          </w:p>
        </w:tc>
        <w:sdt>
          <w:sdtPr>
            <w:rPr>
              <w:rFonts w:cstheme="minorHAnsi"/>
            </w:rPr>
            <w:id w:val="-313326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64" w:type="dxa"/>
              </w:tcPr>
              <w:p w14:paraId="2C778573" w14:textId="47D88DB7" w:rsidR="00814013" w:rsidRPr="000D1612" w:rsidRDefault="00EB32C1" w:rsidP="001D1762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9739029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00475EFA" w14:textId="6397493B" w:rsidR="00814013" w:rsidRPr="000D1612" w:rsidRDefault="00EB32C1" w:rsidP="001D1762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tc>
          </w:sdtContent>
        </w:sdt>
      </w:tr>
    </w:tbl>
    <w:p w14:paraId="0479B664" w14:textId="7B36282C" w:rsidR="00C236C8" w:rsidRPr="00C236C8" w:rsidRDefault="00C236C8" w:rsidP="00C236C8">
      <w:pPr>
        <w:rPr>
          <w:rFonts w:cstheme="minorHAnsi"/>
          <w:b/>
        </w:rPr>
      </w:pPr>
    </w:p>
    <w:sectPr w:rsidR="00C236C8" w:rsidRPr="00C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96C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013EA3"/>
    <w:multiLevelType w:val="multilevel"/>
    <w:tmpl w:val="F23ED21C"/>
    <w:numStyleLink w:val="BulletList1"/>
  </w:abstractNum>
  <w:abstractNum w:abstractNumId="3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4" w15:restartNumberingAfterBreak="0">
    <w:nsid w:val="309C1EAE"/>
    <w:multiLevelType w:val="hybridMultilevel"/>
    <w:tmpl w:val="DEB4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abstractNum w:abstractNumId="8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820098">
    <w:abstractNumId w:val="3"/>
  </w:num>
  <w:num w:numId="2" w16cid:durableId="1391221879">
    <w:abstractNumId w:val="7"/>
  </w:num>
  <w:num w:numId="3" w16cid:durableId="712114510">
    <w:abstractNumId w:val="1"/>
  </w:num>
  <w:num w:numId="4" w16cid:durableId="1519586363">
    <w:abstractNumId w:val="2"/>
  </w:num>
  <w:num w:numId="5" w16cid:durableId="1491675568">
    <w:abstractNumId w:val="6"/>
  </w:num>
  <w:num w:numId="6" w16cid:durableId="1690452638">
    <w:abstractNumId w:val="8"/>
  </w:num>
  <w:num w:numId="7" w16cid:durableId="529418030">
    <w:abstractNumId w:val="5"/>
  </w:num>
  <w:num w:numId="8" w16cid:durableId="2003652557">
    <w:abstractNumId w:val="4"/>
  </w:num>
  <w:num w:numId="9" w16cid:durableId="179552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11675A"/>
    <w:rsid w:val="0020135B"/>
    <w:rsid w:val="003D688B"/>
    <w:rsid w:val="00453BC5"/>
    <w:rsid w:val="00513370"/>
    <w:rsid w:val="007A1A61"/>
    <w:rsid w:val="00814013"/>
    <w:rsid w:val="00897FE5"/>
    <w:rsid w:val="00954880"/>
    <w:rsid w:val="00975AFB"/>
    <w:rsid w:val="009865C9"/>
    <w:rsid w:val="00AC5F2F"/>
    <w:rsid w:val="00B13033"/>
    <w:rsid w:val="00BB7D94"/>
    <w:rsid w:val="00BF6221"/>
    <w:rsid w:val="00C236C8"/>
    <w:rsid w:val="00C71F76"/>
    <w:rsid w:val="00CB3CBB"/>
    <w:rsid w:val="00DC1B28"/>
    <w:rsid w:val="00DE7E5D"/>
    <w:rsid w:val="00E25E5F"/>
    <w:rsid w:val="00E26AA5"/>
    <w:rsid w:val="00E40152"/>
    <w:rsid w:val="00EB32C1"/>
    <w:rsid w:val="00FA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7</cp:revision>
  <dcterms:created xsi:type="dcterms:W3CDTF">2023-05-19T11:04:00Z</dcterms:created>
  <dcterms:modified xsi:type="dcterms:W3CDTF">2023-05-19T11:07:00Z</dcterms:modified>
</cp:coreProperties>
</file>