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17495F65" wp14:textId="77777777"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  <w:t>Github:</w:t>
      </w:r>
    </w:p>
    <w:p xmlns:wp14="http://schemas.microsoft.com/office/word/2010/wordml" w14:paraId="78CB9D3D" wp14:textId="77777777">
      <w:pPr>
        <w:pStyle w:val="ListParagraph"/>
        <w:numPr>
          <w:ilvl w:val="0"/>
          <w:numId w:val="2"/>
        </w:numPr>
        <w:rPr>
          <w:rFonts w:ascii="Barlow" w:hAnsi="Barlow"/>
        </w:rPr>
      </w:pPr>
      <w:r>
        <w:rPr>
          <w:rFonts w:ascii="Barlow" w:hAnsi="Barlow"/>
        </w:rPr>
        <w:t xml:space="preserve">Com a criação de 3 repositórios </w:t>
      </w:r>
      <w:r>
        <w:rPr>
          <w:rFonts w:ascii="Barlow" w:hAnsi="Barlow"/>
        </w:rPr>
        <w:t>para codigos</w:t>
      </w:r>
      <w:r>
        <w:rPr>
          <w:rFonts w:ascii="Barlow" w:hAnsi="Barlow"/>
        </w:rPr>
        <w:t>:</w:t>
      </w:r>
    </w:p>
    <w:p xmlns:wp14="http://schemas.microsoft.com/office/word/2010/wordml" w14:paraId="1864E14E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 xml:space="preserve">Um para o </w:t>
      </w:r>
      <w:r>
        <w:rPr>
          <w:rFonts w:ascii="Barlow" w:hAnsi="Barlow"/>
        </w:rPr>
        <w:t>Banco de dados</w:t>
      </w:r>
      <w:r>
        <w:rPr>
          <w:rFonts w:ascii="Barlow" w:hAnsi="Barlow"/>
        </w:rPr>
        <w:t xml:space="preserve"> e relacionados;</w:t>
      </w:r>
    </w:p>
    <w:p xmlns:wp14="http://schemas.microsoft.com/office/word/2010/wordml" w14:paraId="3B5F18E7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>Um para o Front-end;</w:t>
      </w:r>
    </w:p>
    <w:p xmlns:wp14="http://schemas.microsoft.com/office/word/2010/wordml" w14:paraId="0C608A5B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>Um para o Back-end.</w:t>
      </w:r>
    </w:p>
    <w:p xmlns:wp14="http://schemas.microsoft.com/office/word/2010/wordml" w14:paraId="2BA6013B" wp14:textId="77777777">
      <w:pPr>
        <w:pStyle w:val="ListParagraph"/>
        <w:numPr>
          <w:ilvl w:val="0"/>
          <w:numId w:val="2"/>
        </w:numPr>
        <w:rPr>
          <w:rFonts w:ascii="Simplon Mono" w:hAnsi="Simplon Mono"/>
        </w:rPr>
      </w:pPr>
      <w:r>
        <w:rPr>
          <w:rFonts w:ascii="Simplon Mono" w:hAnsi="Simplon Mono"/>
        </w:rPr>
        <w:t>Branch:</w:t>
      </w:r>
    </w:p>
    <w:p xmlns:wp14="http://schemas.microsoft.com/office/word/2010/wordml" w14:paraId="4AFAE6AA" wp14:textId="77777777">
      <w:pPr>
        <w:pStyle w:val="ListParagraph"/>
        <w:numPr>
          <w:ilvl w:val="1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SEMPRE QUE FOR DESENVOLVER VERIFIQUE EM QUAL BRANCH EST</w:t>
      </w:r>
      <w:r>
        <w:rPr>
          <w:rFonts w:ascii="Barlow Black" w:hAnsi="Barlow Black"/>
          <w:lang w:val="pt-BR"/>
        </w:rPr>
        <w:t>Á</w:t>
      </w:r>
    </w:p>
    <w:p xmlns:wp14="http://schemas.microsoft.com/office/word/2010/wordml" w14:paraId="035FA99F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EX:</w:t>
      </w:r>
    </w:p>
    <w:p xmlns:wp14="http://schemas.microsoft.com/office/word/2010/wordml" w14:paraId="44633A90" wp14:textId="77777777">
      <w:pPr>
        <w:pStyle w:val="ListParagraph"/>
        <w:numPr>
          <w:ilvl w:val="3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git checkout desenvolvimento</w:t>
      </w:r>
    </w:p>
    <w:p xmlns:wp14="http://schemas.microsoft.com/office/word/2010/wordml" w14:paraId="66F15B20" wp14:textId="77777777">
      <w:pPr>
        <w:pStyle w:val="ListParagraph"/>
        <w:numPr>
          <w:ilvl w:val="3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Essa ser</w:t>
      </w:r>
      <w:r>
        <w:rPr>
          <w:rFonts w:ascii="Barlow Black" w:hAnsi="Barlow Black"/>
          <w:lang w:val="pt-BR"/>
        </w:rPr>
        <w:t>á a única branch permitida a fazer push</w:t>
      </w:r>
    </w:p>
    <w:p xmlns:wp14="http://schemas.microsoft.com/office/word/2010/wordml" w14:paraId="538FD8AD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>Backup</w:t>
      </w:r>
    </w:p>
    <w:p xmlns:wp14="http://schemas.microsoft.com/office/word/2010/wordml" w14:paraId="11B9B102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>Branch com todos os arquivos funcionando, para backup. Ou seja, uma Branch para armazenar códigos prontos para caso de perda do original, ou erros no processo que não conseguimos resolver;</w:t>
      </w:r>
    </w:p>
    <w:p xmlns:wp14="http://schemas.microsoft.com/office/word/2010/wordml" w14:paraId="749E2671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>A Branch backup vai ser atualizada ao final de cada sprint semanal.</w:t>
      </w:r>
    </w:p>
    <w:p xmlns:wp14="http://schemas.microsoft.com/office/word/2010/wordml" w14:paraId="1EFAAF90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>Desenvolvimento</w:t>
      </w:r>
    </w:p>
    <w:p xmlns:wp14="http://schemas.microsoft.com/office/word/2010/wordml" w14:paraId="2182312B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>Onde será feito o desenvolvimento da parte técnica do projeto, e depois será enviado para a branch revisão.</w:t>
      </w:r>
    </w:p>
    <w:p xmlns:wp14="http://schemas.microsoft.com/office/word/2010/wordml" w14:paraId="6AB3B6AE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</w:rPr>
        <w:t>Revisão</w:t>
      </w:r>
    </w:p>
    <w:p xmlns:wp14="http://schemas.microsoft.com/office/word/2010/wordml" w14:paraId="60FFFAEC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 xml:space="preserve">Onde estará o código escrito, porém ainda não revisado pelo seu respectivo QA. Após revisão o código será encaminhado para a branch </w:t>
      </w:r>
      <w:r>
        <w:rPr>
          <w:rFonts w:ascii="Barlow" w:hAnsi="Barlow"/>
        </w:rPr>
        <w:t>desenvolvimento</w:t>
      </w:r>
      <w:r>
        <w:rPr>
          <w:rFonts w:ascii="Barlow" w:hAnsi="Barlow"/>
        </w:rPr>
        <w:t>, que terá o que precisa ser feito para o código ser considerado válido e finalizado.</w:t>
      </w:r>
    </w:p>
    <w:p xmlns:wp14="http://schemas.microsoft.com/office/word/2010/wordml" w14:paraId="09D2206F" wp14:textId="77777777">
      <w:pPr>
        <w:pStyle w:val="ListParagraph"/>
        <w:numPr>
          <w:ilvl w:val="1"/>
          <w:numId w:val="2"/>
        </w:numPr>
        <w:rPr>
          <w:rFonts w:ascii="Barlow" w:hAnsi="Barlow"/>
        </w:rPr>
      </w:pPr>
      <w:r>
        <w:rPr>
          <w:rFonts w:ascii="Barlow" w:hAnsi="Barlow"/>
          <w:u w:val="single"/>
        </w:rPr>
        <w:t>Main</w:t>
      </w:r>
    </w:p>
    <w:p xmlns:wp14="http://schemas.microsoft.com/office/word/2010/wordml" w14:paraId="30258009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>Onde ficará todos os códigos que já estão aprovados pelos respectivos QA’s e estão prontos para ir em produção.</w:t>
      </w:r>
    </w:p>
    <w:p xmlns:wp14="http://schemas.microsoft.com/office/word/2010/wordml" w14:paraId="672A6659" wp14:textId="77777777">
      <w:pPr>
        <w:pStyle w:val="ListParagraph"/>
        <w:ind w:left="2160" w:hanging="0"/>
        <w:rPr>
          <w:rFonts w:ascii="Barlow" w:hAnsi="Barlow"/>
        </w:rPr>
      </w:pPr>
      <w:r>
        <w:rPr>
          <w:rFonts w:ascii="Barlow" w:hAnsi="Barlow"/>
        </w:rPr>
      </w:r>
    </w:p>
    <w:p xmlns:wp14="http://schemas.microsoft.com/office/word/2010/wordml" w14:paraId="0A37501D" wp14:textId="77777777">
      <w:pPr>
        <w:pStyle w:val="ListParagraph"/>
        <w:rPr>
          <w:rFonts w:ascii="Simplon Mono" w:hAnsi="Simplon Mono"/>
        </w:rPr>
      </w:pPr>
      <w:r>
        <w:rPr>
          <w:rFonts w:ascii="Simplon Mono" w:hAnsi="Simplon Mono"/>
        </w:rPr>
      </w:r>
      <w:r>
        <w:br w:type="page"/>
      </w:r>
    </w:p>
    <w:p xmlns:wp14="http://schemas.microsoft.com/office/word/2010/wordml" w14:paraId="67772BC1" wp14:textId="77777777">
      <w:pPr>
        <w:pStyle w:val="ListParagraph"/>
        <w:numPr>
          <w:ilvl w:val="0"/>
          <w:numId w:val="2"/>
        </w:numPr>
        <w:rPr>
          <w:rFonts w:ascii="Simplon Mono" w:hAnsi="Simplon Mono"/>
        </w:rPr>
      </w:pPr>
      <w:r>
        <w:rPr>
          <w:rFonts w:ascii="Simplon Mono" w:hAnsi="Simplon Mono"/>
        </w:rPr>
        <w:t>Commits:</w:t>
      </w:r>
    </w:p>
    <w:p xmlns:wp14="http://schemas.microsoft.com/office/word/2010/wordml" w14:paraId="136F37C0" wp14:textId="77777777">
      <w:pPr>
        <w:pStyle w:val="ListParagraph"/>
        <w:numPr>
          <w:ilvl w:val="1"/>
          <w:numId w:val="2"/>
        </w:numPr>
        <w:rPr>
          <w:rFonts w:ascii="Simplon Mono" w:hAnsi="Simplon Mono"/>
        </w:rPr>
      </w:pPr>
      <w:r>
        <w:rPr>
          <w:rFonts w:ascii="Simplon Mono" w:hAnsi="Simplon Mono"/>
        </w:rPr>
        <w:t>Os commits vão ter um padrão de escrita:</w:t>
      </w:r>
    </w:p>
    <w:p xmlns:wp14="http://schemas.microsoft.com/office/word/2010/wordml" w14:paraId="776E1F36" wp14:textId="77777777">
      <w:pPr>
        <w:pStyle w:val="ListParagraph"/>
        <w:numPr>
          <w:ilvl w:val="2"/>
          <w:numId w:val="2"/>
        </w:numPr>
        <w:rPr>
          <w:rFonts w:ascii="Simplon Mono" w:hAnsi="Simplon Mono"/>
        </w:rPr>
      </w:pPr>
      <w:r>
        <w:rPr>
          <w:rFonts w:ascii="Simplon Mono" w:hAnsi="Simplon Mono"/>
          <w:b/>
          <w:bCs/>
        </w:rPr>
        <w:t>feat</w:t>
      </w:r>
      <w:r>
        <w:rPr/>
        <w:t xml:space="preserve">: </w:t>
      </w:r>
      <w:r>
        <w:rPr>
          <w:rFonts w:ascii="Barlow" w:hAnsi="Barlow"/>
        </w:rPr>
        <w:t>uma nova funcionalidade;</w:t>
      </w:r>
    </w:p>
    <w:p xmlns:wp14="http://schemas.microsoft.com/office/word/2010/wordml" w14:paraId="0EC63DE4" wp14:textId="77777777">
      <w:pPr>
        <w:pStyle w:val="ListParagraph"/>
        <w:numPr>
          <w:ilvl w:val="2"/>
          <w:numId w:val="2"/>
        </w:numPr>
        <w:rPr/>
      </w:pPr>
      <w:r>
        <w:rPr>
          <w:rFonts w:ascii="Simplon Mono" w:hAnsi="Simplon Mono"/>
          <w:b/>
          <w:bCs/>
        </w:rPr>
        <w:t>fix</w:t>
      </w:r>
      <w:r>
        <w:rPr/>
        <w:t xml:space="preserve">: </w:t>
      </w:r>
      <w:r>
        <w:rPr>
          <w:rFonts w:ascii="Barlow" w:hAnsi="Barlow"/>
        </w:rPr>
        <w:t>a correção de um bug;</w:t>
      </w:r>
    </w:p>
    <w:p xmlns:wp14="http://schemas.microsoft.com/office/word/2010/wordml" w14:paraId="05DE0594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Simplon Mono" w:hAnsi="Simplon Mono"/>
          <w:b/>
          <w:bCs/>
        </w:rPr>
        <w:t>refactor</w:t>
      </w:r>
      <w:r>
        <w:rPr/>
        <w:t xml:space="preserve">: </w:t>
      </w:r>
      <w:r>
        <w:rPr>
          <w:rFonts w:ascii="Barlow" w:hAnsi="Barlow"/>
        </w:rPr>
        <w:t>mudança de código que foi apontado na revisão feita pela QA;</w:t>
      </w:r>
      <w:r>
        <w:rPr>
          <w:color w:val="60CAF3" w:themeColor="accent4" w:themeTint="99"/>
        </w:rPr>
        <w:t xml:space="preserve"> </w:t>
      </w:r>
    </w:p>
    <w:p xmlns:wp14="http://schemas.microsoft.com/office/word/2010/wordml" w14:paraId="545176DC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bookmarkStart w:name="_Int_IxTT3Kek" w:id="0"/>
      <w:r>
        <w:rPr>
          <w:rFonts w:ascii="Simplon Mono" w:hAnsi="Simplon Mono"/>
          <w:b/>
          <w:bCs/>
        </w:rPr>
        <w:t>style</w:t>
      </w:r>
      <w:r>
        <w:rPr/>
        <w:t xml:space="preserve">: </w:t>
      </w:r>
      <w:r>
        <w:rPr>
          <w:rFonts w:ascii="Barlow" w:hAnsi="Barlow"/>
        </w:rPr>
        <w:t xml:space="preserve">mudanças no código que não afetam seu significado (espaço em branco, formatação, ponto e </w:t>
      </w:r>
      <w:bookmarkStart w:name="_Int_1pRjqoqS" w:id="1"/>
      <w:r>
        <w:rPr>
          <w:rFonts w:ascii="Barlow" w:hAnsi="Barlow"/>
        </w:rPr>
        <w:t>vírgula etc.</w:t>
      </w:r>
      <w:bookmarkEnd w:id="1"/>
      <w:r>
        <w:rPr>
          <w:rFonts w:ascii="Barlow" w:hAnsi="Barlow"/>
        </w:rPr>
        <w:t>);</w:t>
      </w:r>
      <w:bookmarkEnd w:id="0"/>
    </w:p>
    <w:p xmlns:wp14="http://schemas.microsoft.com/office/word/2010/wordml" w14:paraId="118B72D4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Simplon Mono" w:hAnsi="Simplon Mono"/>
          <w:b/>
          <w:bCs/>
        </w:rPr>
        <w:t>test</w:t>
      </w:r>
      <w:r>
        <w:rPr/>
        <w:t xml:space="preserve">: </w:t>
      </w:r>
      <w:r>
        <w:rPr>
          <w:rFonts w:ascii="Barlow" w:hAnsi="Barlow"/>
        </w:rPr>
        <w:t>adicionar ou corrigir testes;</w:t>
      </w:r>
    </w:p>
    <w:p xmlns:wp14="http://schemas.microsoft.com/office/word/2010/wordml" w14:paraId="608F06F1" wp14:textId="77777777">
      <w:pPr>
        <w:pStyle w:val="ListParagraph"/>
        <w:numPr>
          <w:ilvl w:val="2"/>
          <w:numId w:val="2"/>
        </w:numPr>
        <w:rPr>
          <w:rFonts w:ascii="Barlow" w:hAnsi="Barlow"/>
        </w:rPr>
      </w:pPr>
      <w:r>
        <w:rPr>
          <w:rFonts w:ascii="Barlow" w:hAnsi="Barlow"/>
        </w:rPr>
        <w:t>O nome deve seguir a regra de “ação (o que foi desenvolvido) - nome do arquivo”;</w:t>
      </w:r>
    </w:p>
    <w:p xmlns:wp14="http://schemas.microsoft.com/office/word/2010/wordml" w14:paraId="2BA7151A" wp14:textId="77777777">
      <w:pPr>
        <w:pStyle w:val="ListParagraph"/>
        <w:numPr>
          <w:ilvl w:val="2"/>
          <w:numId w:val="2"/>
        </w:numPr>
        <w:rPr>
          <w:rFonts w:ascii="Simplon Mono" w:hAnsi="Simplon Mono"/>
        </w:rPr>
      </w:pPr>
      <w:r>
        <w:rPr>
          <w:rFonts w:ascii="Simplon Mono" w:hAnsi="Simplon Mono"/>
        </w:rPr>
        <w:t xml:space="preserve">Exemplo: </w:t>
      </w:r>
    </w:p>
    <w:p xmlns:wp14="http://schemas.microsoft.com/office/word/2010/wordml" w14:paraId="03DDA4AE" wp14:textId="77777777">
      <w:pPr>
        <w:pStyle w:val="Normal"/>
        <w:numPr>
          <w:ilvl w:val="0"/>
          <w:numId w:val="2"/>
        </w:numPr>
        <w:ind w:left="2160" w:firstLine="720"/>
        <w:rPr>
          <w:rFonts w:ascii="Barlow" w:hAnsi="Barlow"/>
        </w:rPr>
      </w:pPr>
      <w:r>
        <w:rPr>
          <w:rFonts w:ascii="Barlow" w:hAnsi="Barlow" w:eastAsia="Aptos" w:cs="Aptos"/>
        </w:rPr>
        <w:t xml:space="preserve">git </w:t>
      </w:r>
      <w:bookmarkStart w:name="_Int_ojnWlLEq" w:id="2"/>
      <w:r>
        <w:rPr>
          <w:rFonts w:ascii="Barlow" w:hAnsi="Barlow" w:eastAsia="Aptos" w:cs="Aptos"/>
        </w:rPr>
        <w:t>add .</w:t>
      </w:r>
      <w:bookmarkEnd w:id="2"/>
      <w:r>
        <w:rPr>
          <w:rFonts w:ascii="Barlow" w:hAnsi="Barlow" w:eastAsia="Aptos" w:cs="Aptos"/>
        </w:rPr>
        <w:t xml:space="preserve"> </w:t>
      </w:r>
    </w:p>
    <w:p xmlns:wp14="http://schemas.microsoft.com/office/word/2010/wordml" w14:paraId="0247B439" wp14:textId="77777777">
      <w:pPr>
        <w:pStyle w:val="Normal"/>
        <w:numPr>
          <w:ilvl w:val="0"/>
          <w:numId w:val="2"/>
        </w:numPr>
        <w:ind w:left="2880" w:hanging="0"/>
        <w:rPr>
          <w:rFonts w:ascii="Barlow" w:hAnsi="Barlow" w:eastAsia="Aptos" w:cs="Aptos"/>
        </w:rPr>
      </w:pPr>
      <w:r>
        <w:rPr>
          <w:rFonts w:ascii="Barlow" w:hAnsi="Barlow" w:eastAsia="Aptos" w:cs="Aptos"/>
        </w:rPr>
        <w:t>git commit -m "</w:t>
      </w:r>
      <w:bookmarkStart w:name="_Int_PSxyLnoc" w:id="3"/>
      <w:r>
        <w:rPr>
          <w:rFonts w:ascii="Barlow" w:hAnsi="Barlow" w:eastAsia="Aptos" w:cs="Aptos"/>
        </w:rPr>
        <w:t>feat</w:t>
      </w:r>
      <w:bookmarkEnd w:id="3"/>
      <w:r>
        <w:rPr>
          <w:rFonts w:ascii="Barlow" w:hAnsi="Barlow" w:eastAsia="Aptos" w:cs="Aptos"/>
        </w:rPr>
        <w:t xml:space="preserve"> - botão cadastro - página de cadastro" </w:t>
      </w:r>
    </w:p>
    <w:p xmlns:wp14="http://schemas.microsoft.com/office/word/2010/wordml" w14:paraId="735F8901" wp14:textId="77777777">
      <w:pPr>
        <w:pStyle w:val="Normal"/>
        <w:numPr>
          <w:ilvl w:val="1"/>
          <w:numId w:val="2"/>
        </w:numPr>
        <w:ind w:left="2160" w:firstLine="720"/>
        <w:rPr>
          <w:rFonts w:ascii="Simplon Mono" w:hAnsi="Simplon Mono"/>
        </w:rPr>
      </w:pPr>
      <w:r>
        <w:rPr>
          <w:rFonts w:ascii="Simplon Mono" w:hAnsi="Simplon Mono" w:eastAsia="Aptos" w:cs="Aptos"/>
        </w:rPr>
        <w:t>git push.</w:t>
      </w:r>
    </w:p>
    <w:p xmlns:wp14="http://schemas.microsoft.com/office/word/2010/wordml" w14:paraId="690748BB" wp14:textId="77777777">
      <w:pPr>
        <w:pStyle w:val="ListParagraph"/>
        <w:numPr>
          <w:ilvl w:val="0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Troca de Branchs:</w:t>
      </w:r>
    </w:p>
    <w:p xmlns:wp14="http://schemas.microsoft.com/office/word/2010/wordml" w14:paraId="6672E857" wp14:textId="77777777">
      <w:pPr>
        <w:pStyle w:val="ListParagraph"/>
        <w:numPr>
          <w:ilvl w:val="1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A troca de Branchs deve seguir os seguintes padrões:</w:t>
      </w:r>
    </w:p>
    <w:p xmlns:wp14="http://schemas.microsoft.com/office/word/2010/wordml" w14:paraId="02AEE036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Sempre que finalizado um código deve realizar o commit segundo as instruções acima;</w:t>
      </w:r>
    </w:p>
    <w:p xmlns:wp14="http://schemas.microsoft.com/office/word/2010/wordml" w14:paraId="35F296FF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Entre no site GitHub;</w:t>
      </w:r>
    </w:p>
    <w:p xmlns:wp14="http://schemas.microsoft.com/office/word/2010/wordml" w14:paraId="3D7F9142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 xml:space="preserve">Acesse o repositório referente a atualização feita </w:t>
      </w:r>
      <w:r>
        <w:rPr>
          <w:rFonts w:ascii="Barlow Black" w:hAnsi="Barlow Black"/>
        </w:rPr>
        <w:t>(EX: fiz um commit na branch desenvolvimento irei acessar aquela branch)</w:t>
      </w:r>
      <w:r>
        <w:rPr>
          <w:rFonts w:ascii="Barlow Black" w:hAnsi="Barlow Black"/>
        </w:rPr>
        <w:t>;</w:t>
      </w:r>
    </w:p>
    <w:p xmlns:wp14="http://schemas.microsoft.com/office/word/2010/wordml" w14:paraId="657F2DDE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 w:rsidRPr="10676312" w:rsidR="10676312">
        <w:rPr>
          <w:rFonts w:ascii="Barlow Black" w:hAnsi="Barlow Black"/>
        </w:rPr>
        <w:t xml:space="preserve">Selecione a </w:t>
      </w:r>
      <w:r w:rsidRPr="10676312" w:rsidR="10676312">
        <w:rPr>
          <w:rFonts w:ascii="Barlow Black" w:hAnsi="Barlow Black"/>
        </w:rPr>
        <w:t>opç</w:t>
      </w:r>
      <w:r w:rsidRPr="10676312" w:rsidR="10676312">
        <w:rPr>
          <w:rFonts w:ascii="Barlow Black" w:hAnsi="Barlow Black"/>
          <w:lang w:val="pt-BR"/>
        </w:rPr>
        <w:t>ão “pull request” que está no menu na parte de cima do site;</w:t>
      </w:r>
    </w:p>
    <w:p xmlns:wp14="http://schemas.microsoft.com/office/word/2010/wordml" w:rsidP="10676312" w14:paraId="1C689781" wp14:textId="50C55EF7">
      <w:pPr>
        <w:pStyle w:val="ListParagraph"/>
        <w:ind w:hanging="0" w:firstLine="720"/>
        <w:rPr>
          <w:rFonts w:ascii="Barlow Black" w:hAnsi="Barlow Black"/>
          <w:lang w:val="pt-BR"/>
        </w:rPr>
      </w:pPr>
      <w:r w:rsidR="10A6FAF8">
        <w:drawing>
          <wp:inline xmlns:wp14="http://schemas.microsoft.com/office/word/2010/wordprocessingDrawing" wp14:editId="627A1059" wp14:anchorId="1835DAB8">
            <wp:extent cx="4800600" cy="340360"/>
            <wp:effectExtent l="0" t="0" r="0" b="0"/>
            <wp:docPr id="75882144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a947c4b573a4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800600" cy="3403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676312" w14:paraId="1B505C5B" wp14:textId="7A72B9C4">
      <w:pPr>
        <w:pStyle w:val="ListParagraph"/>
        <w:numPr>
          <w:ilvl w:val="2"/>
          <w:numId w:val="2"/>
        </w:numPr>
        <w:rPr>
          <w:rFonts w:ascii="Barlow Black" w:hAnsi="Barlow Black"/>
          <w:color w:val="auto"/>
          <w:sz w:val="24"/>
          <w:szCs w:val="24"/>
        </w:rPr>
      </w:pPr>
      <w:r w:rsidRPr="10676312" w:rsidR="10676312">
        <w:rPr>
          <w:rFonts w:ascii="Barlow Black" w:hAnsi="Barlow Black"/>
          <w:lang w:val="pt-BR"/>
        </w:rPr>
        <w:t xml:space="preserve">e selecione que a </w:t>
      </w:r>
      <w:r w:rsidRPr="10676312" w:rsidR="10676312">
        <w:rPr>
          <w:rFonts w:ascii="Barlow Black" w:hAnsi="Barlow Black"/>
          <w:lang w:val="pt-BR"/>
        </w:rPr>
        <w:t>branch</w:t>
      </w:r>
      <w:r w:rsidRPr="10676312" w:rsidR="10676312">
        <w:rPr>
          <w:rFonts w:ascii="Barlow Black" w:hAnsi="Barlow Black"/>
          <w:lang w:val="pt-BR"/>
        </w:rPr>
        <w:t xml:space="preserve"> base (a que vai receber esse novo </w:t>
      </w:r>
      <w:r w:rsidRPr="10676312" w:rsidR="10676312">
        <w:rPr>
          <w:rFonts w:ascii="Barlow Black" w:hAnsi="Barlow Black"/>
          <w:lang w:val="pt-BR"/>
        </w:rPr>
        <w:t>commit</w:t>
      </w:r>
      <w:r w:rsidRPr="10676312" w:rsidR="10676312">
        <w:rPr>
          <w:rFonts w:ascii="Barlow Black" w:hAnsi="Barlow Black"/>
          <w:lang w:val="pt-BR"/>
        </w:rPr>
        <w:t xml:space="preserve">) e a </w:t>
      </w:r>
      <w:r w:rsidRPr="10676312" w:rsidR="10676312">
        <w:rPr>
          <w:rFonts w:ascii="Barlow Black" w:hAnsi="Barlow Black"/>
          <w:lang w:val="pt-BR"/>
        </w:rPr>
        <w:t>revisao</w:t>
      </w:r>
      <w:r w:rsidRPr="10676312" w:rsidR="10676312">
        <w:rPr>
          <w:rFonts w:ascii="Barlow Black" w:hAnsi="Barlow Black"/>
          <w:lang w:val="pt-BR"/>
        </w:rPr>
        <w:t xml:space="preserve"> e a </w:t>
      </w:r>
      <w:r w:rsidRPr="10676312" w:rsidR="10676312">
        <w:rPr>
          <w:rFonts w:ascii="Barlow Black" w:hAnsi="Barlow Black"/>
          <w:lang w:val="pt-BR"/>
        </w:rPr>
        <w:t>branch</w:t>
      </w:r>
      <w:r w:rsidRPr="10676312" w:rsidR="10676312">
        <w:rPr>
          <w:rFonts w:ascii="Barlow Black" w:hAnsi="Barlow Black"/>
          <w:lang w:val="pt-BR"/>
        </w:rPr>
        <w:t xml:space="preserve"> de </w:t>
      </w:r>
      <w:r w:rsidRPr="10676312" w:rsidR="10676312">
        <w:rPr>
          <w:rFonts w:ascii="Barlow Black" w:hAnsi="Barlow Black"/>
          <w:lang w:val="pt-BR"/>
        </w:rPr>
        <w:t>comparacao</w:t>
      </w:r>
      <w:r w:rsidRPr="10676312" w:rsidR="10676312">
        <w:rPr>
          <w:rFonts w:ascii="Barlow Black" w:hAnsi="Barlow Black"/>
          <w:lang w:val="pt-BR"/>
        </w:rPr>
        <w:t xml:space="preserve"> e a desenvolvimento;</w:t>
      </w:r>
    </w:p>
    <w:p xmlns:wp14="http://schemas.microsoft.com/office/word/2010/wordml" w14:paraId="56F9B3A5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drawing>
          <wp:anchor xmlns:wp14="http://schemas.microsoft.com/office/word/2010/wordprocessingDrawing" distT="0" distB="0" distL="0" distR="0" simplePos="0" relativeHeight="5" behindDoc="0" locked="0" layoutInCell="0" allowOverlap="1" wp14:anchorId="3BCB6ECC" wp14:editId="7777777">
            <wp:simplePos x="0" y="0"/>
            <wp:positionH relativeFrom="column">
              <wp:posOffset>1066800</wp:posOffset>
            </wp:positionH>
            <wp:positionV relativeFrom="paragraph">
              <wp:posOffset>-3810</wp:posOffset>
            </wp:positionV>
            <wp:extent cx="4800600" cy="340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rlow Black" w:hAnsi="Barlow Black"/>
        </w:rPr>
        <w:t>Informe uma mensagem explicativa do porque aquele pull request EX: “Subindo CRUD em kotlin para revis</w:t>
      </w:r>
      <w:r>
        <w:rPr>
          <w:rFonts w:ascii="Barlow Black" w:hAnsi="Barlow Black"/>
          <w:lang w:val="pt-BR"/>
        </w:rPr>
        <w:t>ão</w:t>
      </w:r>
      <w:r>
        <w:rPr>
          <w:rFonts w:ascii="Barlow Black" w:hAnsi="Barlow Black"/>
        </w:rPr>
        <w:t>”</w:t>
      </w:r>
      <w:r>
        <w:rPr>
          <w:rFonts w:ascii="Barlow Black" w:hAnsi="Barlow Black"/>
        </w:rPr>
        <w:t>.</w:t>
      </w:r>
    </w:p>
    <w:p xmlns:wp14="http://schemas.microsoft.com/office/word/2010/wordml" w14:paraId="65884544" wp14:textId="77777777">
      <w:pPr>
        <w:pStyle w:val="ListParagraph"/>
        <w:numPr>
          <w:ilvl w:val="2"/>
          <w:numId w:val="2"/>
        </w:numPr>
        <w:rPr>
          <w:rFonts w:ascii="Barlow Black" w:hAnsi="Barlow Black"/>
        </w:rPr>
      </w:pPr>
      <w:r>
        <w:rPr>
          <w:rFonts w:ascii="Barlow Black" w:hAnsi="Barlow Black"/>
        </w:rPr>
        <w:t>A</w:t>
      </w:r>
      <w:r>
        <w:rPr>
          <w:rFonts w:ascii="Barlow Black" w:hAnsi="Barlow Black"/>
        </w:rPr>
        <w:t xml:space="preserve">gora pode sair do site e </w:t>
      </w:r>
      <w:r>
        <w:rPr>
          <w:rFonts w:ascii="Barlow Black" w:hAnsi="Barlow Black"/>
          <w:lang w:val="pt-BR"/>
        </w:rPr>
        <w:t>é só esperar o retorno;</w:t>
      </w:r>
    </w:p>
    <w:p xmlns:wp14="http://schemas.microsoft.com/office/word/2010/wordml" w14:paraId="5DAB6C7B" wp14:textId="77777777">
      <w:pPr>
        <w:pStyle w:val="ListParagraph"/>
        <w:ind w:left="2160" w:hanging="0"/>
        <w:rPr>
          <w:rFonts w:ascii="Simplon Mono" w:hAnsi="Simplon Mono"/>
        </w:rPr>
      </w:pPr>
      <w:r>
        <w:rPr>
          <w:rFonts w:ascii="Simplon Mono" w:hAnsi="Simplon Mono"/>
        </w:rPr>
      </w:r>
    </w:p>
    <w:p xmlns:wp14="http://schemas.microsoft.com/office/word/2010/wordml" w14:paraId="02EB378F" wp14:textId="77777777"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plon Mono">
    <w:charset w:val="01"/>
    <w:family w:val="roman"/>
    <w:pitch w:val="variable"/>
  </w:font>
  <w:font w:name="Barlow">
    <w:charset w:val="01"/>
    <w:family w:val="roman"/>
    <w:pitch w:val="variable"/>
  </w:font>
  <w:font w:name="Barlow Black">
    <w:charset w:val="01"/>
    <w:family w:val="auto"/>
    <w:pitch w:val="variable"/>
  </w:font>
  <w:font w:name="Barlow Black">
    <w:charset w:val="01"/>
    <w:family w:val="roman"/>
    <w:pitch w:val="variable"/>
  </w:font>
  <w:font w:name="Symbol">
    <w:charset w:val="02"/>
    <w:family w:val="auto"/>
    <w:pitch w:val="default"/>
  </w:font>
  <w:font w:name="Aptos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2A3D3EC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0B940D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3B18EFE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3" behindDoc="1" locked="0" layoutInCell="0" allowOverlap="1" wp14:anchorId="4A61D89E" wp14:editId="777777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769860" cy="10913745"/>
              <wp:effectExtent l="0" t="0" r="0" b="0"/>
              <wp:wrapNone/>
              <wp:docPr id="3" name="WordPictureWatermark13893462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38934626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769880" cy="109137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 w14:anchorId="24E07A96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WordPictureWatermark138934626" style="position:absolute;margin-left:0.05pt;margin-top:0pt;width:611.75pt;height:859.3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1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Aptos" w:hAnsi="Aptos" w:cs="Apto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cd0d7ae"/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Aptos" w:hAnsi="Aptos" w:cs="Apto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10024a7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77e3cd2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13D5343A"/>
  <w15:docId w15:val="{234DB17D-084C-4725-B195-CAF5146A7AC9}"/>
  <w:rsids>
    <w:rsidRoot w:val="10676312"/>
    <w:rsid w:val="10676312"/>
    <w:rsid w:val="10A6FAF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" w:cs="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4afb5f3"/>
    <w:pPr>
      <w:widowControl/>
      <w:suppressAutoHyphens w:val="true"/>
      <w:bidi w:val="0"/>
      <w:spacing w:before="0" w:after="160" w:line="276" w:lineRule="auto"/>
      <w:jc w:val="left"/>
    </w:pPr>
    <w:rPr>
      <w:rFonts w:ascii="Aptos" w:hAnsi="Aptos" w:eastAsia="" w:cs="" w:asciiTheme="minorHAnsi" w:hAnsiTheme="minorHAnsi" w:eastAsiaTheme="minorEastAsia" w:cstheme="minorBidi"/>
      <w:color w:val="auto"/>
      <w:kern w:val="0"/>
      <w:sz w:val="24"/>
      <w:szCs w:val="24"/>
      <w:lang w:val="pt-BR" w:eastAsia="ja-JP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54afb5f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54afb5f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54afb5f3"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54afb5f3"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54afb5f3"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rsid w:val="54afb5f3"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54afb5f3"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54afb5f3"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rsid w:val="54afb5f3"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qFormat/>
    <w:rPr>
      <w:rFonts w:eastAsia="" w:cs=""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qFormat/>
    <w:rPr>
      <w:rFonts w:eastAsia="" w:cs=""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qFormat/>
    <w:rPr>
      <w:rFonts w:eastAsia="" w:cs=""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qFormat/>
    <w:rPr>
      <w:rFonts w:eastAsia="" w:cs=""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qFormat/>
    <w:rPr>
      <w:rFonts w:eastAsia="" w:cs=""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qFormat/>
    <w:rPr>
      <w:rFonts w:eastAsia="" w:cs=""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 w:customStyle="1">
    <w:name w:val="Heading"/>
    <w:basedOn w:val="Normal"/>
    <w:next w:val="TextBody"/>
    <w:uiPriority w:val="1"/>
    <w:qFormat/>
    <w:rsid w:val="54afb5f3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rsid w:val="54afb5f3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1"/>
    <w:qFormat/>
    <w:rsid w:val="54afb5f3"/>
    <w:pPr/>
    <w:rPr>
      <w:rFonts w:cs="Lohit Devanagari"/>
    </w:rPr>
  </w:style>
  <w:style w:type="paragraph" w:styleId="Caption1">
    <w:name w:val="caption"/>
    <w:basedOn w:val="Normal"/>
    <w:uiPriority w:val="1"/>
    <w:qFormat/>
    <w:rsid w:val="54afb5f3"/>
    <w:pPr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tuloChar"/>
    <w:uiPriority w:val="10"/>
    <w:qFormat/>
    <w:rsid w:val="54afb5f3"/>
    <w:pPr>
      <w:spacing w:before="0" w:after="80"/>
      <w:contextualSpacing/>
    </w:pPr>
    <w:rPr>
      <w:rFonts w:ascii="Aptos Display" w:hAnsi="Aptos Display" w:eastAsia="" w:cs=""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54afb5f3"/>
    <w:pPr/>
    <w:rPr>
      <w:rFonts w:eastAsia="" w:cs="" w:eastAsiaTheme="majorEastAsia" w:cstheme="majorBidi"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54afb5f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54afb5f3"/>
    <w:pP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54afb5f3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54afb5f3"/>
    <w:pPr/>
    <w:rPr>
      <w:sz w:val="20"/>
      <w:szCs w:val="20"/>
    </w:rPr>
  </w:style>
  <w:style w:type="paragraph" w:styleId="Contents1">
    <w:name w:val="TOC 1"/>
    <w:basedOn w:val="Normal"/>
    <w:next w:val="Normal"/>
    <w:uiPriority w:val="39"/>
    <w:unhideWhenUsed/>
    <w:rsid w:val="54afb5f3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54afb5f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54afb5f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54afb5f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54afb5f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54afb5f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54afb5f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54afb5f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54afb5f3"/>
    <w:pPr>
      <w:spacing w:before="0" w:after="100"/>
      <w:ind w:left="1760" w:hanging="0"/>
    </w:pPr>
    <w:rPr/>
  </w:style>
  <w:style w:type="paragraph" w:styleId="Endnote">
    <w:name w:val="Endnote Text"/>
    <w:basedOn w:val="Normal"/>
    <w:uiPriority w:val="99"/>
    <w:semiHidden/>
    <w:unhideWhenUsed/>
    <w:rsid w:val="54afb5f3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54afb5f3"/>
    <w:pPr>
      <w:tabs>
        <w:tab w:val="clear" w:pos="720"/>
        <w:tab w:val="center" w:leader="none" w:pos="4680"/>
        <w:tab w:val="right" w:leader="none" w:pos="9360"/>
      </w:tabs>
      <w:spacing w:before="0" w:after="0"/>
    </w:pPr>
    <w:rPr/>
  </w:style>
  <w:style w:type="paragraph" w:styleId="Footnote">
    <w:name w:val="Footnote Text"/>
    <w:basedOn w:val="Normal"/>
    <w:uiPriority w:val="99"/>
    <w:semiHidden/>
    <w:unhideWhenUsed/>
    <w:rsid w:val="54afb5f3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54afb5f3"/>
    <w:pPr>
      <w:tabs>
        <w:tab w:val="clear" w:pos="720"/>
        <w:tab w:val="center" w:leader="none" w:pos="4680"/>
        <w:tab w:val="right" w:leader="none" w:pos="9360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header" Target="header1.xml" Id="rId4" /><Relationship Type="http://schemas.openxmlformats.org/officeDocument/2006/relationships/header" Target="header2.xml" Id="rId5" /><Relationship Type="http://schemas.openxmlformats.org/officeDocument/2006/relationships/header" Target="header3.xml" Id="rId6" /><Relationship Type="http://schemas.openxmlformats.org/officeDocument/2006/relationships/footer" Target="footer1.xml" Id="rId7" /><Relationship Type="http://schemas.openxmlformats.org/officeDocument/2006/relationships/footer" Target="footer2.xml" Id="rId8" /><Relationship Type="http://schemas.openxmlformats.org/officeDocument/2006/relationships/footer" Target="footer3.xml" Id="rId9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theme" Target="theme/theme1.xml" Id="rId13" /><Relationship Type="http://schemas.openxmlformats.org/officeDocument/2006/relationships/customXml" Target="../customXml/item1.xml" Id="rId14" /><Relationship Type="http://schemas.openxmlformats.org/officeDocument/2006/relationships/customXml" Target="../customXml/item2.xml" Id="rId15" /><Relationship Type="http://schemas.openxmlformats.org/officeDocument/2006/relationships/customXml" Target="../customXml/item3.xml" Id="rId16" /><Relationship Type="http://schemas.openxmlformats.org/officeDocument/2006/relationships/customXml" Target="../customXml/item4.xml" Id="rId17" /><Relationship Type="http://schemas.openxmlformats.org/officeDocument/2006/relationships/image" Target="/media/image4.png" Id="Ra947c4b573a44241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B4A8CD-BEB5-451D-90A8-DE2F2A22A0CB}"/>
</file>

<file path=customXml/itemProps2.xml><?xml version="1.0" encoding="utf-8"?>
<ds:datastoreItem xmlns:ds="http://schemas.openxmlformats.org/officeDocument/2006/customXml" ds:itemID="{D504A677-02C5-49F2-97C8-1C14C2A21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B130C-6656-4EF0-8925-1C3AB9C6CB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09EEB-2573-4426-B7B5-F6194E7BB9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OLIVEIRA NORONHA .</dc:creator>
  <dc:description/>
  <cp:lastModifiedBy>DAVI RODRIGUES DA SILVA .</cp:lastModifiedBy>
  <cp:revision>40</cp:revision>
  <dcterms:created xsi:type="dcterms:W3CDTF">2024-03-07T23:03:00Z</dcterms:created>
  <dcterms:modified xsi:type="dcterms:W3CDTF">2024-04-10T20:45:18Z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0x010100369D99BB5AC08F46965E23ABE1CD7D6A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{"FileActivityType":"6","FileActivityTimeStamp":"2024-04-01T14:54:45.530Z","FileActivityUsersOnPage":[{"DisplayName":"JULIA HIKARI KUNIHOSITI KURAHARA .","Id":"julia.kurahara@sptech.school"}],"FileActivityNavigationId":null}</vt:lpwstr>
  </property>
  <property fmtid="{D5CDD505-2E9C-101B-9397-08002B2CF9AE}" pid="7" name="MediaServiceImageTags">
    <vt:lpwstr/>
  </property>
</Properties>
</file>