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14F1C" w:rsidRDefault="00060989">
      <w:pPr>
        <w:pStyle w:val="Puesto"/>
        <w:jc w:val="center"/>
      </w:pPr>
      <w:bookmarkStart w:id="0" w:name="_gjdgxs" w:colFirst="0" w:colLast="0"/>
      <w:bookmarkEnd w:id="0"/>
      <w:r>
        <w:t>Plantilla de Entrevista</w:t>
      </w:r>
    </w:p>
    <w:p w14:paraId="00000002" w14:textId="77777777" w:rsidR="00E14F1C" w:rsidRDefault="00E14F1C">
      <w:pPr>
        <w:rPr>
          <w:b/>
          <w:sz w:val="26"/>
          <w:szCs w:val="26"/>
        </w:rPr>
      </w:pPr>
    </w:p>
    <w:p w14:paraId="00000003" w14:textId="19A4B0F6" w:rsidR="00E14F1C" w:rsidRPr="00956C52" w:rsidRDefault="00060989">
      <w:r>
        <w:rPr>
          <w:b/>
          <w:sz w:val="26"/>
          <w:szCs w:val="26"/>
        </w:rPr>
        <w:t>Organismo:</w:t>
      </w:r>
      <w:r w:rsidR="00956C52">
        <w:rPr>
          <w:b/>
          <w:sz w:val="26"/>
          <w:szCs w:val="26"/>
        </w:rPr>
        <w:t xml:space="preserve"> </w:t>
      </w:r>
      <w:r w:rsidR="00956C52" w:rsidRPr="00956C52">
        <w:rPr>
          <w:sz w:val="26"/>
          <w:szCs w:val="26"/>
        </w:rPr>
        <w:t>Instituto Nacional de las Artes Escénicas y de la Música (INAEM), dependiente del Ministerio de Cultura y Deporte</w:t>
      </w:r>
    </w:p>
    <w:p w14:paraId="00000004" w14:textId="77777777" w:rsidR="00E14F1C" w:rsidRDefault="00E14F1C"/>
    <w:p w14:paraId="00000005" w14:textId="69F55858" w:rsidR="00E14F1C" w:rsidRDefault="00060989">
      <w:pPr>
        <w:rPr>
          <w:sz w:val="26"/>
          <w:szCs w:val="26"/>
        </w:rPr>
      </w:pPr>
      <w:r>
        <w:rPr>
          <w:b/>
          <w:sz w:val="26"/>
          <w:szCs w:val="26"/>
        </w:rPr>
        <w:t>Ubicación/es:</w:t>
      </w:r>
      <w:r w:rsidR="00956C52">
        <w:rPr>
          <w:b/>
          <w:sz w:val="26"/>
          <w:szCs w:val="26"/>
        </w:rPr>
        <w:t xml:space="preserve"> </w:t>
      </w:r>
      <w:r w:rsidR="00956C52" w:rsidRPr="00956C52">
        <w:rPr>
          <w:sz w:val="26"/>
          <w:szCs w:val="26"/>
        </w:rPr>
        <w:t>Plaza del Rey 1, Madrid</w:t>
      </w:r>
    </w:p>
    <w:p w14:paraId="626B0601" w14:textId="77777777" w:rsidR="00182BA3" w:rsidRDefault="00182BA3">
      <w:pPr>
        <w:rPr>
          <w:sz w:val="26"/>
          <w:szCs w:val="26"/>
        </w:rPr>
      </w:pPr>
    </w:p>
    <w:p w14:paraId="3ED243C8" w14:textId="2FF53D6C" w:rsidR="00182BA3" w:rsidRDefault="00182BA3">
      <w:pPr>
        <w:rPr>
          <w:sz w:val="26"/>
          <w:szCs w:val="26"/>
        </w:rPr>
      </w:pPr>
      <w:r w:rsidRPr="00182BA3">
        <w:rPr>
          <w:b/>
          <w:color w:val="0070C0"/>
          <w:sz w:val="26"/>
          <w:szCs w:val="26"/>
        </w:rPr>
        <w:t>Más información</w:t>
      </w:r>
      <w:r w:rsidRPr="00182BA3">
        <w:rPr>
          <w:color w:val="0070C0"/>
          <w:sz w:val="26"/>
          <w:szCs w:val="26"/>
        </w:rPr>
        <w:t xml:space="preserve"> </w:t>
      </w:r>
      <w:r>
        <w:rPr>
          <w:sz w:val="26"/>
          <w:szCs w:val="26"/>
        </w:rPr>
        <w:t xml:space="preserve">sobre el INAEM y sus Unidades de Producción: </w:t>
      </w:r>
    </w:p>
    <w:p w14:paraId="6E423046" w14:textId="06D819A3" w:rsidR="00182BA3" w:rsidRDefault="00182BA3" w:rsidP="00182BA3">
      <w:pPr>
        <w:pStyle w:val="Prrafodelista"/>
        <w:numPr>
          <w:ilvl w:val="0"/>
          <w:numId w:val="2"/>
        </w:numPr>
      </w:pPr>
      <w:r>
        <w:t xml:space="preserve">Página web del </w:t>
      </w:r>
      <w:hyperlink r:id="rId5" w:history="1">
        <w:r w:rsidRPr="00182BA3">
          <w:rPr>
            <w:rStyle w:val="Hipervnculo"/>
          </w:rPr>
          <w:t>Ministerio de Cultura y Deporte</w:t>
        </w:r>
      </w:hyperlink>
    </w:p>
    <w:p w14:paraId="2B5C462D" w14:textId="6641300B" w:rsidR="00182BA3" w:rsidRDefault="00182BA3" w:rsidP="00182BA3">
      <w:pPr>
        <w:pStyle w:val="Prrafodelista"/>
        <w:numPr>
          <w:ilvl w:val="0"/>
          <w:numId w:val="2"/>
        </w:numPr>
      </w:pPr>
      <w:r>
        <w:t xml:space="preserve">Portales propios de las Unidades de Producción y temáticos. Pueden encontrar los enlaces en la página del INAEM indicada arriba. </w:t>
      </w:r>
    </w:p>
    <w:p w14:paraId="00000006" w14:textId="77777777" w:rsidR="00E14F1C" w:rsidRDefault="00E14F1C">
      <w:pPr>
        <w:ind w:left="283"/>
      </w:pPr>
    </w:p>
    <w:p w14:paraId="00000007" w14:textId="5848F62D" w:rsidR="00E14F1C" w:rsidRDefault="00060989">
      <w:r>
        <w:rPr>
          <w:b/>
          <w:sz w:val="26"/>
          <w:szCs w:val="26"/>
        </w:rPr>
        <w:t xml:space="preserve">Entrevistado: </w:t>
      </w:r>
      <w:r w:rsidR="00956C52">
        <w:rPr>
          <w:sz w:val="26"/>
          <w:szCs w:val="26"/>
        </w:rPr>
        <w:t>Socorro Muñoz Susín (Jefa de Á</w:t>
      </w:r>
      <w:r w:rsidR="00956C52" w:rsidRPr="00956C52">
        <w:rPr>
          <w:sz w:val="26"/>
          <w:szCs w:val="26"/>
        </w:rPr>
        <w:t>rea de Informática</w:t>
      </w:r>
      <w:r w:rsidR="00956C52">
        <w:rPr>
          <w:sz w:val="26"/>
          <w:szCs w:val="26"/>
        </w:rPr>
        <w:t>)</w:t>
      </w:r>
      <w:r w:rsidR="00956C52" w:rsidRPr="00956C52">
        <w:rPr>
          <w:sz w:val="26"/>
          <w:szCs w:val="26"/>
        </w:rPr>
        <w:t xml:space="preserve"> y Subdirección General de Personal</w:t>
      </w:r>
    </w:p>
    <w:p w14:paraId="00000008" w14:textId="77777777" w:rsidR="00E14F1C" w:rsidRDefault="00E14F1C"/>
    <w:p w14:paraId="00000009" w14:textId="421EB27F" w:rsidR="00E14F1C" w:rsidRPr="00956C52" w:rsidRDefault="00060989">
      <w:r>
        <w:rPr>
          <w:b/>
          <w:sz w:val="26"/>
          <w:szCs w:val="26"/>
        </w:rPr>
        <w:t>Fecha de la entrevista:</w:t>
      </w:r>
      <w:r w:rsidR="00956C52">
        <w:rPr>
          <w:sz w:val="26"/>
          <w:szCs w:val="26"/>
        </w:rPr>
        <w:t xml:space="preserve"> 11</w:t>
      </w:r>
      <w:r w:rsidR="00A42BDC">
        <w:rPr>
          <w:sz w:val="26"/>
          <w:szCs w:val="26"/>
        </w:rPr>
        <w:t>-13</w:t>
      </w:r>
      <w:r w:rsidR="00956C52">
        <w:rPr>
          <w:sz w:val="26"/>
          <w:szCs w:val="26"/>
        </w:rPr>
        <w:t>/05/2022</w:t>
      </w:r>
    </w:p>
    <w:p w14:paraId="0000000A" w14:textId="77777777" w:rsidR="00E14F1C" w:rsidRDefault="00E14F1C"/>
    <w:p w14:paraId="0000000B" w14:textId="77777777" w:rsidR="00E14F1C" w:rsidRPr="00E12B6B" w:rsidRDefault="00060989">
      <w:pPr>
        <w:numPr>
          <w:ilvl w:val="0"/>
          <w:numId w:val="1"/>
        </w:numPr>
        <w:ind w:left="283" w:hanging="283"/>
        <w:rPr>
          <w:b/>
        </w:rPr>
      </w:pPr>
      <w:r w:rsidRPr="00E12B6B">
        <w:rPr>
          <w:b/>
        </w:rPr>
        <w:t>HORARIO</w:t>
      </w:r>
    </w:p>
    <w:p w14:paraId="0000000C" w14:textId="77777777" w:rsidR="00E14F1C" w:rsidRDefault="00060989">
      <w:pPr>
        <w:ind w:left="283"/>
      </w:pPr>
      <w:r>
        <w:t>¿Qué horario tienen?</w:t>
      </w:r>
    </w:p>
    <w:p w14:paraId="0000000D" w14:textId="77777777" w:rsidR="00E14F1C" w:rsidRDefault="00E14F1C">
      <w:pPr>
        <w:ind w:left="283"/>
      </w:pPr>
    </w:p>
    <w:p w14:paraId="00000012" w14:textId="2F7EDD09" w:rsidR="00E14F1C" w:rsidRDefault="00E12B6B">
      <w:pPr>
        <w:ind w:left="283"/>
      </w:pPr>
      <w:r>
        <w:t>El recogido en la Resolución de 28 de febrero de 2019, de la Secretaría de Estado de Función Pública, por la que se dictan instrucciones sobre jornada y horarios de trabajo del personal al servicio de la Administración General del Estado y sus organismos públicos.</w:t>
      </w:r>
    </w:p>
    <w:p w14:paraId="30F281F4" w14:textId="77777777" w:rsidR="00E12B6B" w:rsidRDefault="00E12B6B">
      <w:pPr>
        <w:ind w:left="283"/>
      </w:pPr>
    </w:p>
    <w:p w14:paraId="627045C1" w14:textId="0F3C2EAB" w:rsidR="00E12B6B" w:rsidRDefault="00E12B6B">
      <w:pPr>
        <w:ind w:left="283"/>
      </w:pPr>
      <w:r>
        <w:t xml:space="preserve">Horario fijo de presencia, una jornada de 9:00 horas a 14:30 horas de lunes a viernes. Podrán cumplir el tiempo restante de su jornada laboral hasta completar la jornada semanal en horario flexible entre las 7:30 horas y las 9:00 horas de lunes a viernes y entre las 14:30 horas </w:t>
      </w:r>
      <w:r>
        <w:lastRenderedPageBreak/>
        <w:t>y las 18:00 de lunes a jueves, así como entre las 14:30 y las 15:30 los viernes</w:t>
      </w:r>
    </w:p>
    <w:p w14:paraId="00000013" w14:textId="77777777" w:rsidR="00E14F1C" w:rsidRDefault="00E14F1C">
      <w:pPr>
        <w:ind w:left="283"/>
      </w:pPr>
    </w:p>
    <w:p w14:paraId="00000014" w14:textId="79D323AE" w:rsidR="00E14F1C" w:rsidRDefault="00060989">
      <w:pPr>
        <w:ind w:left="283"/>
      </w:pPr>
      <w:r>
        <w:t>¿Hay opción de hacer tardes (productividad por especial dedicación)? ¿Cuántas son? ¿Se conceden de entrada?</w:t>
      </w:r>
      <w:r w:rsidR="00E12B6B">
        <w:t xml:space="preserve"> Posible. </w:t>
      </w:r>
    </w:p>
    <w:p w14:paraId="00000015" w14:textId="77777777" w:rsidR="00E14F1C" w:rsidRDefault="00E14F1C">
      <w:pPr>
        <w:ind w:left="283"/>
      </w:pPr>
    </w:p>
    <w:p w14:paraId="00000016" w14:textId="77777777" w:rsidR="00E14F1C" w:rsidRDefault="00E14F1C"/>
    <w:p w14:paraId="00000017" w14:textId="77777777" w:rsidR="00E14F1C" w:rsidRPr="00E12B6B" w:rsidRDefault="00060989">
      <w:pPr>
        <w:numPr>
          <w:ilvl w:val="0"/>
          <w:numId w:val="1"/>
        </w:numPr>
        <w:pBdr>
          <w:top w:val="nil"/>
          <w:left w:val="nil"/>
          <w:bottom w:val="nil"/>
          <w:right w:val="nil"/>
          <w:between w:val="nil"/>
        </w:pBdr>
        <w:ind w:left="283" w:hanging="283"/>
        <w:rPr>
          <w:b/>
        </w:rPr>
      </w:pPr>
      <w:r w:rsidRPr="00E12B6B">
        <w:rPr>
          <w:b/>
        </w:rPr>
        <w:t>TELETRABAJO</w:t>
      </w:r>
    </w:p>
    <w:p w14:paraId="00000018" w14:textId="77777777" w:rsidR="00E14F1C" w:rsidRDefault="00060989">
      <w:pPr>
        <w:pBdr>
          <w:top w:val="nil"/>
          <w:left w:val="nil"/>
          <w:bottom w:val="nil"/>
          <w:right w:val="nil"/>
          <w:between w:val="nil"/>
        </w:pBdr>
        <w:ind w:left="283"/>
      </w:pPr>
      <w:r>
        <w:t>Actualmente, ¿hay posibilidad de teletrabajo?</w:t>
      </w:r>
    </w:p>
    <w:p w14:paraId="00000019" w14:textId="635D7535" w:rsidR="00E14F1C" w:rsidRDefault="00E12B6B">
      <w:pPr>
        <w:pBdr>
          <w:top w:val="nil"/>
          <w:left w:val="nil"/>
          <w:bottom w:val="nil"/>
          <w:right w:val="nil"/>
          <w:between w:val="nil"/>
        </w:pBdr>
        <w:ind w:left="283"/>
      </w:pPr>
      <w:r>
        <w:t xml:space="preserve">Sí, 20% de la jornada semanal </w:t>
      </w:r>
    </w:p>
    <w:p w14:paraId="0000001A" w14:textId="77777777" w:rsidR="00E14F1C" w:rsidRDefault="00E14F1C">
      <w:pPr>
        <w:pBdr>
          <w:top w:val="nil"/>
          <w:left w:val="nil"/>
          <w:bottom w:val="nil"/>
          <w:right w:val="nil"/>
          <w:between w:val="nil"/>
        </w:pBdr>
        <w:ind w:left="283"/>
      </w:pPr>
    </w:p>
    <w:p w14:paraId="0000001B" w14:textId="77777777" w:rsidR="00E14F1C" w:rsidRDefault="00060989">
      <w:pPr>
        <w:pBdr>
          <w:top w:val="nil"/>
          <w:left w:val="nil"/>
          <w:bottom w:val="nil"/>
          <w:right w:val="nil"/>
          <w:between w:val="nil"/>
        </w:pBdr>
        <w:ind w:left="283"/>
      </w:pPr>
      <w:r>
        <w:t>¿Qué se espera hacer una vez salga el Real Decreto?</w:t>
      </w:r>
    </w:p>
    <w:p w14:paraId="0000001C" w14:textId="77777777" w:rsidR="00E14F1C" w:rsidRDefault="00E14F1C">
      <w:pPr>
        <w:pBdr>
          <w:top w:val="nil"/>
          <w:left w:val="nil"/>
          <w:bottom w:val="nil"/>
          <w:right w:val="nil"/>
          <w:between w:val="nil"/>
        </w:pBdr>
        <w:ind w:left="283"/>
      </w:pPr>
    </w:p>
    <w:p w14:paraId="0000001D" w14:textId="77777777" w:rsidR="00E14F1C" w:rsidRDefault="00E14F1C"/>
    <w:p w14:paraId="0000001E" w14:textId="77777777" w:rsidR="00E14F1C" w:rsidRPr="00E12B6B" w:rsidRDefault="00060989">
      <w:pPr>
        <w:numPr>
          <w:ilvl w:val="0"/>
          <w:numId w:val="1"/>
        </w:numPr>
        <w:pBdr>
          <w:top w:val="nil"/>
          <w:left w:val="nil"/>
          <w:bottom w:val="nil"/>
          <w:right w:val="nil"/>
          <w:between w:val="nil"/>
        </w:pBdr>
        <w:ind w:left="283" w:hanging="283"/>
        <w:rPr>
          <w:b/>
        </w:rPr>
      </w:pPr>
      <w:r w:rsidRPr="00E12B6B">
        <w:rPr>
          <w:b/>
        </w:rPr>
        <w:t>NIVEL</w:t>
      </w:r>
    </w:p>
    <w:p w14:paraId="0000001F" w14:textId="77777777" w:rsidR="00E14F1C" w:rsidRDefault="00060989">
      <w:pPr>
        <w:ind w:left="283"/>
      </w:pPr>
      <w:r>
        <w:t>Nivel de entrada:</w:t>
      </w:r>
    </w:p>
    <w:p w14:paraId="00000020" w14:textId="77777777" w:rsidR="00E14F1C" w:rsidRDefault="00E14F1C">
      <w:pPr>
        <w:ind w:left="283"/>
      </w:pPr>
    </w:p>
    <w:p w14:paraId="00000021" w14:textId="77777777" w:rsidR="00E14F1C" w:rsidRDefault="00060989">
      <w:pPr>
        <w:ind w:left="283"/>
      </w:pPr>
      <w:r>
        <w:t>¿Qué política se sigue en cuanto al reparto de niveles?</w:t>
      </w:r>
    </w:p>
    <w:p w14:paraId="00000022" w14:textId="77777777" w:rsidR="00E14F1C" w:rsidRDefault="00E14F1C">
      <w:pPr>
        <w:ind w:left="283"/>
      </w:pPr>
    </w:p>
    <w:p w14:paraId="00000023" w14:textId="77777777" w:rsidR="00E14F1C" w:rsidRDefault="00E14F1C">
      <w:pPr>
        <w:ind w:left="283"/>
      </w:pPr>
    </w:p>
    <w:p w14:paraId="00000024" w14:textId="77777777" w:rsidR="00E14F1C" w:rsidRDefault="00E14F1C">
      <w:pPr>
        <w:pBdr>
          <w:top w:val="nil"/>
          <w:left w:val="nil"/>
          <w:bottom w:val="nil"/>
          <w:right w:val="nil"/>
          <w:between w:val="nil"/>
        </w:pBdr>
        <w:rPr>
          <w:b/>
        </w:rPr>
      </w:pPr>
    </w:p>
    <w:p w14:paraId="0000002F" w14:textId="1C67DADE" w:rsidR="00E14F1C" w:rsidRPr="00CC7490" w:rsidRDefault="00060989" w:rsidP="00CC7490">
      <w:pPr>
        <w:numPr>
          <w:ilvl w:val="0"/>
          <w:numId w:val="1"/>
        </w:numPr>
        <w:pBdr>
          <w:top w:val="nil"/>
          <w:left w:val="nil"/>
          <w:bottom w:val="nil"/>
          <w:right w:val="nil"/>
          <w:between w:val="nil"/>
        </w:pBdr>
        <w:ind w:left="283" w:hanging="283"/>
        <w:rPr>
          <w:b/>
        </w:rPr>
      </w:pPr>
      <w:r w:rsidRPr="00AA0FAA">
        <w:rPr>
          <w:b/>
        </w:rPr>
        <w:t>MOVILIDAD</w:t>
      </w:r>
    </w:p>
    <w:p w14:paraId="00000030" w14:textId="77777777" w:rsidR="00E14F1C" w:rsidRDefault="00E14F1C"/>
    <w:p w14:paraId="00000031" w14:textId="77777777" w:rsidR="00E14F1C" w:rsidRDefault="00E14F1C"/>
    <w:p w14:paraId="00000032" w14:textId="77777777" w:rsidR="00E14F1C" w:rsidRPr="008B61AA" w:rsidRDefault="00060989">
      <w:pPr>
        <w:numPr>
          <w:ilvl w:val="0"/>
          <w:numId w:val="1"/>
        </w:numPr>
        <w:pBdr>
          <w:top w:val="nil"/>
          <w:left w:val="nil"/>
          <w:bottom w:val="nil"/>
          <w:right w:val="nil"/>
          <w:between w:val="nil"/>
        </w:pBdr>
        <w:ind w:left="283" w:hanging="283"/>
        <w:rPr>
          <w:b/>
        </w:rPr>
      </w:pPr>
      <w:r w:rsidRPr="008B61AA">
        <w:rPr>
          <w:b/>
        </w:rPr>
        <w:t>SALARIO</w:t>
      </w:r>
    </w:p>
    <w:p w14:paraId="00000033" w14:textId="77777777" w:rsidR="00E14F1C" w:rsidRDefault="00060989">
      <w:pPr>
        <w:ind w:left="283"/>
      </w:pPr>
      <w:r>
        <w:t>Sueldo bruto aproximado nada más entrar:</w:t>
      </w:r>
    </w:p>
    <w:p w14:paraId="00000034" w14:textId="77777777" w:rsidR="00E14F1C" w:rsidRDefault="00E14F1C">
      <w:pPr>
        <w:ind w:left="283"/>
      </w:pPr>
    </w:p>
    <w:p w14:paraId="00000035" w14:textId="77777777" w:rsidR="00E14F1C" w:rsidRDefault="00060989">
      <w:pPr>
        <w:ind w:left="283"/>
      </w:pPr>
      <w:r>
        <w:t>¿Productividades?</w:t>
      </w:r>
    </w:p>
    <w:p w14:paraId="00000036" w14:textId="77777777" w:rsidR="00E14F1C" w:rsidRDefault="00E14F1C">
      <w:pPr>
        <w:ind w:left="283"/>
      </w:pPr>
    </w:p>
    <w:p w14:paraId="00000037" w14:textId="77777777" w:rsidR="00E14F1C" w:rsidRDefault="00E14F1C">
      <w:pPr>
        <w:ind w:left="283"/>
      </w:pPr>
    </w:p>
    <w:p w14:paraId="00000038" w14:textId="77777777" w:rsidR="00E14F1C" w:rsidRDefault="00E14F1C"/>
    <w:p w14:paraId="00000039" w14:textId="77777777" w:rsidR="00E14F1C" w:rsidRDefault="00060989">
      <w:pPr>
        <w:numPr>
          <w:ilvl w:val="0"/>
          <w:numId w:val="1"/>
        </w:numPr>
        <w:pBdr>
          <w:top w:val="nil"/>
          <w:left w:val="nil"/>
          <w:bottom w:val="nil"/>
          <w:right w:val="nil"/>
          <w:between w:val="nil"/>
        </w:pBdr>
        <w:ind w:left="283" w:hanging="283"/>
        <w:rPr>
          <w:b/>
        </w:rPr>
      </w:pPr>
      <w:r>
        <w:rPr>
          <w:b/>
        </w:rPr>
        <w:t>CARACTERÍSTICAS DEL PUESTO</w:t>
      </w:r>
    </w:p>
    <w:p w14:paraId="45265446" w14:textId="77777777" w:rsidR="0003085B" w:rsidRDefault="0003085B">
      <w:pPr>
        <w:pBdr>
          <w:top w:val="nil"/>
          <w:left w:val="nil"/>
          <w:bottom w:val="nil"/>
          <w:right w:val="nil"/>
          <w:between w:val="nil"/>
        </w:pBdr>
        <w:ind w:left="283"/>
        <w:rPr>
          <w:b/>
        </w:rPr>
      </w:pPr>
    </w:p>
    <w:p w14:paraId="3EF18BEF" w14:textId="7B6288D9" w:rsidR="009E78CE" w:rsidRDefault="009E78CE" w:rsidP="009E78CE">
      <w:pPr>
        <w:pBdr>
          <w:top w:val="nil"/>
          <w:left w:val="nil"/>
          <w:bottom w:val="nil"/>
          <w:right w:val="nil"/>
          <w:between w:val="nil"/>
        </w:pBdr>
        <w:ind w:left="283"/>
        <w:jc w:val="both"/>
      </w:pPr>
      <w:r>
        <w:lastRenderedPageBreak/>
        <w:t>Trabajará en un equipo con muy buen ambiente y en el que se valora la actitud positiva, el compañerismo, el esfuerzo y la iniciativa.</w:t>
      </w:r>
    </w:p>
    <w:p w14:paraId="323159E6" w14:textId="77777777" w:rsidR="009E78CE" w:rsidRPr="009E78CE" w:rsidRDefault="009E78CE">
      <w:pPr>
        <w:pBdr>
          <w:top w:val="nil"/>
          <w:left w:val="nil"/>
          <w:bottom w:val="nil"/>
          <w:right w:val="nil"/>
          <w:between w:val="nil"/>
        </w:pBdr>
        <w:ind w:left="283"/>
      </w:pPr>
    </w:p>
    <w:p w14:paraId="0000003A" w14:textId="77777777" w:rsidR="00E14F1C" w:rsidRPr="0003085B" w:rsidRDefault="00060989">
      <w:pPr>
        <w:pBdr>
          <w:top w:val="nil"/>
          <w:left w:val="nil"/>
          <w:bottom w:val="nil"/>
          <w:right w:val="nil"/>
          <w:between w:val="nil"/>
        </w:pBdr>
        <w:ind w:left="283"/>
        <w:rPr>
          <w:b/>
        </w:rPr>
      </w:pPr>
      <w:r w:rsidRPr="0003085B">
        <w:rPr>
          <w:b/>
        </w:rPr>
        <w:t>Porcentaje entre plazas de desarrollo y sistemas</w:t>
      </w:r>
    </w:p>
    <w:p w14:paraId="0000003B" w14:textId="77777777" w:rsidR="00E14F1C" w:rsidRDefault="00E14F1C">
      <w:pPr>
        <w:pBdr>
          <w:top w:val="nil"/>
          <w:left w:val="nil"/>
          <w:bottom w:val="nil"/>
          <w:right w:val="nil"/>
          <w:between w:val="nil"/>
        </w:pBdr>
        <w:ind w:left="283"/>
      </w:pPr>
    </w:p>
    <w:p w14:paraId="5148B9B5" w14:textId="25E8062C" w:rsidR="002A0E54" w:rsidRDefault="00B77A0F" w:rsidP="009E78CE">
      <w:pPr>
        <w:pBdr>
          <w:top w:val="nil"/>
          <w:left w:val="nil"/>
          <w:bottom w:val="nil"/>
          <w:right w:val="nil"/>
          <w:between w:val="nil"/>
        </w:pBdr>
        <w:ind w:left="283"/>
        <w:jc w:val="both"/>
      </w:pPr>
      <w:r>
        <w:t>Si bien ahora mismo hay más personal en Sistemas</w:t>
      </w:r>
      <w:r w:rsidR="0003085B">
        <w:t xml:space="preserve">, </w:t>
      </w:r>
      <w:r>
        <w:t>Comunicaciones</w:t>
      </w:r>
      <w:r w:rsidR="0003085B">
        <w:t xml:space="preserve"> y Seguridad</w:t>
      </w:r>
      <w:r>
        <w:t xml:space="preserve"> (visto en conjunto), está previsto el inicio en los próximos meses de varios proyectos de </w:t>
      </w:r>
      <w:r w:rsidRPr="001B7C77">
        <w:rPr>
          <w:u w:val="single"/>
        </w:rPr>
        <w:t>desarrollo de aplicaciones y también de desarrollo web</w:t>
      </w:r>
      <w:r>
        <w:t>.</w:t>
      </w:r>
    </w:p>
    <w:p w14:paraId="724F3A6E" w14:textId="2EB27FB0" w:rsidR="00B77A0F" w:rsidRDefault="00B77A0F" w:rsidP="009E78CE">
      <w:pPr>
        <w:pBdr>
          <w:top w:val="nil"/>
          <w:left w:val="nil"/>
          <w:bottom w:val="nil"/>
          <w:right w:val="nil"/>
          <w:between w:val="nil"/>
        </w:pBdr>
        <w:ind w:left="283"/>
        <w:jc w:val="both"/>
      </w:pPr>
      <w:r>
        <w:t xml:space="preserve">Por tanto, el nivel C1 de nuevo ingreso </w:t>
      </w:r>
      <w:r w:rsidR="0003085B">
        <w:t>nos gustaría que se integrase</w:t>
      </w:r>
      <w:r>
        <w:t xml:space="preserve"> en el equipo de desarrollo</w:t>
      </w:r>
      <w:r w:rsidR="00A42BDC">
        <w:t xml:space="preserve"> para reforzarlo</w:t>
      </w:r>
      <w:r>
        <w:t xml:space="preserve">. </w:t>
      </w:r>
    </w:p>
    <w:p w14:paraId="0A509478" w14:textId="77777777" w:rsidR="00B77A0F" w:rsidRDefault="00B77A0F" w:rsidP="009E78CE">
      <w:pPr>
        <w:pBdr>
          <w:top w:val="nil"/>
          <w:left w:val="nil"/>
          <w:bottom w:val="nil"/>
          <w:right w:val="nil"/>
          <w:between w:val="nil"/>
        </w:pBdr>
        <w:ind w:left="283"/>
        <w:jc w:val="both"/>
      </w:pPr>
    </w:p>
    <w:p w14:paraId="043EBC28" w14:textId="794C77BE" w:rsidR="00B77A0F" w:rsidRDefault="00B77A0F" w:rsidP="009E78CE">
      <w:pPr>
        <w:pBdr>
          <w:top w:val="nil"/>
          <w:left w:val="nil"/>
          <w:bottom w:val="nil"/>
          <w:right w:val="nil"/>
          <w:between w:val="nil"/>
        </w:pBdr>
        <w:ind w:left="283"/>
        <w:jc w:val="both"/>
      </w:pPr>
      <w:r>
        <w:t xml:space="preserve">No obstante, </w:t>
      </w:r>
      <w:r w:rsidR="0003085B">
        <w:t xml:space="preserve">también podría incorporarse al equipo de </w:t>
      </w:r>
      <w:r w:rsidR="0003085B" w:rsidRPr="001B7C77">
        <w:rPr>
          <w:u w:val="single"/>
        </w:rPr>
        <w:t>Sistemas, Comunicaciones o Seguridad</w:t>
      </w:r>
      <w:r w:rsidR="0003085B">
        <w:t xml:space="preserve"> en el INAEM, </w:t>
      </w:r>
      <w:r>
        <w:t xml:space="preserve">caso de que </w:t>
      </w:r>
      <w:r w:rsidR="0003085B">
        <w:t>ninguno</w:t>
      </w:r>
      <w:r>
        <w:t xml:space="preserve"> de los integrantes de esta promoción de </w:t>
      </w:r>
      <w:r w:rsidRPr="00B77A0F">
        <w:t>Técnicos Auxiliares de Informática de la Administración del Estado</w:t>
      </w:r>
      <w:r>
        <w:t xml:space="preserve"> estuviese interesado </w:t>
      </w:r>
      <w:r w:rsidR="0003085B">
        <w:t xml:space="preserve">en entrar a formar parte de nuestro equipo de desarrollo. </w:t>
      </w:r>
    </w:p>
    <w:p w14:paraId="6D92F083" w14:textId="77777777" w:rsidR="002A0E54" w:rsidRDefault="002A0E54">
      <w:pPr>
        <w:pBdr>
          <w:top w:val="nil"/>
          <w:left w:val="nil"/>
          <w:bottom w:val="nil"/>
          <w:right w:val="nil"/>
          <w:between w:val="nil"/>
        </w:pBdr>
        <w:ind w:left="283"/>
      </w:pPr>
    </w:p>
    <w:p w14:paraId="0000003C" w14:textId="77777777" w:rsidR="00E14F1C" w:rsidRPr="0003085B" w:rsidRDefault="00060989">
      <w:pPr>
        <w:pBdr>
          <w:top w:val="nil"/>
          <w:left w:val="nil"/>
          <w:bottom w:val="nil"/>
          <w:right w:val="nil"/>
          <w:between w:val="nil"/>
        </w:pBdr>
        <w:ind w:left="283"/>
        <w:rPr>
          <w:b/>
        </w:rPr>
      </w:pPr>
      <w:r w:rsidRPr="0003085B">
        <w:rPr>
          <w:b/>
        </w:rPr>
        <w:t>¿Qué tareas se pueden realizar en cuanto a desarrollo?</w:t>
      </w:r>
    </w:p>
    <w:p w14:paraId="0000003D" w14:textId="77777777" w:rsidR="00E14F1C" w:rsidRDefault="00E14F1C">
      <w:pPr>
        <w:pBdr>
          <w:top w:val="nil"/>
          <w:left w:val="nil"/>
          <w:bottom w:val="nil"/>
          <w:right w:val="nil"/>
          <w:between w:val="nil"/>
        </w:pBdr>
        <w:ind w:left="283"/>
      </w:pPr>
    </w:p>
    <w:p w14:paraId="0000003E" w14:textId="67EF2905" w:rsidR="00E14F1C" w:rsidRDefault="00B77A0F" w:rsidP="005A5923">
      <w:pPr>
        <w:pBdr>
          <w:top w:val="nil"/>
          <w:left w:val="nil"/>
          <w:bottom w:val="nil"/>
          <w:right w:val="nil"/>
          <w:between w:val="nil"/>
        </w:pBdr>
        <w:ind w:left="283"/>
        <w:jc w:val="both"/>
      </w:pPr>
      <w:r w:rsidRPr="001B7C77">
        <w:rPr>
          <w:u w:val="single"/>
        </w:rPr>
        <w:t>Tenemos tanto</w:t>
      </w:r>
      <w:r>
        <w:t xml:space="preserve"> </w:t>
      </w:r>
      <w:r w:rsidRPr="001B7C77">
        <w:rPr>
          <w:u w:val="single"/>
        </w:rPr>
        <w:t>desarrollos propios como contratos externos</w:t>
      </w:r>
      <w:r>
        <w:t xml:space="preserve">. </w:t>
      </w:r>
    </w:p>
    <w:p w14:paraId="769FB4FC" w14:textId="1EDCAAB2" w:rsidR="00B77A0F" w:rsidRDefault="00B77A0F" w:rsidP="005A5923">
      <w:pPr>
        <w:pBdr>
          <w:top w:val="nil"/>
          <w:left w:val="nil"/>
          <w:bottom w:val="nil"/>
          <w:right w:val="nil"/>
          <w:between w:val="nil"/>
        </w:pBdr>
        <w:ind w:left="283"/>
        <w:jc w:val="both"/>
      </w:pPr>
      <w:r>
        <w:t>En función del perfil del nuevo funcionario C1 que se incorpore, de su experiencia y preferencias, podríamos dirigir su trabajo al desarrollo y mantenimiento de las aplicaciones existentes, o también hacerle participar en la definición de requisitos para nuevos proyectos, así como en el seguimiento de los contratos ejecutados por personal externo (</w:t>
      </w:r>
      <w:r w:rsidR="0003085B">
        <w:t xml:space="preserve">revisión del cumplimiento de la </w:t>
      </w:r>
      <w:r>
        <w:t xml:space="preserve">planificación, entregables, pruebas, relación con los usuarios…). </w:t>
      </w:r>
    </w:p>
    <w:p w14:paraId="0000003F" w14:textId="77777777" w:rsidR="00E14F1C" w:rsidRDefault="00E14F1C" w:rsidP="005A5923">
      <w:pPr>
        <w:pBdr>
          <w:top w:val="nil"/>
          <w:left w:val="nil"/>
          <w:bottom w:val="nil"/>
          <w:right w:val="nil"/>
          <w:between w:val="nil"/>
        </w:pBdr>
        <w:ind w:left="283"/>
        <w:jc w:val="both"/>
      </w:pPr>
    </w:p>
    <w:p w14:paraId="3AE970E3" w14:textId="46CE7DC3" w:rsidR="005A5923" w:rsidRDefault="005A5923" w:rsidP="005A5923">
      <w:pPr>
        <w:pBdr>
          <w:top w:val="nil"/>
          <w:left w:val="nil"/>
          <w:bottom w:val="nil"/>
          <w:right w:val="nil"/>
          <w:between w:val="nil"/>
        </w:pBdr>
        <w:ind w:left="283"/>
        <w:jc w:val="both"/>
      </w:pPr>
      <w:r>
        <w:t xml:space="preserve">Los </w:t>
      </w:r>
      <w:r w:rsidRPr="001B7C77">
        <w:rPr>
          <w:u w:val="single"/>
        </w:rPr>
        <w:t>portales web</w:t>
      </w:r>
      <w:r>
        <w:t xml:space="preserve"> </w:t>
      </w:r>
      <w:r w:rsidR="002F439F">
        <w:t xml:space="preserve">del Organismo y sus Unidades dependientes </w:t>
      </w:r>
      <w:r>
        <w:t xml:space="preserve">actualmente se basan en tecnologías diversas, si bien </w:t>
      </w:r>
      <w:r w:rsidR="002F439F">
        <w:t>es probable que se inicie</w:t>
      </w:r>
      <w:r>
        <w:t xml:space="preserve"> próximamente un proyecto de unificación tecnológica que facilitará el mantenimiento y la gestión de las webs en todas sus facetas.</w:t>
      </w:r>
      <w:r w:rsidR="002F439F">
        <w:t xml:space="preserve"> Podría ser un proyecto muy interesante para los nuevos funcionarios que prefieran trabajar en este campo. </w:t>
      </w:r>
    </w:p>
    <w:p w14:paraId="00000042" w14:textId="77777777" w:rsidR="00E14F1C" w:rsidRDefault="00E14F1C">
      <w:pPr>
        <w:pBdr>
          <w:top w:val="nil"/>
          <w:left w:val="nil"/>
          <w:bottom w:val="nil"/>
          <w:right w:val="nil"/>
          <w:between w:val="nil"/>
        </w:pBdr>
        <w:ind w:left="283"/>
      </w:pPr>
    </w:p>
    <w:p w14:paraId="00000043" w14:textId="77777777" w:rsidR="00E14F1C" w:rsidRDefault="00060989">
      <w:pPr>
        <w:pBdr>
          <w:top w:val="nil"/>
          <w:left w:val="nil"/>
          <w:bottom w:val="nil"/>
          <w:right w:val="nil"/>
          <w:between w:val="nil"/>
        </w:pBdr>
        <w:ind w:left="283"/>
        <w:rPr>
          <w:b/>
        </w:rPr>
      </w:pPr>
      <w:r w:rsidRPr="00D34380">
        <w:rPr>
          <w:b/>
        </w:rPr>
        <w:t>¿Qué tareas se pueden realizar en cuanto a sistemas?</w:t>
      </w:r>
    </w:p>
    <w:p w14:paraId="0E28D56F" w14:textId="77777777" w:rsidR="009E78CE" w:rsidRPr="00D34380" w:rsidRDefault="009E78CE">
      <w:pPr>
        <w:pBdr>
          <w:top w:val="nil"/>
          <w:left w:val="nil"/>
          <w:bottom w:val="nil"/>
          <w:right w:val="nil"/>
          <w:between w:val="nil"/>
        </w:pBdr>
        <w:ind w:left="283"/>
        <w:rPr>
          <w:b/>
        </w:rPr>
      </w:pPr>
    </w:p>
    <w:p w14:paraId="00000044" w14:textId="20F600CC" w:rsidR="00E14F1C" w:rsidRDefault="002C535B" w:rsidP="00CC7490">
      <w:pPr>
        <w:ind w:left="283"/>
        <w:jc w:val="both"/>
      </w:pPr>
      <w:r>
        <w:t xml:space="preserve">Al igual que se comenta en el apartado anterior, si se incorporase el nuevo funcionario del cuerpo de </w:t>
      </w:r>
      <w:r w:rsidRPr="002C535B">
        <w:t>Técnicos Auxiliares de Informática de la Administración del Estado</w:t>
      </w:r>
      <w:r>
        <w:t xml:space="preserve"> a nuestro equipo de Sistemas, Comunicaciones y/o Seguridad el INAEM </w:t>
      </w:r>
      <w:r w:rsidR="001B7C77">
        <w:t>podríamos ser flexibles</w:t>
      </w:r>
      <w:r>
        <w:t xml:space="preserve"> en cuanto a las funciones concretas que se le asignarían y que también estarían en función de la experiencia previa del nuevo miembro del equipo, así como de sus preferencias personales</w:t>
      </w:r>
      <w:r w:rsidR="001B7C77">
        <w:t>, que se tendrían en cuenta en la medida de lo posible</w:t>
      </w:r>
      <w:r>
        <w:t xml:space="preserve">. </w:t>
      </w:r>
    </w:p>
    <w:p w14:paraId="6491A5EF" w14:textId="218D1178" w:rsidR="002C535B" w:rsidRDefault="002C535B" w:rsidP="00CC7490">
      <w:pPr>
        <w:ind w:left="283"/>
        <w:jc w:val="both"/>
      </w:pPr>
    </w:p>
    <w:p w14:paraId="00000047" w14:textId="2BF6E1F4" w:rsidR="00E14F1C" w:rsidRDefault="002C535B" w:rsidP="00CC7490">
      <w:pPr>
        <w:ind w:left="283"/>
        <w:jc w:val="both"/>
      </w:pPr>
      <w:r>
        <w:t xml:space="preserve">La infraestructura de Sistemas del INAEM se encuentra en un CPD propio en Plaza del Rey 1 y en parte también en la ubicación de otras Unidades de Producción dependientes de este Organismo. No obstante, es posible que en el futuro se aborden proyectos de </w:t>
      </w:r>
      <w:r w:rsidR="001B7C77">
        <w:t xml:space="preserve">migración parcial a la nube de determinados servicios (lo que afectaría a las necesidades de infraestructura tecnológica interna), </w:t>
      </w:r>
      <w:r>
        <w:t xml:space="preserve">siguiendo </w:t>
      </w:r>
      <w:r w:rsidR="00182BA3">
        <w:t xml:space="preserve">las tendencias actuales y </w:t>
      </w:r>
      <w:r>
        <w:t>las líneas que marque la SGAD</w:t>
      </w:r>
      <w:r w:rsidR="00182BA3">
        <w:t xml:space="preserve"> para los Departamentos y Organismos de la AGE. </w:t>
      </w:r>
    </w:p>
    <w:p w14:paraId="0000004A" w14:textId="77777777" w:rsidR="00E14F1C" w:rsidRDefault="00E14F1C">
      <w:pPr>
        <w:ind w:left="283"/>
      </w:pPr>
    </w:p>
    <w:p w14:paraId="0000004B" w14:textId="77777777" w:rsidR="00E14F1C" w:rsidRPr="008B61AA" w:rsidRDefault="00060989">
      <w:pPr>
        <w:numPr>
          <w:ilvl w:val="0"/>
          <w:numId w:val="1"/>
        </w:numPr>
        <w:pBdr>
          <w:top w:val="nil"/>
          <w:left w:val="nil"/>
          <w:bottom w:val="nil"/>
          <w:right w:val="nil"/>
          <w:between w:val="nil"/>
        </w:pBdr>
        <w:ind w:left="283" w:hanging="283"/>
        <w:rPr>
          <w:b/>
        </w:rPr>
      </w:pPr>
      <w:r w:rsidRPr="008B61AA">
        <w:rPr>
          <w:b/>
        </w:rPr>
        <w:t>REPARTO DE PLAZAS</w:t>
      </w:r>
    </w:p>
    <w:p w14:paraId="37D73B7F" w14:textId="77777777" w:rsidR="00B61405" w:rsidRDefault="00B61405">
      <w:pPr>
        <w:pBdr>
          <w:top w:val="nil"/>
          <w:left w:val="nil"/>
          <w:bottom w:val="nil"/>
          <w:right w:val="nil"/>
          <w:between w:val="nil"/>
        </w:pBdr>
        <w:ind w:left="283"/>
      </w:pPr>
    </w:p>
    <w:p w14:paraId="0000004C" w14:textId="77777777" w:rsidR="00E14F1C" w:rsidRPr="00B61405" w:rsidRDefault="00060989">
      <w:pPr>
        <w:pBdr>
          <w:top w:val="nil"/>
          <w:left w:val="nil"/>
          <w:bottom w:val="nil"/>
          <w:right w:val="nil"/>
          <w:between w:val="nil"/>
        </w:pBdr>
        <w:ind w:left="283"/>
        <w:rPr>
          <w:b/>
        </w:rPr>
      </w:pPr>
      <w:r w:rsidRPr="00B61405">
        <w:rPr>
          <w:b/>
        </w:rPr>
        <w:t xml:space="preserve">Si hay más de una plaza en el mismo organismo, ¿cómo se reparten las plazas? (Por orden de llegada, por posición en el listado de aprobados, por el código de la plaza, por </w:t>
      </w:r>
      <w:proofErr w:type="spellStart"/>
      <w:r w:rsidRPr="00B61405">
        <w:rPr>
          <w:b/>
        </w:rPr>
        <w:t>curriculum</w:t>
      </w:r>
      <w:proofErr w:type="spellEnd"/>
      <w:r w:rsidRPr="00B61405">
        <w:rPr>
          <w:b/>
        </w:rPr>
        <w:t>…)</w:t>
      </w:r>
    </w:p>
    <w:p w14:paraId="0000004D" w14:textId="77777777" w:rsidR="00E14F1C" w:rsidRDefault="00E14F1C"/>
    <w:p w14:paraId="0000004E" w14:textId="6C208D3D" w:rsidR="00E14F1C" w:rsidRDefault="00B61405" w:rsidP="00AC7CD2">
      <w:pPr>
        <w:ind w:left="283"/>
        <w:jc w:val="both"/>
      </w:pPr>
      <w:r>
        <w:t xml:space="preserve">Solo hay en esta ocasión una plaza para la nueva promoción de Técnicos Auxiliares de Informática. </w:t>
      </w:r>
    </w:p>
    <w:p w14:paraId="0000004F" w14:textId="77777777" w:rsidR="00E14F1C" w:rsidRDefault="00E14F1C"/>
    <w:p w14:paraId="00000050" w14:textId="77777777" w:rsidR="00E14F1C" w:rsidRDefault="00E14F1C"/>
    <w:p w14:paraId="00000051" w14:textId="77777777" w:rsidR="00E14F1C" w:rsidRPr="008B61AA" w:rsidRDefault="00060989">
      <w:pPr>
        <w:numPr>
          <w:ilvl w:val="0"/>
          <w:numId w:val="1"/>
        </w:numPr>
        <w:pBdr>
          <w:top w:val="nil"/>
          <w:left w:val="nil"/>
          <w:bottom w:val="nil"/>
          <w:right w:val="nil"/>
          <w:between w:val="nil"/>
        </w:pBdr>
        <w:ind w:left="283" w:hanging="283"/>
        <w:rPr>
          <w:b/>
        </w:rPr>
      </w:pPr>
      <w:r w:rsidRPr="008B61AA">
        <w:rPr>
          <w:b/>
        </w:rPr>
        <w:t>SERVICIOS</w:t>
      </w:r>
    </w:p>
    <w:p w14:paraId="00000052" w14:textId="571244FC" w:rsidR="00E14F1C" w:rsidRDefault="00060989">
      <w:pPr>
        <w:pBdr>
          <w:top w:val="nil"/>
          <w:left w:val="nil"/>
          <w:bottom w:val="nil"/>
          <w:right w:val="nil"/>
          <w:between w:val="nil"/>
        </w:pBdr>
        <w:ind w:left="283"/>
      </w:pPr>
      <w:r w:rsidRPr="00C82DDD">
        <w:rPr>
          <w:b/>
        </w:rPr>
        <w:lastRenderedPageBreak/>
        <w:t>Parking:</w:t>
      </w:r>
      <w:r w:rsidR="00B61405">
        <w:t xml:space="preserve"> SI</w:t>
      </w:r>
    </w:p>
    <w:p w14:paraId="00000053" w14:textId="28CFFB85" w:rsidR="00E14F1C" w:rsidRDefault="00C82DDD">
      <w:pPr>
        <w:ind w:left="708"/>
      </w:pPr>
      <w:r>
        <w:t>Además, el centro de trabajo está situado en el centro de Madrid y muy bien comunicado en transporte público (autobuses, metro, cercanías Renfe).</w:t>
      </w:r>
    </w:p>
    <w:p w14:paraId="00000054" w14:textId="77777777" w:rsidR="00E14F1C" w:rsidRDefault="00E14F1C">
      <w:pPr>
        <w:ind w:left="708"/>
      </w:pPr>
    </w:p>
    <w:p w14:paraId="00000055" w14:textId="5F2D70CA" w:rsidR="00E14F1C" w:rsidRDefault="00060989">
      <w:pPr>
        <w:pBdr>
          <w:top w:val="nil"/>
          <w:left w:val="nil"/>
          <w:bottom w:val="nil"/>
          <w:right w:val="nil"/>
          <w:between w:val="nil"/>
        </w:pBdr>
        <w:ind w:left="283"/>
      </w:pPr>
      <w:r w:rsidRPr="00C82DDD">
        <w:rPr>
          <w:b/>
        </w:rPr>
        <w:t>Comedor/cafetería</w:t>
      </w:r>
      <w:r>
        <w:t>:</w:t>
      </w:r>
      <w:r w:rsidR="00B61405">
        <w:t xml:space="preserve"> </w:t>
      </w:r>
      <w:r w:rsidR="006C4836">
        <w:t>SI, zona de Come</w:t>
      </w:r>
      <w:bookmarkStart w:id="1" w:name="_GoBack"/>
      <w:bookmarkEnd w:id="1"/>
      <w:r w:rsidR="00C82DDD">
        <w:t>dor</w:t>
      </w:r>
    </w:p>
    <w:p w14:paraId="00000056" w14:textId="77777777" w:rsidR="00E14F1C" w:rsidRDefault="00E14F1C">
      <w:pPr>
        <w:ind w:left="708"/>
      </w:pPr>
    </w:p>
    <w:p w14:paraId="00000057" w14:textId="77777777" w:rsidR="00E14F1C" w:rsidRDefault="00E14F1C">
      <w:pPr>
        <w:ind w:left="708"/>
      </w:pPr>
    </w:p>
    <w:p w14:paraId="00000058" w14:textId="6E9E4839" w:rsidR="00E14F1C" w:rsidRDefault="00060989">
      <w:pPr>
        <w:pBdr>
          <w:top w:val="nil"/>
          <w:left w:val="nil"/>
          <w:bottom w:val="nil"/>
          <w:right w:val="nil"/>
          <w:between w:val="nil"/>
        </w:pBdr>
        <w:ind w:left="283"/>
      </w:pPr>
      <w:r w:rsidRPr="00C82DDD">
        <w:rPr>
          <w:b/>
        </w:rPr>
        <w:t>Guardería</w:t>
      </w:r>
      <w:r>
        <w:t>:</w:t>
      </w:r>
      <w:r w:rsidR="00981F10">
        <w:t xml:space="preserve"> NO</w:t>
      </w:r>
    </w:p>
    <w:p w14:paraId="6D4B075A" w14:textId="7265FE9B" w:rsidR="00060989" w:rsidRDefault="00060989">
      <w:pPr>
        <w:pBdr>
          <w:top w:val="nil"/>
          <w:left w:val="nil"/>
          <w:bottom w:val="nil"/>
          <w:right w:val="nil"/>
          <w:between w:val="nil"/>
        </w:pBdr>
        <w:ind w:left="283"/>
      </w:pPr>
    </w:p>
    <w:p w14:paraId="4DE56456" w14:textId="77777777" w:rsidR="00060989" w:rsidRDefault="00060989">
      <w:pPr>
        <w:pBdr>
          <w:top w:val="nil"/>
          <w:left w:val="nil"/>
          <w:bottom w:val="nil"/>
          <w:right w:val="nil"/>
          <w:between w:val="nil"/>
        </w:pBdr>
        <w:ind w:left="283"/>
      </w:pPr>
    </w:p>
    <w:p w14:paraId="00000059" w14:textId="77777777" w:rsidR="00E14F1C" w:rsidRDefault="00060989">
      <w:pPr>
        <w:pBdr>
          <w:top w:val="nil"/>
          <w:left w:val="nil"/>
          <w:bottom w:val="nil"/>
          <w:right w:val="nil"/>
          <w:between w:val="nil"/>
        </w:pBdr>
        <w:ind w:left="283"/>
      </w:pPr>
      <w:r w:rsidRPr="00C82DDD">
        <w:rPr>
          <w:b/>
        </w:rPr>
        <w:t>Otros servicios</w:t>
      </w:r>
      <w:r>
        <w:t>:</w:t>
      </w:r>
    </w:p>
    <w:p w14:paraId="0000005A" w14:textId="77777777" w:rsidR="00E14F1C" w:rsidRDefault="00E14F1C">
      <w:pPr>
        <w:ind w:left="708"/>
      </w:pPr>
    </w:p>
    <w:p w14:paraId="0593E3ED" w14:textId="77777777" w:rsidR="00C82DDD" w:rsidRDefault="00C82DDD" w:rsidP="00C82DDD">
      <w:pPr>
        <w:ind w:left="708"/>
      </w:pPr>
      <w:r>
        <w:t xml:space="preserve">El personal del Área tiene acceso a los servicios del Organismo y a otros </w:t>
      </w:r>
      <w:r w:rsidRPr="009E78CE">
        <w:rPr>
          <w:i/>
          <w:u w:val="single"/>
        </w:rPr>
        <w:t>ofertados por el Ministerio de Cultura</w:t>
      </w:r>
      <w:r>
        <w:t>, como son:</w:t>
      </w:r>
    </w:p>
    <w:p w14:paraId="159BBE29" w14:textId="77777777" w:rsidR="00C82DDD" w:rsidRDefault="00C82DDD" w:rsidP="00C82DDD">
      <w:pPr>
        <w:ind w:left="708"/>
      </w:pPr>
      <w:r>
        <w:t>-</w:t>
      </w:r>
      <w:r>
        <w:tab/>
        <w:t>Plan de Acción Social</w:t>
      </w:r>
    </w:p>
    <w:p w14:paraId="12DAF42D" w14:textId="77777777" w:rsidR="00C82DDD" w:rsidRDefault="00C82DDD" w:rsidP="00C82DDD">
      <w:pPr>
        <w:ind w:left="708"/>
      </w:pPr>
      <w:r>
        <w:t>-</w:t>
      </w:r>
      <w:r>
        <w:tab/>
        <w:t xml:space="preserve">Cursos de Formación </w:t>
      </w:r>
    </w:p>
    <w:p w14:paraId="569BBA45" w14:textId="77777777" w:rsidR="00AC7CD2" w:rsidRDefault="00AC7CD2" w:rsidP="00C82DDD">
      <w:pPr>
        <w:ind w:left="708"/>
      </w:pPr>
    </w:p>
    <w:p w14:paraId="0000005B" w14:textId="2E39F676" w:rsidR="00E14F1C" w:rsidRDefault="00C82DDD" w:rsidP="00C82DDD">
      <w:pPr>
        <w:ind w:left="708"/>
      </w:pPr>
      <w:r>
        <w:t xml:space="preserve">Con frecuencia tendrá </w:t>
      </w:r>
      <w:r w:rsidRPr="009E78CE">
        <w:rPr>
          <w:i/>
          <w:u w:val="single"/>
        </w:rPr>
        <w:t>acceso a los espectáculos producidos o promocionados por el INAEM</w:t>
      </w:r>
      <w:r>
        <w:t xml:space="preserve"> en las condiciones que se indiquen en cada caso (descuentos y promociones).</w:t>
      </w:r>
    </w:p>
    <w:p w14:paraId="3C2B7FDD" w14:textId="77777777" w:rsidR="009E78CE" w:rsidRDefault="009E78CE" w:rsidP="00C82DDD">
      <w:pPr>
        <w:ind w:left="708"/>
      </w:pPr>
    </w:p>
    <w:p w14:paraId="0000005D" w14:textId="77777777" w:rsidR="00E14F1C" w:rsidRDefault="00E14F1C">
      <w:pPr>
        <w:ind w:left="708"/>
      </w:pPr>
    </w:p>
    <w:p w14:paraId="0000005E" w14:textId="77777777" w:rsidR="00E14F1C" w:rsidRPr="008B61AA" w:rsidRDefault="00060989">
      <w:pPr>
        <w:numPr>
          <w:ilvl w:val="0"/>
          <w:numId w:val="1"/>
        </w:numPr>
        <w:pBdr>
          <w:top w:val="nil"/>
          <w:left w:val="nil"/>
          <w:bottom w:val="nil"/>
          <w:right w:val="nil"/>
          <w:between w:val="nil"/>
        </w:pBdr>
        <w:ind w:left="283" w:hanging="283"/>
        <w:rPr>
          <w:b/>
        </w:rPr>
      </w:pPr>
      <w:r w:rsidRPr="008B61AA">
        <w:rPr>
          <w:b/>
        </w:rPr>
        <w:t>VACACIONES</w:t>
      </w:r>
    </w:p>
    <w:p w14:paraId="0000005F" w14:textId="77777777" w:rsidR="00E14F1C" w:rsidRDefault="00060989" w:rsidP="00CC7490">
      <w:pPr>
        <w:pBdr>
          <w:top w:val="nil"/>
          <w:left w:val="nil"/>
          <w:bottom w:val="nil"/>
          <w:right w:val="nil"/>
          <w:between w:val="nil"/>
        </w:pBdr>
        <w:ind w:left="283"/>
        <w:jc w:val="both"/>
      </w:pPr>
      <w:r>
        <w:t xml:space="preserve">¿Cómo se gestionan las vacaciones, hay limitaciones en cuanto a periodos, juntar vacaciones con </w:t>
      </w:r>
      <w:proofErr w:type="spellStart"/>
      <w:r>
        <w:t>moscosos</w:t>
      </w:r>
      <w:proofErr w:type="spellEnd"/>
      <w:r>
        <w:t>, coger semanas completas, etc.? ¿Hay algo que sea diferente con respecto a la mayoría de organismos en cuanto a vacaciones?</w:t>
      </w:r>
    </w:p>
    <w:p w14:paraId="00000060" w14:textId="77777777" w:rsidR="00E14F1C" w:rsidRDefault="00E14F1C" w:rsidP="00CC7490">
      <w:pPr>
        <w:pBdr>
          <w:top w:val="nil"/>
          <w:left w:val="nil"/>
          <w:bottom w:val="nil"/>
          <w:right w:val="nil"/>
          <w:between w:val="nil"/>
        </w:pBdr>
        <w:ind w:left="283"/>
        <w:jc w:val="both"/>
      </w:pPr>
    </w:p>
    <w:p w14:paraId="4A642BB9" w14:textId="77777777" w:rsidR="00E12B6B" w:rsidRDefault="00E12B6B" w:rsidP="00CC7490">
      <w:pPr>
        <w:ind w:left="283"/>
        <w:jc w:val="both"/>
      </w:pPr>
      <w:r>
        <w:t>Lo recogido en la Resolución de 28 de febrero de 2019, de la Secretaría de Estado de Función Pública, por la que se dictan instrucciones sobre jornada y horarios de trabajo del personal al servicio de la Administración General del Estado y sus organismos públicos.</w:t>
      </w:r>
    </w:p>
    <w:p w14:paraId="00000062" w14:textId="77777777" w:rsidR="00E14F1C" w:rsidRDefault="00E14F1C" w:rsidP="00E12B6B">
      <w:pPr>
        <w:pBdr>
          <w:top w:val="nil"/>
          <w:left w:val="nil"/>
          <w:bottom w:val="nil"/>
          <w:right w:val="nil"/>
          <w:between w:val="nil"/>
        </w:pBdr>
      </w:pPr>
    </w:p>
    <w:p w14:paraId="00000063" w14:textId="77777777" w:rsidR="00E14F1C" w:rsidRDefault="00060989">
      <w:pPr>
        <w:pBdr>
          <w:top w:val="nil"/>
          <w:left w:val="nil"/>
          <w:bottom w:val="nil"/>
          <w:right w:val="nil"/>
          <w:between w:val="nil"/>
        </w:pBdr>
        <w:ind w:left="283"/>
      </w:pPr>
      <w:r>
        <w:lastRenderedPageBreak/>
        <w:t xml:space="preserve"> </w:t>
      </w:r>
    </w:p>
    <w:p w14:paraId="00000064" w14:textId="77777777" w:rsidR="00E14F1C" w:rsidRPr="00E12B6B" w:rsidRDefault="00060989">
      <w:pPr>
        <w:numPr>
          <w:ilvl w:val="0"/>
          <w:numId w:val="1"/>
        </w:numPr>
        <w:ind w:left="283"/>
        <w:rPr>
          <w:b/>
        </w:rPr>
      </w:pPr>
      <w:r w:rsidRPr="00E12B6B">
        <w:rPr>
          <w:b/>
        </w:rPr>
        <w:t>INCORPORACIÓN</w:t>
      </w:r>
    </w:p>
    <w:p w14:paraId="00000065" w14:textId="77777777" w:rsidR="00E14F1C" w:rsidRDefault="00060989">
      <w:pPr>
        <w:pBdr>
          <w:top w:val="nil"/>
          <w:left w:val="nil"/>
          <w:bottom w:val="nil"/>
          <w:right w:val="nil"/>
          <w:between w:val="nil"/>
        </w:pBdr>
        <w:ind w:left="283"/>
      </w:pPr>
      <w:r>
        <w:t>¿Hay formación obligatoria al incorporarnos?</w:t>
      </w:r>
    </w:p>
    <w:p w14:paraId="00000066" w14:textId="77777777" w:rsidR="00E14F1C" w:rsidRDefault="00E14F1C">
      <w:pPr>
        <w:pBdr>
          <w:top w:val="nil"/>
          <w:left w:val="nil"/>
          <w:bottom w:val="nil"/>
          <w:right w:val="nil"/>
          <w:between w:val="nil"/>
        </w:pBdr>
        <w:ind w:left="283"/>
      </w:pPr>
    </w:p>
    <w:p w14:paraId="00000067" w14:textId="7C49B57C" w:rsidR="00E14F1C" w:rsidRDefault="00E12B6B">
      <w:pPr>
        <w:pBdr>
          <w:top w:val="nil"/>
          <w:left w:val="nil"/>
          <w:bottom w:val="nil"/>
          <w:right w:val="nil"/>
          <w:between w:val="nil"/>
        </w:pBdr>
        <w:ind w:left="283"/>
      </w:pPr>
      <w:r>
        <w:t xml:space="preserve">No </w:t>
      </w:r>
    </w:p>
    <w:p w14:paraId="00000068" w14:textId="77777777" w:rsidR="00E14F1C" w:rsidRDefault="00E14F1C">
      <w:pPr>
        <w:pBdr>
          <w:top w:val="nil"/>
          <w:left w:val="nil"/>
          <w:bottom w:val="nil"/>
          <w:right w:val="nil"/>
          <w:between w:val="nil"/>
        </w:pBdr>
        <w:ind w:left="283"/>
      </w:pPr>
    </w:p>
    <w:p w14:paraId="00000069" w14:textId="77777777" w:rsidR="00E14F1C" w:rsidRDefault="00E14F1C">
      <w:pPr>
        <w:pBdr>
          <w:top w:val="nil"/>
          <w:left w:val="nil"/>
          <w:bottom w:val="nil"/>
          <w:right w:val="nil"/>
          <w:between w:val="nil"/>
        </w:pBdr>
        <w:ind w:left="283"/>
      </w:pPr>
    </w:p>
    <w:p w14:paraId="0000006A" w14:textId="77777777" w:rsidR="00E14F1C" w:rsidRPr="008B61AA" w:rsidRDefault="00060989">
      <w:pPr>
        <w:numPr>
          <w:ilvl w:val="0"/>
          <w:numId w:val="1"/>
        </w:numPr>
        <w:pBdr>
          <w:top w:val="nil"/>
          <w:left w:val="nil"/>
          <w:bottom w:val="nil"/>
          <w:right w:val="nil"/>
          <w:between w:val="nil"/>
        </w:pBdr>
        <w:ind w:left="283" w:hanging="283"/>
        <w:rPr>
          <w:b/>
        </w:rPr>
      </w:pPr>
      <w:r w:rsidRPr="008B61AA">
        <w:rPr>
          <w:b/>
        </w:rPr>
        <w:t>CUPO DE DISCAPACIDAD</w:t>
      </w:r>
    </w:p>
    <w:p w14:paraId="0000006B" w14:textId="5B359BCA" w:rsidR="00E14F1C" w:rsidRPr="00AC7CD2" w:rsidRDefault="00060989">
      <w:pPr>
        <w:pBdr>
          <w:top w:val="nil"/>
          <w:left w:val="nil"/>
          <w:bottom w:val="nil"/>
          <w:right w:val="nil"/>
          <w:between w:val="nil"/>
        </w:pBdr>
        <w:ind w:left="283"/>
      </w:pPr>
      <w:r w:rsidRPr="00AC7CD2">
        <w:rPr>
          <w:b/>
        </w:rPr>
        <w:t>¿El edificio está preparado para el acceso de personas con problemas de movilidad?</w:t>
      </w:r>
      <w:r w:rsidR="00AC7CD2">
        <w:rPr>
          <w:b/>
        </w:rPr>
        <w:t xml:space="preserve"> </w:t>
      </w:r>
      <w:r w:rsidR="00AC7CD2">
        <w:t>SI</w:t>
      </w:r>
    </w:p>
    <w:p w14:paraId="0000006C" w14:textId="77777777" w:rsidR="00E14F1C" w:rsidRDefault="00E14F1C">
      <w:pPr>
        <w:pBdr>
          <w:top w:val="nil"/>
          <w:left w:val="nil"/>
          <w:bottom w:val="nil"/>
          <w:right w:val="nil"/>
          <w:between w:val="nil"/>
        </w:pBdr>
        <w:ind w:left="283"/>
      </w:pPr>
    </w:p>
    <w:p w14:paraId="2F45D9AF" w14:textId="39B38648" w:rsidR="00AC7CD2" w:rsidRDefault="00AC7CD2">
      <w:pPr>
        <w:pBdr>
          <w:top w:val="nil"/>
          <w:left w:val="nil"/>
          <w:bottom w:val="nil"/>
          <w:right w:val="nil"/>
          <w:between w:val="nil"/>
        </w:pBdr>
        <w:ind w:left="283"/>
      </w:pPr>
      <w:r>
        <w:t xml:space="preserve">Rampas de acceso a la entrada, ascensores desde el garaje, etc. </w:t>
      </w:r>
    </w:p>
    <w:p w14:paraId="32A687C6" w14:textId="77777777" w:rsidR="00AC7CD2" w:rsidRDefault="00AC7CD2">
      <w:pPr>
        <w:pBdr>
          <w:top w:val="nil"/>
          <w:left w:val="nil"/>
          <w:bottom w:val="nil"/>
          <w:right w:val="nil"/>
          <w:between w:val="nil"/>
        </w:pBdr>
        <w:ind w:left="283"/>
      </w:pPr>
    </w:p>
    <w:p w14:paraId="37333958" w14:textId="5AECED1D" w:rsidR="00AC7CD2" w:rsidRDefault="00AC7CD2">
      <w:pPr>
        <w:pBdr>
          <w:top w:val="nil"/>
          <w:left w:val="nil"/>
          <w:bottom w:val="nil"/>
          <w:right w:val="nil"/>
          <w:between w:val="nil"/>
        </w:pBdr>
        <w:ind w:left="283"/>
      </w:pPr>
      <w:r>
        <w:t xml:space="preserve">Si necesitan detalles más concretos pueden preguntar y les daremos la información que les interese. </w:t>
      </w:r>
    </w:p>
    <w:p w14:paraId="0000006D" w14:textId="77777777" w:rsidR="00E14F1C" w:rsidRDefault="00E14F1C">
      <w:pPr>
        <w:pBdr>
          <w:top w:val="nil"/>
          <w:left w:val="nil"/>
          <w:bottom w:val="nil"/>
          <w:right w:val="nil"/>
          <w:between w:val="nil"/>
        </w:pBdr>
        <w:ind w:left="283"/>
      </w:pPr>
    </w:p>
    <w:p w14:paraId="0000006F" w14:textId="77777777" w:rsidR="00E14F1C" w:rsidRPr="00AC7CD2" w:rsidRDefault="00060989">
      <w:pPr>
        <w:pBdr>
          <w:top w:val="nil"/>
          <w:left w:val="nil"/>
          <w:bottom w:val="nil"/>
          <w:right w:val="nil"/>
          <w:between w:val="nil"/>
        </w:pBdr>
        <w:ind w:left="283"/>
        <w:rPr>
          <w:b/>
        </w:rPr>
      </w:pPr>
      <w:r w:rsidRPr="00AC7CD2">
        <w:rPr>
          <w:b/>
        </w:rPr>
        <w:t>¿Es imprescindible utilizar cascos en el puesto de trabajo? Para videoconferencias, llamadas telefónicas, etc.</w:t>
      </w:r>
    </w:p>
    <w:p w14:paraId="00000070" w14:textId="77777777" w:rsidR="00E14F1C" w:rsidRDefault="00E14F1C">
      <w:pPr>
        <w:pBdr>
          <w:top w:val="nil"/>
          <w:left w:val="nil"/>
          <w:bottom w:val="nil"/>
          <w:right w:val="nil"/>
          <w:between w:val="nil"/>
        </w:pBdr>
        <w:ind w:left="283"/>
      </w:pPr>
    </w:p>
    <w:p w14:paraId="00000071" w14:textId="77777777" w:rsidR="00E14F1C" w:rsidRDefault="00E14F1C">
      <w:pPr>
        <w:pBdr>
          <w:top w:val="nil"/>
          <w:left w:val="nil"/>
          <w:bottom w:val="nil"/>
          <w:right w:val="nil"/>
          <w:between w:val="nil"/>
        </w:pBdr>
        <w:ind w:left="283"/>
      </w:pPr>
    </w:p>
    <w:p w14:paraId="00000072" w14:textId="77777777" w:rsidR="00E14F1C" w:rsidRDefault="00E14F1C">
      <w:pPr>
        <w:pBdr>
          <w:top w:val="nil"/>
          <w:left w:val="nil"/>
          <w:bottom w:val="nil"/>
          <w:right w:val="nil"/>
          <w:between w:val="nil"/>
        </w:pBdr>
        <w:ind w:left="283"/>
      </w:pPr>
    </w:p>
    <w:p w14:paraId="00000073" w14:textId="77777777" w:rsidR="00E14F1C" w:rsidRPr="00AC7CD2" w:rsidRDefault="00060989">
      <w:pPr>
        <w:pBdr>
          <w:top w:val="nil"/>
          <w:left w:val="nil"/>
          <w:bottom w:val="nil"/>
          <w:right w:val="nil"/>
          <w:between w:val="nil"/>
        </w:pBdr>
        <w:ind w:left="283"/>
        <w:rPr>
          <w:b/>
        </w:rPr>
      </w:pPr>
      <w:r w:rsidRPr="00AC7CD2">
        <w:rPr>
          <w:b/>
        </w:rPr>
        <w:t>¿Cuál es el nivel de ruido en el centro de trabajo?</w:t>
      </w:r>
    </w:p>
    <w:p w14:paraId="00000074" w14:textId="77777777" w:rsidR="00E14F1C" w:rsidRDefault="00E14F1C">
      <w:pPr>
        <w:pBdr>
          <w:top w:val="nil"/>
          <w:left w:val="nil"/>
          <w:bottom w:val="nil"/>
          <w:right w:val="nil"/>
          <w:between w:val="nil"/>
        </w:pBdr>
        <w:ind w:left="283"/>
      </w:pPr>
    </w:p>
    <w:p w14:paraId="00000075" w14:textId="77777777" w:rsidR="00E14F1C" w:rsidRDefault="00E14F1C">
      <w:pPr>
        <w:pBdr>
          <w:top w:val="nil"/>
          <w:left w:val="nil"/>
          <w:bottom w:val="nil"/>
          <w:right w:val="nil"/>
          <w:between w:val="nil"/>
        </w:pBdr>
        <w:ind w:left="283"/>
      </w:pPr>
    </w:p>
    <w:p w14:paraId="00000076" w14:textId="77777777" w:rsidR="00E14F1C" w:rsidRDefault="00E14F1C">
      <w:pPr>
        <w:pBdr>
          <w:top w:val="nil"/>
          <w:left w:val="nil"/>
          <w:bottom w:val="nil"/>
          <w:right w:val="nil"/>
          <w:between w:val="nil"/>
        </w:pBdr>
        <w:ind w:left="283"/>
      </w:pPr>
    </w:p>
    <w:p w14:paraId="00000077" w14:textId="77777777" w:rsidR="00E14F1C" w:rsidRPr="008B61AA" w:rsidRDefault="00060989">
      <w:pPr>
        <w:numPr>
          <w:ilvl w:val="0"/>
          <w:numId w:val="1"/>
        </w:numPr>
        <w:pBdr>
          <w:top w:val="nil"/>
          <w:left w:val="nil"/>
          <w:bottom w:val="nil"/>
          <w:right w:val="nil"/>
          <w:between w:val="nil"/>
        </w:pBdr>
        <w:ind w:left="283" w:hanging="283"/>
        <w:rPr>
          <w:b/>
        </w:rPr>
      </w:pPr>
      <w:r w:rsidRPr="008B61AA">
        <w:rPr>
          <w:b/>
        </w:rPr>
        <w:t>OTROS</w:t>
      </w:r>
    </w:p>
    <w:p w14:paraId="00000078" w14:textId="77777777" w:rsidR="00E14F1C" w:rsidRPr="00AC7CD2" w:rsidRDefault="00060989" w:rsidP="008B61AA">
      <w:pPr>
        <w:pBdr>
          <w:top w:val="nil"/>
          <w:left w:val="nil"/>
          <w:bottom w:val="nil"/>
          <w:right w:val="nil"/>
          <w:between w:val="nil"/>
        </w:pBdr>
        <w:ind w:left="283"/>
        <w:rPr>
          <w:b/>
        </w:rPr>
      </w:pPr>
      <w:r w:rsidRPr="00AC7CD2">
        <w:rPr>
          <w:b/>
        </w:rPr>
        <w:t>¿Hay previsiones de cambio de sede a corto o medio plazo?</w:t>
      </w:r>
    </w:p>
    <w:p w14:paraId="00000079" w14:textId="77777777" w:rsidR="00E14F1C" w:rsidRDefault="00E14F1C" w:rsidP="008B61AA">
      <w:pPr>
        <w:pBdr>
          <w:top w:val="nil"/>
          <w:left w:val="nil"/>
          <w:bottom w:val="nil"/>
          <w:right w:val="nil"/>
          <w:between w:val="nil"/>
        </w:pBdr>
        <w:ind w:left="283"/>
      </w:pPr>
    </w:p>
    <w:p w14:paraId="7D4D2E01" w14:textId="4E45DB0A" w:rsidR="00AC7CD2" w:rsidRDefault="00DC79B9" w:rsidP="008B61AA">
      <w:pPr>
        <w:pBdr>
          <w:top w:val="nil"/>
          <w:left w:val="nil"/>
          <w:bottom w:val="nil"/>
          <w:right w:val="nil"/>
          <w:between w:val="nil"/>
        </w:pBdr>
        <w:ind w:left="283"/>
        <w:jc w:val="both"/>
      </w:pPr>
      <w:r>
        <w:t>No.</w:t>
      </w:r>
    </w:p>
    <w:p w14:paraId="0000007B" w14:textId="77777777" w:rsidR="00E14F1C" w:rsidRDefault="00E14F1C" w:rsidP="008B61AA">
      <w:pPr>
        <w:pBdr>
          <w:top w:val="nil"/>
          <w:left w:val="nil"/>
          <w:bottom w:val="nil"/>
          <w:right w:val="nil"/>
          <w:between w:val="nil"/>
        </w:pBdr>
        <w:ind w:left="283"/>
      </w:pPr>
    </w:p>
    <w:p w14:paraId="0000007C" w14:textId="77777777" w:rsidR="00E14F1C" w:rsidRPr="00A52E13" w:rsidRDefault="00060989" w:rsidP="008B61AA">
      <w:pPr>
        <w:pBdr>
          <w:top w:val="nil"/>
          <w:left w:val="nil"/>
          <w:bottom w:val="nil"/>
          <w:right w:val="nil"/>
          <w:between w:val="nil"/>
        </w:pBdr>
        <w:ind w:left="283"/>
        <w:rPr>
          <w:b/>
        </w:rPr>
      </w:pPr>
      <w:r w:rsidRPr="00A52E13">
        <w:rPr>
          <w:b/>
        </w:rPr>
        <w:t>Aparte de lo que ofrece el INAP, ¿hay formación específica para puesto TIC?</w:t>
      </w:r>
    </w:p>
    <w:p w14:paraId="0000007D" w14:textId="77777777" w:rsidR="00E14F1C" w:rsidRDefault="00E14F1C" w:rsidP="008B61AA">
      <w:pPr>
        <w:pBdr>
          <w:top w:val="nil"/>
          <w:left w:val="nil"/>
          <w:bottom w:val="nil"/>
          <w:right w:val="nil"/>
          <w:between w:val="nil"/>
        </w:pBdr>
        <w:ind w:left="283"/>
      </w:pPr>
    </w:p>
    <w:p w14:paraId="0000007E" w14:textId="45547FE7" w:rsidR="00E14F1C" w:rsidRDefault="00665CD8" w:rsidP="008B61AA">
      <w:pPr>
        <w:pBdr>
          <w:top w:val="nil"/>
          <w:left w:val="nil"/>
          <w:bottom w:val="nil"/>
          <w:right w:val="nil"/>
          <w:between w:val="nil"/>
        </w:pBdr>
        <w:ind w:left="283"/>
        <w:jc w:val="both"/>
      </w:pPr>
      <w:r>
        <w:lastRenderedPageBreak/>
        <w:t xml:space="preserve">Tanto el INAP como el Ministerio de Cultura imparten cursos de formación que incluyen diversos ámbitos.  </w:t>
      </w:r>
    </w:p>
    <w:p w14:paraId="0000007F" w14:textId="77777777" w:rsidR="00E14F1C" w:rsidRDefault="00E14F1C">
      <w:pPr>
        <w:pBdr>
          <w:top w:val="nil"/>
          <w:left w:val="nil"/>
          <w:bottom w:val="nil"/>
          <w:right w:val="nil"/>
          <w:between w:val="nil"/>
        </w:pBdr>
        <w:ind w:left="283"/>
      </w:pPr>
    </w:p>
    <w:p w14:paraId="00000080" w14:textId="77777777" w:rsidR="00E14F1C" w:rsidRPr="00665CD8" w:rsidRDefault="00060989">
      <w:pPr>
        <w:pBdr>
          <w:top w:val="nil"/>
          <w:left w:val="nil"/>
          <w:bottom w:val="nil"/>
          <w:right w:val="nil"/>
          <w:between w:val="nil"/>
        </w:pBdr>
        <w:ind w:left="283"/>
        <w:rPr>
          <w:b/>
        </w:rPr>
      </w:pPr>
      <w:r w:rsidRPr="00665CD8">
        <w:rPr>
          <w:b/>
        </w:rPr>
        <w:t>¿Cómo es la oficina? (Diáfano, despachos individuales, espacio entre mesas, etc.)</w:t>
      </w:r>
    </w:p>
    <w:p w14:paraId="00000081" w14:textId="77777777" w:rsidR="00E14F1C" w:rsidRDefault="00E14F1C">
      <w:pPr>
        <w:ind w:left="708"/>
      </w:pPr>
    </w:p>
    <w:p w14:paraId="00000082" w14:textId="3321ABF6" w:rsidR="00E14F1C" w:rsidRDefault="00665CD8" w:rsidP="00665CD8">
      <w:pPr>
        <w:pBdr>
          <w:top w:val="nil"/>
          <w:left w:val="nil"/>
          <w:bottom w:val="nil"/>
          <w:right w:val="nil"/>
          <w:between w:val="nil"/>
        </w:pBdr>
        <w:ind w:left="283"/>
        <w:jc w:val="both"/>
      </w:pPr>
      <w:r>
        <w:t>Espacio diáfano, espacio suficiente entre mesas y separadores entre las mesas más cercanas (</w:t>
      </w:r>
      <w:proofErr w:type="spellStart"/>
      <w:r>
        <w:t>pull</w:t>
      </w:r>
      <w:proofErr w:type="spellEnd"/>
      <w:r>
        <w:t xml:space="preserve">) para protección, instalados durante la pandemia. </w:t>
      </w:r>
    </w:p>
    <w:sectPr w:rsidR="00E14F1C">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E17E0"/>
    <w:multiLevelType w:val="hybridMultilevel"/>
    <w:tmpl w:val="2938CE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26E5AE9"/>
    <w:multiLevelType w:val="multilevel"/>
    <w:tmpl w:val="D9FE7696"/>
    <w:lvl w:ilvl="0">
      <w:start w:val="1"/>
      <w:numFmt w:val="bullet"/>
      <w:lvlText w:val="●"/>
      <w:lvlJc w:val="left"/>
      <w:pPr>
        <w:ind w:left="319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1C"/>
    <w:rsid w:val="0003085B"/>
    <w:rsid w:val="00060989"/>
    <w:rsid w:val="00182BA3"/>
    <w:rsid w:val="001B7C77"/>
    <w:rsid w:val="002125D2"/>
    <w:rsid w:val="002A0E54"/>
    <w:rsid w:val="002C535B"/>
    <w:rsid w:val="002F439F"/>
    <w:rsid w:val="005A5923"/>
    <w:rsid w:val="00665CD8"/>
    <w:rsid w:val="006C4836"/>
    <w:rsid w:val="008B61AA"/>
    <w:rsid w:val="00956C52"/>
    <w:rsid w:val="00981F10"/>
    <w:rsid w:val="009E78CE"/>
    <w:rsid w:val="00A42BDC"/>
    <w:rsid w:val="00A52E13"/>
    <w:rsid w:val="00AA0FAA"/>
    <w:rsid w:val="00AC7CD2"/>
    <w:rsid w:val="00B61405"/>
    <w:rsid w:val="00B77A0F"/>
    <w:rsid w:val="00C82DDD"/>
    <w:rsid w:val="00CC7490"/>
    <w:rsid w:val="00D34380"/>
    <w:rsid w:val="00DC79B9"/>
    <w:rsid w:val="00E12B6B"/>
    <w:rsid w:val="00E14F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1E8"/>
  <w15:docId w15:val="{F772392E-2BE9-4A99-9547-223240E2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2A0E54"/>
    <w:rPr>
      <w:color w:val="0000FF" w:themeColor="hyperlink"/>
      <w:u w:val="single"/>
    </w:rPr>
  </w:style>
  <w:style w:type="paragraph" w:styleId="Prrafodelista">
    <w:name w:val="List Paragraph"/>
    <w:basedOn w:val="Normal"/>
    <w:uiPriority w:val="34"/>
    <w:qFormat/>
    <w:rsid w:val="00182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ulturaydeporte.gob.es/cultura/artesescenicas/portad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1077</Words>
  <Characters>5925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Sepe</Company>
  <LinksUpToDate>false</LinksUpToDate>
  <CharactersWithSpaces>6989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Muñoz Susín, Socorro</dc:creator>
  <cp:lastModifiedBy>Socorro Muñoz Susín</cp:lastModifiedBy>
  <cp:revision>5</cp:revision>
  <dcterms:created xsi:type="dcterms:W3CDTF">2022-05-13T09:26:00Z</dcterms:created>
  <dcterms:modified xsi:type="dcterms:W3CDTF">2022-05-13T09:34:00Z</dcterms:modified>
</cp:coreProperties>
</file>