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RESUMEN INAP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SEDE: Atocha, 106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Plazas: 2, las 2 en Atocha.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Las plazas viene definidas como Selección y como Gerencia.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 Beatriz Blanco subdirectora de selección.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selección ha salido 1 plaza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Manel del Área de Informática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Para Area de Informática 1 plaza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———————————————————————————————————————————-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En SELECCION, que no es TIC, sino administrativa, se encargan de la gestión de la comisión de los procesos selectivos y dan soporte a varios procesos selectivos.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 usa BD access y se está pasando a SQL Server. Se diseñan pequeñas aplicaciones en .NET, java, vba para dar soporte al negocio que llevan.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Hay aplicaciones: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vinculadas a gestión de discapacidad.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APlicaciones de solicitudes.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de gestión de colaboradores de vigilancia.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De actas.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De gestión económica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 que con los fondos europeos se está trabajando con la Unidad de Manel para integrar todo.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Principalmente se necesita DESARROLLO ==&gt; Principalmente SQL y Access.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 necesita descargar cierta información o bien suministrarla a otros organismos, por lo que la parte de estadísticas y consultas sería bastante usual.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 da soporte a nivel informático a los procesos selectivos y pequeñas mejoras tipo macro etc. Cualquier mejora sugerible en el proceso de selección es bienvenida.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Apoyo a los tribunales de A1, ayudas para videoconferencia o preparar ordenadores para examenes de gente con discapacidad, etc, aunque son cosas muy puntuales de cuando se celebran los ejercicios.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Publicaciones de contenidos, notas, listados, subir información al portal del opositor (SIO).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 se trabaja con proveedores informáticos y no se trabaja con gente subcontratada.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Como hay un proyecto con el Area de Informática para 3 años habría posteriormente que validar y analizar todo y hacer pruebas para ver que todo funcione correctamente. que además será una aplicación de acuerdo con las necesidades de selección.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——————————————————————————————————————————-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Manel del Área de Informática intentará ver qué perfil tiene la persona que venga y tratará de adaptarla.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 tienen necesidades en todos los ámbitos, así que la persona que venga, cuando se hable con ella se verá su perfil y se tratará de ajustarlo a su CV las tareas a realizar. En el caso de sistemas colaborarían forzosamente con la SGAD o bien participar en el despliegue de office 365 que se espera terminar antes de que acabe fin de año, definiendo perfiles y verificando todo el tema de administración y gestión.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 trabaja con proveedores externos, pero los proyectos los gestionarían los jefes de Área. Aunque puede que con el CAU externo hubiera que colaborar o gestionar algún proyecto con colaboradores. Pero en principio no es la idea de que se gestione personal externo.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 tecnologías hay en desarrollo .NET y Java y en BD se tiene SQL Server y MySQL.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——————————————————————————————————————————--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Productividad va ligada a 40 H semanales, pero no se sabe el tiempo que tarde en tramitarse. Con nivel 15 es 287 euros.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Teletrabajo: el INAP se ajusta a la resolución de FP que establece 1 día de teletrabajo mientras no salga otra regulación. 1 día de teletrabajo o las tardes.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Guardería No, porque son 150 personas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Aparcamiento: SI, pero no tiene capacidad para todos los funcionarios. Unos 46 vehículos al día.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Acción social: El INAP proporciona abono transporte a cualquier zona. Es un abono ANUAL. Hay otras cosas de acción social.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Los menús de cafetería subvencionados a 2,70.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No hay praderas, son despachos o despachos compartidos con 1 persona como mucho.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Hay buen ambiente en general.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Se tiene posibilidad de mejora económica en selección al estar como vigilante o con colaboraciones internas si así se considera.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Hay un jardin muy bonito en el que se puede comer.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Se ficha telemáticamente mediante la aplicación trama. Se puede fichar desde las 7:30.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Hay comedor y cafetería y la terraza con árboles y flores.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PROMOCION: Si trabaja bien se les recompensa subiendo de nivel. En el caso de 2 adminsitrativos del año pasado se les promoción a nivel 18.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 DICIEMBRE suelen dar gratificaciones extraordinarias, al menos en Selección.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¿Hay posibilidades de impartir cursos? En Area de Informática hay algunos cursos a impartir y sería cuestión de incorporarlos. No hay incompatibilidad.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