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C15E2" w14:textId="77777777" w:rsidR="00F05C6C" w:rsidRDefault="00000000">
      <w:pPr>
        <w:spacing w:before="1600"/>
        <w:jc w:val="center"/>
      </w:pPr>
      <w:r>
        <w:rPr>
          <w:b/>
          <w:color w:val="2C6280"/>
          <w:sz w:val="48"/>
        </w:rPr>
        <w:t>AV01 App</w:t>
      </w:r>
    </w:p>
    <w:p w14:paraId="07305739" w14:textId="77777777" w:rsidR="00F05C6C" w:rsidRDefault="00000000">
      <w:pPr>
        <w:jc w:val="center"/>
      </w:pPr>
      <w:r>
        <w:rPr>
          <w:i/>
          <w:sz w:val="26"/>
        </w:rPr>
        <w:t>Application Layer Reference and Functional Guide</w:t>
      </w:r>
    </w:p>
    <w:tbl>
      <w:tblPr>
        <w:tblW w:w="0" w:type="auto"/>
        <w:jc w:val="center"/>
        <w:tblLook w:val="04A0" w:firstRow="1" w:lastRow="0" w:firstColumn="1" w:lastColumn="0" w:noHBand="0" w:noVBand="1"/>
      </w:tblPr>
      <w:tblGrid>
        <w:gridCol w:w="9858"/>
      </w:tblGrid>
      <w:tr w:rsidR="00F05C6C" w14:paraId="54EFCB9C" w14:textId="77777777">
        <w:trPr>
          <w:jc w:val="center"/>
        </w:trPr>
        <w:tc>
          <w:tcPr>
            <w:tcW w:w="9858" w:type="dxa"/>
            <w:shd w:val="clear" w:color="auto" w:fill="F3F7FA"/>
            <w:vAlign w:val="center"/>
          </w:tcPr>
          <w:p w14:paraId="648ECA32" w14:textId="77777777" w:rsidR="00F05C6C" w:rsidRDefault="00000000">
            <w:r>
              <w:rPr>
                <w:sz w:val="20"/>
              </w:rPr>
              <w:t>This document describes the AV01 application layer, including build variants, execution flow, telemetry, event handling, barometric processing, apogee detection, and SD raw logging. The text is intentionally explanatory so it can be read by developers, integrators, and reviewers who are not deeply familiar with embedded flight software.</w:t>
            </w:r>
          </w:p>
        </w:tc>
      </w:tr>
    </w:tbl>
    <w:p w14:paraId="0E630BA6" w14:textId="77777777" w:rsidR="00F05C6C" w:rsidRDefault="00F05C6C"/>
    <w:p w14:paraId="2A0D4545" w14:textId="77777777" w:rsidR="00F05C6C" w:rsidRDefault="00000000">
      <w:r>
        <w:br w:type="page"/>
      </w:r>
    </w:p>
    <w:sdt>
      <w:sdtPr>
        <w:rPr>
          <w:lang w:val="es-ES"/>
        </w:rPr>
        <w:id w:val="1020121519"/>
        <w:docPartObj>
          <w:docPartGallery w:val="Table of Contents"/>
          <w:docPartUnique/>
        </w:docPartObj>
      </w:sdtPr>
      <w:sdtEndPr>
        <w:rPr>
          <w:rFonts w:ascii="Aptos" w:eastAsiaTheme="minorEastAsia" w:hAnsi="Aptos" w:cstheme="minorBidi"/>
          <w:color w:val="2E2E2E"/>
          <w:sz w:val="21"/>
          <w:szCs w:val="22"/>
          <w:lang w:val="en-US"/>
        </w:rPr>
      </w:sdtEndPr>
      <w:sdtContent>
        <w:p w14:paraId="553CD102" w14:textId="628B7551" w:rsidR="000C09B0" w:rsidRDefault="000C09B0">
          <w:pPr>
            <w:pStyle w:val="TtuloTDC"/>
          </w:pPr>
          <w:r>
            <w:rPr>
              <w:lang w:val="es-ES"/>
            </w:rPr>
            <w:t>Contenido</w:t>
          </w:r>
        </w:p>
        <w:p w14:paraId="675DF020" w14:textId="19248010" w:rsidR="000C09B0" w:rsidRDefault="000C09B0">
          <w:pPr>
            <w:pStyle w:val="TDC1"/>
            <w:tabs>
              <w:tab w:val="right" w:leader="dot" w:pos="9848"/>
            </w:tabs>
            <w:rPr>
              <w:noProof/>
            </w:rPr>
          </w:pPr>
          <w:r>
            <w:fldChar w:fldCharType="begin"/>
          </w:r>
          <w:r>
            <w:instrText xml:space="preserve"> TOC \o "1-3" \h \z \u </w:instrText>
          </w:r>
          <w:r>
            <w:fldChar w:fldCharType="separate"/>
          </w:r>
          <w:hyperlink w:anchor="_Toc223827731" w:history="1">
            <w:r w:rsidRPr="009B51E3">
              <w:rPr>
                <w:rStyle w:val="Hipervnculo"/>
                <w:noProof/>
              </w:rPr>
              <w:t>1. Introduction</w:t>
            </w:r>
            <w:r>
              <w:rPr>
                <w:noProof/>
                <w:webHidden/>
              </w:rPr>
              <w:tab/>
            </w:r>
            <w:r>
              <w:rPr>
                <w:noProof/>
                <w:webHidden/>
              </w:rPr>
              <w:fldChar w:fldCharType="begin"/>
            </w:r>
            <w:r>
              <w:rPr>
                <w:noProof/>
                <w:webHidden/>
              </w:rPr>
              <w:instrText xml:space="preserve"> PAGEREF _Toc223827731 \h </w:instrText>
            </w:r>
            <w:r>
              <w:rPr>
                <w:noProof/>
                <w:webHidden/>
              </w:rPr>
            </w:r>
            <w:r>
              <w:rPr>
                <w:noProof/>
                <w:webHidden/>
              </w:rPr>
              <w:fldChar w:fldCharType="separate"/>
            </w:r>
            <w:r>
              <w:rPr>
                <w:noProof/>
                <w:webHidden/>
              </w:rPr>
              <w:t>2</w:t>
            </w:r>
            <w:r>
              <w:rPr>
                <w:noProof/>
                <w:webHidden/>
              </w:rPr>
              <w:fldChar w:fldCharType="end"/>
            </w:r>
          </w:hyperlink>
        </w:p>
        <w:p w14:paraId="19D1E7C0" w14:textId="5CC8E52F" w:rsidR="000C09B0" w:rsidRDefault="000C09B0">
          <w:pPr>
            <w:pStyle w:val="TDC1"/>
            <w:tabs>
              <w:tab w:val="right" w:leader="dot" w:pos="9848"/>
            </w:tabs>
            <w:rPr>
              <w:noProof/>
            </w:rPr>
          </w:pPr>
          <w:hyperlink w:anchor="_Toc223827732" w:history="1">
            <w:r w:rsidRPr="009B51E3">
              <w:rPr>
                <w:rStyle w:val="Hipervnculo"/>
                <w:noProof/>
              </w:rPr>
              <w:t>2. Intended audience and reading guide</w:t>
            </w:r>
            <w:r>
              <w:rPr>
                <w:noProof/>
                <w:webHidden/>
              </w:rPr>
              <w:tab/>
            </w:r>
            <w:r>
              <w:rPr>
                <w:noProof/>
                <w:webHidden/>
              </w:rPr>
              <w:fldChar w:fldCharType="begin"/>
            </w:r>
            <w:r>
              <w:rPr>
                <w:noProof/>
                <w:webHidden/>
              </w:rPr>
              <w:instrText xml:space="preserve"> PAGEREF _Toc223827732 \h </w:instrText>
            </w:r>
            <w:r>
              <w:rPr>
                <w:noProof/>
                <w:webHidden/>
              </w:rPr>
            </w:r>
            <w:r>
              <w:rPr>
                <w:noProof/>
                <w:webHidden/>
              </w:rPr>
              <w:fldChar w:fldCharType="separate"/>
            </w:r>
            <w:r>
              <w:rPr>
                <w:noProof/>
                <w:webHidden/>
              </w:rPr>
              <w:t>2</w:t>
            </w:r>
            <w:r>
              <w:rPr>
                <w:noProof/>
                <w:webHidden/>
              </w:rPr>
              <w:fldChar w:fldCharType="end"/>
            </w:r>
          </w:hyperlink>
        </w:p>
        <w:p w14:paraId="24B46859" w14:textId="6CEE8E14" w:rsidR="000C09B0" w:rsidRDefault="000C09B0">
          <w:pPr>
            <w:pStyle w:val="TDC1"/>
            <w:tabs>
              <w:tab w:val="right" w:leader="dot" w:pos="9848"/>
            </w:tabs>
            <w:rPr>
              <w:noProof/>
            </w:rPr>
          </w:pPr>
          <w:hyperlink w:anchor="_Toc223827733" w:history="1">
            <w:r w:rsidRPr="009B51E3">
              <w:rPr>
                <w:rStyle w:val="Hipervnculo"/>
                <w:noProof/>
              </w:rPr>
              <w:t>3. High-level architecture</w:t>
            </w:r>
            <w:r>
              <w:rPr>
                <w:noProof/>
                <w:webHidden/>
              </w:rPr>
              <w:tab/>
            </w:r>
            <w:r>
              <w:rPr>
                <w:noProof/>
                <w:webHidden/>
              </w:rPr>
              <w:fldChar w:fldCharType="begin"/>
            </w:r>
            <w:r>
              <w:rPr>
                <w:noProof/>
                <w:webHidden/>
              </w:rPr>
              <w:instrText xml:space="preserve"> PAGEREF _Toc223827733 \h </w:instrText>
            </w:r>
            <w:r>
              <w:rPr>
                <w:noProof/>
                <w:webHidden/>
              </w:rPr>
            </w:r>
            <w:r>
              <w:rPr>
                <w:noProof/>
                <w:webHidden/>
              </w:rPr>
              <w:fldChar w:fldCharType="separate"/>
            </w:r>
            <w:r>
              <w:rPr>
                <w:noProof/>
                <w:webHidden/>
              </w:rPr>
              <w:t>2</w:t>
            </w:r>
            <w:r>
              <w:rPr>
                <w:noProof/>
                <w:webHidden/>
              </w:rPr>
              <w:fldChar w:fldCharType="end"/>
            </w:r>
          </w:hyperlink>
        </w:p>
        <w:p w14:paraId="3813EFA1" w14:textId="6833CB08" w:rsidR="000C09B0" w:rsidRDefault="000C09B0">
          <w:pPr>
            <w:pStyle w:val="TDC1"/>
            <w:tabs>
              <w:tab w:val="right" w:leader="dot" w:pos="9848"/>
            </w:tabs>
            <w:rPr>
              <w:noProof/>
            </w:rPr>
          </w:pPr>
          <w:hyperlink w:anchor="_Toc223827734" w:history="1">
            <w:r w:rsidRPr="009B51E3">
              <w:rPr>
                <w:rStyle w:val="Hipervnculo"/>
                <w:noProof/>
              </w:rPr>
              <w:t>4. Build variants</w:t>
            </w:r>
            <w:r>
              <w:rPr>
                <w:noProof/>
                <w:webHidden/>
              </w:rPr>
              <w:tab/>
            </w:r>
            <w:r>
              <w:rPr>
                <w:noProof/>
                <w:webHidden/>
              </w:rPr>
              <w:fldChar w:fldCharType="begin"/>
            </w:r>
            <w:r>
              <w:rPr>
                <w:noProof/>
                <w:webHidden/>
              </w:rPr>
              <w:instrText xml:space="preserve"> PAGEREF _Toc223827734 \h </w:instrText>
            </w:r>
            <w:r>
              <w:rPr>
                <w:noProof/>
                <w:webHidden/>
              </w:rPr>
            </w:r>
            <w:r>
              <w:rPr>
                <w:noProof/>
                <w:webHidden/>
              </w:rPr>
              <w:fldChar w:fldCharType="separate"/>
            </w:r>
            <w:r>
              <w:rPr>
                <w:noProof/>
                <w:webHidden/>
              </w:rPr>
              <w:t>3</w:t>
            </w:r>
            <w:r>
              <w:rPr>
                <w:noProof/>
                <w:webHidden/>
              </w:rPr>
              <w:fldChar w:fldCharType="end"/>
            </w:r>
          </w:hyperlink>
        </w:p>
        <w:p w14:paraId="6FDCD066" w14:textId="0952BC04" w:rsidR="000C09B0" w:rsidRDefault="000C09B0">
          <w:pPr>
            <w:pStyle w:val="TDC1"/>
            <w:tabs>
              <w:tab w:val="right" w:leader="dot" w:pos="9848"/>
            </w:tabs>
            <w:rPr>
              <w:noProof/>
            </w:rPr>
          </w:pPr>
          <w:hyperlink w:anchor="_Toc223827735" w:history="1">
            <w:r w:rsidRPr="009B51E3">
              <w:rPr>
                <w:rStyle w:val="Hipervnculo"/>
                <w:noProof/>
              </w:rPr>
              <w:t>5. Main execution flow</w:t>
            </w:r>
            <w:r>
              <w:rPr>
                <w:noProof/>
                <w:webHidden/>
              </w:rPr>
              <w:tab/>
            </w:r>
            <w:r>
              <w:rPr>
                <w:noProof/>
                <w:webHidden/>
              </w:rPr>
              <w:fldChar w:fldCharType="begin"/>
            </w:r>
            <w:r>
              <w:rPr>
                <w:noProof/>
                <w:webHidden/>
              </w:rPr>
              <w:instrText xml:space="preserve"> PAGEREF _Toc223827735 \h </w:instrText>
            </w:r>
            <w:r>
              <w:rPr>
                <w:noProof/>
                <w:webHidden/>
              </w:rPr>
            </w:r>
            <w:r>
              <w:rPr>
                <w:noProof/>
                <w:webHidden/>
              </w:rPr>
              <w:fldChar w:fldCharType="separate"/>
            </w:r>
            <w:r>
              <w:rPr>
                <w:noProof/>
                <w:webHidden/>
              </w:rPr>
              <w:t>3</w:t>
            </w:r>
            <w:r>
              <w:rPr>
                <w:noProof/>
                <w:webHidden/>
              </w:rPr>
              <w:fldChar w:fldCharType="end"/>
            </w:r>
          </w:hyperlink>
        </w:p>
        <w:p w14:paraId="0533BBE4" w14:textId="14FFFDC3" w:rsidR="000C09B0" w:rsidRDefault="000C09B0">
          <w:pPr>
            <w:pStyle w:val="TDC1"/>
            <w:tabs>
              <w:tab w:val="right" w:leader="dot" w:pos="9848"/>
            </w:tabs>
            <w:rPr>
              <w:noProof/>
            </w:rPr>
          </w:pPr>
          <w:hyperlink w:anchor="_Toc223827736" w:history="1">
            <w:r w:rsidRPr="009B51E3">
              <w:rPr>
                <w:rStyle w:val="Hipervnculo"/>
                <w:noProof/>
              </w:rPr>
              <w:t>6. Public interface</w:t>
            </w:r>
            <w:r>
              <w:rPr>
                <w:noProof/>
                <w:webHidden/>
              </w:rPr>
              <w:tab/>
            </w:r>
            <w:r>
              <w:rPr>
                <w:noProof/>
                <w:webHidden/>
              </w:rPr>
              <w:fldChar w:fldCharType="begin"/>
            </w:r>
            <w:r>
              <w:rPr>
                <w:noProof/>
                <w:webHidden/>
              </w:rPr>
              <w:instrText xml:space="preserve"> PAGEREF _Toc223827736 \h </w:instrText>
            </w:r>
            <w:r>
              <w:rPr>
                <w:noProof/>
                <w:webHidden/>
              </w:rPr>
            </w:r>
            <w:r>
              <w:rPr>
                <w:noProof/>
                <w:webHidden/>
              </w:rPr>
              <w:fldChar w:fldCharType="separate"/>
            </w:r>
            <w:r>
              <w:rPr>
                <w:noProof/>
                <w:webHidden/>
              </w:rPr>
              <w:t>3</w:t>
            </w:r>
            <w:r>
              <w:rPr>
                <w:noProof/>
                <w:webHidden/>
              </w:rPr>
              <w:fldChar w:fldCharType="end"/>
            </w:r>
          </w:hyperlink>
        </w:p>
        <w:p w14:paraId="2CBBBD6C" w14:textId="72755B53" w:rsidR="000C09B0" w:rsidRDefault="000C09B0">
          <w:pPr>
            <w:pStyle w:val="TDC1"/>
            <w:tabs>
              <w:tab w:val="right" w:leader="dot" w:pos="9848"/>
            </w:tabs>
            <w:rPr>
              <w:noProof/>
            </w:rPr>
          </w:pPr>
          <w:hyperlink w:anchor="_Toc223827737" w:history="1">
            <w:r w:rsidRPr="009B51E3">
              <w:rPr>
                <w:rStyle w:val="Hipervnculo"/>
                <w:noProof/>
              </w:rPr>
              <w:t>7. Core data structures</w:t>
            </w:r>
            <w:r>
              <w:rPr>
                <w:noProof/>
                <w:webHidden/>
              </w:rPr>
              <w:tab/>
            </w:r>
            <w:r>
              <w:rPr>
                <w:noProof/>
                <w:webHidden/>
              </w:rPr>
              <w:fldChar w:fldCharType="begin"/>
            </w:r>
            <w:r>
              <w:rPr>
                <w:noProof/>
                <w:webHidden/>
              </w:rPr>
              <w:instrText xml:space="preserve"> PAGEREF _Toc223827737 \h </w:instrText>
            </w:r>
            <w:r>
              <w:rPr>
                <w:noProof/>
                <w:webHidden/>
              </w:rPr>
            </w:r>
            <w:r>
              <w:rPr>
                <w:noProof/>
                <w:webHidden/>
              </w:rPr>
              <w:fldChar w:fldCharType="separate"/>
            </w:r>
            <w:r>
              <w:rPr>
                <w:noProof/>
                <w:webHidden/>
              </w:rPr>
              <w:t>4</w:t>
            </w:r>
            <w:r>
              <w:rPr>
                <w:noProof/>
                <w:webHidden/>
              </w:rPr>
              <w:fldChar w:fldCharType="end"/>
            </w:r>
          </w:hyperlink>
        </w:p>
        <w:p w14:paraId="395E966D" w14:textId="1FDE8828" w:rsidR="000C09B0" w:rsidRDefault="000C09B0">
          <w:pPr>
            <w:pStyle w:val="TDC1"/>
            <w:tabs>
              <w:tab w:val="right" w:leader="dot" w:pos="9848"/>
            </w:tabs>
            <w:rPr>
              <w:noProof/>
            </w:rPr>
          </w:pPr>
          <w:hyperlink w:anchor="_Toc223827738" w:history="1">
            <w:r w:rsidRPr="009B51E3">
              <w:rPr>
                <w:rStyle w:val="Hipervnculo"/>
                <w:noProof/>
              </w:rPr>
              <w:t>8. Scheduler module (app_tasks)</w:t>
            </w:r>
            <w:r>
              <w:rPr>
                <w:noProof/>
                <w:webHidden/>
              </w:rPr>
              <w:tab/>
            </w:r>
            <w:r>
              <w:rPr>
                <w:noProof/>
                <w:webHidden/>
              </w:rPr>
              <w:fldChar w:fldCharType="begin"/>
            </w:r>
            <w:r>
              <w:rPr>
                <w:noProof/>
                <w:webHidden/>
              </w:rPr>
              <w:instrText xml:space="preserve"> PAGEREF _Toc223827738 \h </w:instrText>
            </w:r>
            <w:r>
              <w:rPr>
                <w:noProof/>
                <w:webHidden/>
              </w:rPr>
            </w:r>
            <w:r>
              <w:rPr>
                <w:noProof/>
                <w:webHidden/>
              </w:rPr>
              <w:fldChar w:fldCharType="separate"/>
            </w:r>
            <w:r>
              <w:rPr>
                <w:noProof/>
                <w:webHidden/>
              </w:rPr>
              <w:t>4</w:t>
            </w:r>
            <w:r>
              <w:rPr>
                <w:noProof/>
                <w:webHidden/>
              </w:rPr>
              <w:fldChar w:fldCharType="end"/>
            </w:r>
          </w:hyperlink>
        </w:p>
        <w:p w14:paraId="7CBDA44B" w14:textId="030506A1" w:rsidR="000C09B0" w:rsidRDefault="000C09B0">
          <w:pPr>
            <w:pStyle w:val="TDC1"/>
            <w:tabs>
              <w:tab w:val="right" w:leader="dot" w:pos="9848"/>
            </w:tabs>
            <w:rPr>
              <w:noProof/>
            </w:rPr>
          </w:pPr>
          <w:hyperlink w:anchor="_Toc223827739" w:history="1">
            <w:r w:rsidRPr="009B51E3">
              <w:rPr>
                <w:rStyle w:val="Hipervnculo"/>
                <w:noProof/>
              </w:rPr>
              <w:t>9. Barometric processing path</w:t>
            </w:r>
            <w:r>
              <w:rPr>
                <w:noProof/>
                <w:webHidden/>
              </w:rPr>
              <w:tab/>
            </w:r>
            <w:r>
              <w:rPr>
                <w:noProof/>
                <w:webHidden/>
              </w:rPr>
              <w:fldChar w:fldCharType="begin"/>
            </w:r>
            <w:r>
              <w:rPr>
                <w:noProof/>
                <w:webHidden/>
              </w:rPr>
              <w:instrText xml:space="preserve"> PAGEREF _Toc223827739 \h </w:instrText>
            </w:r>
            <w:r>
              <w:rPr>
                <w:noProof/>
                <w:webHidden/>
              </w:rPr>
            </w:r>
            <w:r>
              <w:rPr>
                <w:noProof/>
                <w:webHidden/>
              </w:rPr>
              <w:fldChar w:fldCharType="separate"/>
            </w:r>
            <w:r>
              <w:rPr>
                <w:noProof/>
                <w:webHidden/>
              </w:rPr>
              <w:t>4</w:t>
            </w:r>
            <w:r>
              <w:rPr>
                <w:noProof/>
                <w:webHidden/>
              </w:rPr>
              <w:fldChar w:fldCharType="end"/>
            </w:r>
          </w:hyperlink>
        </w:p>
        <w:p w14:paraId="1254C324" w14:textId="7EF07F22" w:rsidR="000C09B0" w:rsidRDefault="000C09B0">
          <w:pPr>
            <w:pStyle w:val="TDC1"/>
            <w:tabs>
              <w:tab w:val="right" w:leader="dot" w:pos="9848"/>
            </w:tabs>
            <w:rPr>
              <w:noProof/>
            </w:rPr>
          </w:pPr>
          <w:hyperlink w:anchor="_Toc223827740" w:history="1">
            <w:r w:rsidRPr="009B51E3">
              <w:rPr>
                <w:rStyle w:val="Hipervnculo"/>
                <w:noProof/>
              </w:rPr>
              <w:t>10. Atmosphere helper (atmos)</w:t>
            </w:r>
            <w:r>
              <w:rPr>
                <w:noProof/>
                <w:webHidden/>
              </w:rPr>
              <w:tab/>
            </w:r>
            <w:r>
              <w:rPr>
                <w:noProof/>
                <w:webHidden/>
              </w:rPr>
              <w:fldChar w:fldCharType="begin"/>
            </w:r>
            <w:r>
              <w:rPr>
                <w:noProof/>
                <w:webHidden/>
              </w:rPr>
              <w:instrText xml:space="preserve"> PAGEREF _Toc223827740 \h </w:instrText>
            </w:r>
            <w:r>
              <w:rPr>
                <w:noProof/>
                <w:webHidden/>
              </w:rPr>
            </w:r>
            <w:r>
              <w:rPr>
                <w:noProof/>
                <w:webHidden/>
              </w:rPr>
              <w:fldChar w:fldCharType="separate"/>
            </w:r>
            <w:r>
              <w:rPr>
                <w:noProof/>
                <w:webHidden/>
              </w:rPr>
              <w:t>5</w:t>
            </w:r>
            <w:r>
              <w:rPr>
                <w:noProof/>
                <w:webHidden/>
              </w:rPr>
              <w:fldChar w:fldCharType="end"/>
            </w:r>
          </w:hyperlink>
        </w:p>
        <w:p w14:paraId="58CEF326" w14:textId="17746403" w:rsidR="000C09B0" w:rsidRDefault="000C09B0">
          <w:pPr>
            <w:pStyle w:val="TDC1"/>
            <w:tabs>
              <w:tab w:val="right" w:leader="dot" w:pos="9848"/>
            </w:tabs>
            <w:rPr>
              <w:noProof/>
            </w:rPr>
          </w:pPr>
          <w:hyperlink w:anchor="_Toc223827741" w:history="1">
            <w:r w:rsidRPr="009B51E3">
              <w:rPr>
                <w:rStyle w:val="Hipervnculo"/>
                <w:noProof/>
              </w:rPr>
              <w:t>11. Filter helper (filters)</w:t>
            </w:r>
            <w:r>
              <w:rPr>
                <w:noProof/>
                <w:webHidden/>
              </w:rPr>
              <w:tab/>
            </w:r>
            <w:r>
              <w:rPr>
                <w:noProof/>
                <w:webHidden/>
              </w:rPr>
              <w:fldChar w:fldCharType="begin"/>
            </w:r>
            <w:r>
              <w:rPr>
                <w:noProof/>
                <w:webHidden/>
              </w:rPr>
              <w:instrText xml:space="preserve"> PAGEREF _Toc223827741 \h </w:instrText>
            </w:r>
            <w:r>
              <w:rPr>
                <w:noProof/>
                <w:webHidden/>
              </w:rPr>
            </w:r>
            <w:r>
              <w:rPr>
                <w:noProof/>
                <w:webHidden/>
              </w:rPr>
              <w:fldChar w:fldCharType="separate"/>
            </w:r>
            <w:r>
              <w:rPr>
                <w:noProof/>
                <w:webHidden/>
              </w:rPr>
              <w:t>5</w:t>
            </w:r>
            <w:r>
              <w:rPr>
                <w:noProof/>
                <w:webHidden/>
              </w:rPr>
              <w:fldChar w:fldCharType="end"/>
            </w:r>
          </w:hyperlink>
        </w:p>
        <w:p w14:paraId="1652E60E" w14:textId="57AF93BE" w:rsidR="000C09B0" w:rsidRDefault="000C09B0">
          <w:pPr>
            <w:pStyle w:val="TDC1"/>
            <w:tabs>
              <w:tab w:val="right" w:leader="dot" w:pos="9848"/>
            </w:tabs>
            <w:rPr>
              <w:noProof/>
            </w:rPr>
          </w:pPr>
          <w:hyperlink w:anchor="_Toc223827742" w:history="1">
            <w:r w:rsidRPr="009B51E3">
              <w:rPr>
                <w:rStyle w:val="Hipervnculo"/>
                <w:noProof/>
              </w:rPr>
              <w:t>12. Apogee detector</w:t>
            </w:r>
            <w:r>
              <w:rPr>
                <w:noProof/>
                <w:webHidden/>
              </w:rPr>
              <w:tab/>
            </w:r>
            <w:r>
              <w:rPr>
                <w:noProof/>
                <w:webHidden/>
              </w:rPr>
              <w:fldChar w:fldCharType="begin"/>
            </w:r>
            <w:r>
              <w:rPr>
                <w:noProof/>
                <w:webHidden/>
              </w:rPr>
              <w:instrText xml:space="preserve"> PAGEREF _Toc223827742 \h </w:instrText>
            </w:r>
            <w:r>
              <w:rPr>
                <w:noProof/>
                <w:webHidden/>
              </w:rPr>
            </w:r>
            <w:r>
              <w:rPr>
                <w:noProof/>
                <w:webHidden/>
              </w:rPr>
              <w:fldChar w:fldCharType="separate"/>
            </w:r>
            <w:r>
              <w:rPr>
                <w:noProof/>
                <w:webHidden/>
              </w:rPr>
              <w:t>5</w:t>
            </w:r>
            <w:r>
              <w:rPr>
                <w:noProof/>
                <w:webHidden/>
              </w:rPr>
              <w:fldChar w:fldCharType="end"/>
            </w:r>
          </w:hyperlink>
        </w:p>
        <w:p w14:paraId="0550541F" w14:textId="41C6990F" w:rsidR="000C09B0" w:rsidRDefault="000C09B0">
          <w:pPr>
            <w:pStyle w:val="TDC1"/>
            <w:tabs>
              <w:tab w:val="right" w:leader="dot" w:pos="9848"/>
            </w:tabs>
            <w:rPr>
              <w:noProof/>
            </w:rPr>
          </w:pPr>
          <w:hyperlink w:anchor="_Toc223827743" w:history="1">
            <w:r w:rsidRPr="009B51E3">
              <w:rPr>
                <w:rStyle w:val="Hipervnculo"/>
                <w:noProof/>
              </w:rPr>
              <w:t>13. Logging subsystem</w:t>
            </w:r>
            <w:r>
              <w:rPr>
                <w:noProof/>
                <w:webHidden/>
              </w:rPr>
              <w:tab/>
            </w:r>
            <w:r>
              <w:rPr>
                <w:noProof/>
                <w:webHidden/>
              </w:rPr>
              <w:fldChar w:fldCharType="begin"/>
            </w:r>
            <w:r>
              <w:rPr>
                <w:noProof/>
                <w:webHidden/>
              </w:rPr>
              <w:instrText xml:space="preserve"> PAGEREF _Toc223827743 \h </w:instrText>
            </w:r>
            <w:r>
              <w:rPr>
                <w:noProof/>
                <w:webHidden/>
              </w:rPr>
            </w:r>
            <w:r>
              <w:rPr>
                <w:noProof/>
                <w:webHidden/>
              </w:rPr>
              <w:fldChar w:fldCharType="separate"/>
            </w:r>
            <w:r>
              <w:rPr>
                <w:noProof/>
                <w:webHidden/>
              </w:rPr>
              <w:t>6</w:t>
            </w:r>
            <w:r>
              <w:rPr>
                <w:noProof/>
                <w:webHidden/>
              </w:rPr>
              <w:fldChar w:fldCharType="end"/>
            </w:r>
          </w:hyperlink>
        </w:p>
        <w:p w14:paraId="75B7E31A" w14:textId="18C85793" w:rsidR="000C09B0" w:rsidRDefault="000C09B0">
          <w:pPr>
            <w:pStyle w:val="TDC1"/>
            <w:tabs>
              <w:tab w:val="right" w:leader="dot" w:pos="9848"/>
            </w:tabs>
            <w:rPr>
              <w:noProof/>
            </w:rPr>
          </w:pPr>
          <w:hyperlink w:anchor="_Toc223827744" w:history="1">
            <w:r w:rsidRPr="009B51E3">
              <w:rPr>
                <w:rStyle w:val="Hipervnculo"/>
                <w:noProof/>
              </w:rPr>
              <w:t>14. Event queue and health monitoring</w:t>
            </w:r>
            <w:r>
              <w:rPr>
                <w:noProof/>
                <w:webHidden/>
              </w:rPr>
              <w:tab/>
            </w:r>
            <w:r>
              <w:rPr>
                <w:noProof/>
                <w:webHidden/>
              </w:rPr>
              <w:fldChar w:fldCharType="begin"/>
            </w:r>
            <w:r>
              <w:rPr>
                <w:noProof/>
                <w:webHidden/>
              </w:rPr>
              <w:instrText xml:space="preserve"> PAGEREF _Toc223827744 \h </w:instrText>
            </w:r>
            <w:r>
              <w:rPr>
                <w:noProof/>
                <w:webHidden/>
              </w:rPr>
            </w:r>
            <w:r>
              <w:rPr>
                <w:noProof/>
                <w:webHidden/>
              </w:rPr>
              <w:fldChar w:fldCharType="separate"/>
            </w:r>
            <w:r>
              <w:rPr>
                <w:noProof/>
                <w:webHidden/>
              </w:rPr>
              <w:t>6</w:t>
            </w:r>
            <w:r>
              <w:rPr>
                <w:noProof/>
                <w:webHidden/>
              </w:rPr>
              <w:fldChar w:fldCharType="end"/>
            </w:r>
          </w:hyperlink>
        </w:p>
        <w:p w14:paraId="2A906557" w14:textId="66035DFE" w:rsidR="000C09B0" w:rsidRDefault="000C09B0">
          <w:pPr>
            <w:pStyle w:val="TDC1"/>
            <w:tabs>
              <w:tab w:val="right" w:leader="dot" w:pos="9848"/>
            </w:tabs>
            <w:rPr>
              <w:noProof/>
            </w:rPr>
          </w:pPr>
          <w:hyperlink w:anchor="_Toc223827745" w:history="1">
            <w:r w:rsidRPr="009B51E3">
              <w:rPr>
                <w:rStyle w:val="Hipervnculo"/>
                <w:noProof/>
              </w:rPr>
              <w:t>15. Flight build behavior in detail</w:t>
            </w:r>
            <w:r>
              <w:rPr>
                <w:noProof/>
                <w:webHidden/>
              </w:rPr>
              <w:tab/>
            </w:r>
            <w:r>
              <w:rPr>
                <w:noProof/>
                <w:webHidden/>
              </w:rPr>
              <w:fldChar w:fldCharType="begin"/>
            </w:r>
            <w:r>
              <w:rPr>
                <w:noProof/>
                <w:webHidden/>
              </w:rPr>
              <w:instrText xml:space="preserve"> PAGEREF _Toc223827745 \h </w:instrText>
            </w:r>
            <w:r>
              <w:rPr>
                <w:noProof/>
                <w:webHidden/>
              </w:rPr>
            </w:r>
            <w:r>
              <w:rPr>
                <w:noProof/>
                <w:webHidden/>
              </w:rPr>
              <w:fldChar w:fldCharType="separate"/>
            </w:r>
            <w:r>
              <w:rPr>
                <w:noProof/>
                <w:webHidden/>
              </w:rPr>
              <w:t>6</w:t>
            </w:r>
            <w:r>
              <w:rPr>
                <w:noProof/>
                <w:webHidden/>
              </w:rPr>
              <w:fldChar w:fldCharType="end"/>
            </w:r>
          </w:hyperlink>
        </w:p>
        <w:p w14:paraId="008C8F0E" w14:textId="067BC477" w:rsidR="000C09B0" w:rsidRDefault="000C09B0">
          <w:pPr>
            <w:pStyle w:val="TDC1"/>
            <w:tabs>
              <w:tab w:val="right" w:leader="dot" w:pos="9848"/>
            </w:tabs>
            <w:rPr>
              <w:noProof/>
            </w:rPr>
          </w:pPr>
          <w:hyperlink w:anchor="_Toc223827746" w:history="1">
            <w:r w:rsidRPr="009B51E3">
              <w:rPr>
                <w:rStyle w:val="Hipervnculo"/>
                <w:noProof/>
              </w:rPr>
              <w:t>16. Diagnostic build behavior in detail</w:t>
            </w:r>
            <w:r>
              <w:rPr>
                <w:noProof/>
                <w:webHidden/>
              </w:rPr>
              <w:tab/>
            </w:r>
            <w:r>
              <w:rPr>
                <w:noProof/>
                <w:webHidden/>
              </w:rPr>
              <w:fldChar w:fldCharType="begin"/>
            </w:r>
            <w:r>
              <w:rPr>
                <w:noProof/>
                <w:webHidden/>
              </w:rPr>
              <w:instrText xml:space="preserve"> PAGEREF _Toc223827746 \h </w:instrText>
            </w:r>
            <w:r>
              <w:rPr>
                <w:noProof/>
                <w:webHidden/>
              </w:rPr>
            </w:r>
            <w:r>
              <w:rPr>
                <w:noProof/>
                <w:webHidden/>
              </w:rPr>
              <w:fldChar w:fldCharType="separate"/>
            </w:r>
            <w:r>
              <w:rPr>
                <w:noProof/>
                <w:webHidden/>
              </w:rPr>
              <w:t>7</w:t>
            </w:r>
            <w:r>
              <w:rPr>
                <w:noProof/>
                <w:webHidden/>
              </w:rPr>
              <w:fldChar w:fldCharType="end"/>
            </w:r>
          </w:hyperlink>
        </w:p>
        <w:p w14:paraId="2B58B466" w14:textId="2F47C953" w:rsidR="000C09B0" w:rsidRDefault="000C09B0">
          <w:pPr>
            <w:pStyle w:val="TDC1"/>
            <w:tabs>
              <w:tab w:val="right" w:leader="dot" w:pos="9848"/>
            </w:tabs>
            <w:rPr>
              <w:noProof/>
            </w:rPr>
          </w:pPr>
          <w:hyperlink w:anchor="_Toc223827747" w:history="1">
            <w:r w:rsidRPr="009B51E3">
              <w:rPr>
                <w:rStyle w:val="Hipervnculo"/>
                <w:noProof/>
              </w:rPr>
              <w:t>17. Configuration reference</w:t>
            </w:r>
            <w:r>
              <w:rPr>
                <w:noProof/>
                <w:webHidden/>
              </w:rPr>
              <w:tab/>
            </w:r>
            <w:r>
              <w:rPr>
                <w:noProof/>
                <w:webHidden/>
              </w:rPr>
              <w:fldChar w:fldCharType="begin"/>
            </w:r>
            <w:r>
              <w:rPr>
                <w:noProof/>
                <w:webHidden/>
              </w:rPr>
              <w:instrText xml:space="preserve"> PAGEREF _Toc223827747 \h </w:instrText>
            </w:r>
            <w:r>
              <w:rPr>
                <w:noProof/>
                <w:webHidden/>
              </w:rPr>
            </w:r>
            <w:r>
              <w:rPr>
                <w:noProof/>
                <w:webHidden/>
              </w:rPr>
              <w:fldChar w:fldCharType="separate"/>
            </w:r>
            <w:r>
              <w:rPr>
                <w:noProof/>
                <w:webHidden/>
              </w:rPr>
              <w:t>7</w:t>
            </w:r>
            <w:r>
              <w:rPr>
                <w:noProof/>
                <w:webHidden/>
              </w:rPr>
              <w:fldChar w:fldCharType="end"/>
            </w:r>
          </w:hyperlink>
        </w:p>
        <w:p w14:paraId="050D7C42" w14:textId="493C807B" w:rsidR="000C09B0" w:rsidRDefault="000C09B0">
          <w:pPr>
            <w:pStyle w:val="TDC1"/>
            <w:tabs>
              <w:tab w:val="right" w:leader="dot" w:pos="9848"/>
            </w:tabs>
            <w:rPr>
              <w:noProof/>
            </w:rPr>
          </w:pPr>
          <w:hyperlink w:anchor="_Toc223827748" w:history="1">
            <w:r w:rsidRPr="009B51E3">
              <w:rPr>
                <w:rStyle w:val="Hipervnculo"/>
                <w:noProof/>
              </w:rPr>
              <w:t>18. Assumptions, limitations, and integration notes</w:t>
            </w:r>
            <w:r>
              <w:rPr>
                <w:noProof/>
                <w:webHidden/>
              </w:rPr>
              <w:tab/>
            </w:r>
            <w:r>
              <w:rPr>
                <w:noProof/>
                <w:webHidden/>
              </w:rPr>
              <w:fldChar w:fldCharType="begin"/>
            </w:r>
            <w:r>
              <w:rPr>
                <w:noProof/>
                <w:webHidden/>
              </w:rPr>
              <w:instrText xml:space="preserve"> PAGEREF _Toc223827748 \h </w:instrText>
            </w:r>
            <w:r>
              <w:rPr>
                <w:noProof/>
                <w:webHidden/>
              </w:rPr>
            </w:r>
            <w:r>
              <w:rPr>
                <w:noProof/>
                <w:webHidden/>
              </w:rPr>
              <w:fldChar w:fldCharType="separate"/>
            </w:r>
            <w:r>
              <w:rPr>
                <w:noProof/>
                <w:webHidden/>
              </w:rPr>
              <w:t>7</w:t>
            </w:r>
            <w:r>
              <w:rPr>
                <w:noProof/>
                <w:webHidden/>
              </w:rPr>
              <w:fldChar w:fldCharType="end"/>
            </w:r>
          </w:hyperlink>
        </w:p>
        <w:p w14:paraId="7164AEBA" w14:textId="45A1892E" w:rsidR="000C09B0" w:rsidRDefault="000C09B0">
          <w:pPr>
            <w:pStyle w:val="TDC1"/>
            <w:tabs>
              <w:tab w:val="right" w:leader="dot" w:pos="9848"/>
            </w:tabs>
            <w:rPr>
              <w:noProof/>
            </w:rPr>
          </w:pPr>
          <w:hyperlink w:anchor="_Toc223827749" w:history="1">
            <w:r w:rsidRPr="009B51E3">
              <w:rPr>
                <w:rStyle w:val="Hipervnculo"/>
                <w:noProof/>
              </w:rPr>
              <w:t>19. File-by-file responsibility summary</w:t>
            </w:r>
            <w:r>
              <w:rPr>
                <w:noProof/>
                <w:webHidden/>
              </w:rPr>
              <w:tab/>
            </w:r>
            <w:r>
              <w:rPr>
                <w:noProof/>
                <w:webHidden/>
              </w:rPr>
              <w:fldChar w:fldCharType="begin"/>
            </w:r>
            <w:r>
              <w:rPr>
                <w:noProof/>
                <w:webHidden/>
              </w:rPr>
              <w:instrText xml:space="preserve"> PAGEREF _Toc223827749 \h </w:instrText>
            </w:r>
            <w:r>
              <w:rPr>
                <w:noProof/>
                <w:webHidden/>
              </w:rPr>
            </w:r>
            <w:r>
              <w:rPr>
                <w:noProof/>
                <w:webHidden/>
              </w:rPr>
              <w:fldChar w:fldCharType="separate"/>
            </w:r>
            <w:r>
              <w:rPr>
                <w:noProof/>
                <w:webHidden/>
              </w:rPr>
              <w:t>8</w:t>
            </w:r>
            <w:r>
              <w:rPr>
                <w:noProof/>
                <w:webHidden/>
              </w:rPr>
              <w:fldChar w:fldCharType="end"/>
            </w:r>
          </w:hyperlink>
        </w:p>
        <w:p w14:paraId="3E900759" w14:textId="02B55E55" w:rsidR="000C09B0" w:rsidRDefault="000C09B0">
          <w:pPr>
            <w:pStyle w:val="TDC1"/>
            <w:tabs>
              <w:tab w:val="right" w:leader="dot" w:pos="9848"/>
            </w:tabs>
            <w:rPr>
              <w:noProof/>
            </w:rPr>
          </w:pPr>
          <w:hyperlink w:anchor="_Toc223827750" w:history="1">
            <w:r w:rsidRPr="009B51E3">
              <w:rPr>
                <w:rStyle w:val="Hipervnculo"/>
                <w:noProof/>
              </w:rPr>
              <w:t>20. Conclusion</w:t>
            </w:r>
            <w:r>
              <w:rPr>
                <w:noProof/>
                <w:webHidden/>
              </w:rPr>
              <w:tab/>
            </w:r>
            <w:r>
              <w:rPr>
                <w:noProof/>
                <w:webHidden/>
              </w:rPr>
              <w:fldChar w:fldCharType="begin"/>
            </w:r>
            <w:r>
              <w:rPr>
                <w:noProof/>
                <w:webHidden/>
              </w:rPr>
              <w:instrText xml:space="preserve"> PAGEREF _Toc223827750 \h </w:instrText>
            </w:r>
            <w:r>
              <w:rPr>
                <w:noProof/>
                <w:webHidden/>
              </w:rPr>
            </w:r>
            <w:r>
              <w:rPr>
                <w:noProof/>
                <w:webHidden/>
              </w:rPr>
              <w:fldChar w:fldCharType="separate"/>
            </w:r>
            <w:r>
              <w:rPr>
                <w:noProof/>
                <w:webHidden/>
              </w:rPr>
              <w:t>8</w:t>
            </w:r>
            <w:r>
              <w:rPr>
                <w:noProof/>
                <w:webHidden/>
              </w:rPr>
              <w:fldChar w:fldCharType="end"/>
            </w:r>
          </w:hyperlink>
        </w:p>
        <w:p w14:paraId="192B16DD" w14:textId="02F094DC" w:rsidR="000C09B0" w:rsidRDefault="000C09B0">
          <w:r>
            <w:rPr>
              <w:b/>
              <w:bCs/>
            </w:rPr>
            <w:fldChar w:fldCharType="end"/>
          </w:r>
        </w:p>
      </w:sdtContent>
    </w:sdt>
    <w:p w14:paraId="7C161CC4" w14:textId="77777777" w:rsidR="000C09B0" w:rsidRDefault="000C09B0" w:rsidP="000C09B0">
      <w:pPr>
        <w:pStyle w:val="Ttulo1"/>
        <w:jc w:val="both"/>
      </w:pPr>
      <w:bookmarkStart w:id="0" w:name="_Toc223827731"/>
    </w:p>
    <w:p w14:paraId="60DD86AD" w14:textId="77777777" w:rsidR="000C09B0" w:rsidRDefault="000C09B0" w:rsidP="000C09B0">
      <w:pPr>
        <w:pStyle w:val="Ttulo1"/>
        <w:jc w:val="both"/>
      </w:pPr>
    </w:p>
    <w:p w14:paraId="17BF7560" w14:textId="77777777" w:rsidR="000C09B0" w:rsidRDefault="000C09B0" w:rsidP="000C09B0"/>
    <w:p w14:paraId="4333E601" w14:textId="77777777" w:rsidR="000C09B0" w:rsidRDefault="000C09B0" w:rsidP="000C09B0"/>
    <w:p w14:paraId="0C7AA5A2" w14:textId="77777777" w:rsidR="000C09B0" w:rsidRDefault="000C09B0" w:rsidP="000C09B0"/>
    <w:p w14:paraId="692AF6E4" w14:textId="77777777" w:rsidR="000C09B0" w:rsidRDefault="000C09B0" w:rsidP="000C09B0"/>
    <w:p w14:paraId="4AA5FC9F" w14:textId="13DABAF8" w:rsidR="000C09B0" w:rsidRDefault="000C09B0" w:rsidP="000C09B0">
      <w:pPr>
        <w:pStyle w:val="Ttulo1"/>
        <w:jc w:val="both"/>
      </w:pPr>
    </w:p>
    <w:p w14:paraId="58E46FFB" w14:textId="77777777" w:rsidR="000C09B0" w:rsidRPr="000C09B0" w:rsidRDefault="000C09B0" w:rsidP="000C09B0"/>
    <w:p w14:paraId="5A27443A" w14:textId="32679403" w:rsidR="00F05C6C" w:rsidRDefault="00000000" w:rsidP="000C09B0">
      <w:pPr>
        <w:pStyle w:val="Ttulo1"/>
        <w:jc w:val="both"/>
      </w:pPr>
      <w:r>
        <w:lastRenderedPageBreak/>
        <w:t>1. Introduction</w:t>
      </w:r>
      <w:bookmarkEnd w:id="0"/>
    </w:p>
    <w:p w14:paraId="2F714EF2" w14:textId="77777777" w:rsidR="00F05C6C" w:rsidRDefault="00000000" w:rsidP="000C09B0">
      <w:pPr>
        <w:jc w:val="both"/>
      </w:pPr>
      <w:r>
        <w:t>The AV01 app is the top-level coordination layer that turns several lower-level modules into a usable flight application. The app itself does not directly talk to raw peripherals in a complex way; instead, it orchestrates a small set of services: a periodic scheduler, a barometric acquisition path, an apogee detector, an event queue, and an SD logging subsystem. In practice, this means the app is responsible for deciding what is executed, how often it is executed, and how the resulting data is exposed to the rest of the firmware.</w:t>
      </w:r>
    </w:p>
    <w:p w14:paraId="28EE66A4" w14:textId="77777777" w:rsidR="00F05C6C" w:rsidRDefault="00000000" w:rsidP="000C09B0">
      <w:pPr>
        <w:jc w:val="both"/>
      </w:pPr>
      <w:r>
        <w:t>The code base is intentionally split into small modules. This makes the system easier to reason about, easier to test, and easier to configure for different operating modes. Two build variants are supported: a diagnostic build intended for bench validation and bring-up, and a flight build intended for autonomous operation with logging and apogee detection enabled.</w:t>
      </w:r>
    </w:p>
    <w:p w14:paraId="5CE47B6A" w14:textId="77777777" w:rsidR="00F05C6C" w:rsidRDefault="00000000" w:rsidP="000C09B0">
      <w:pPr>
        <w:pStyle w:val="Ttulo1"/>
        <w:jc w:val="both"/>
      </w:pPr>
      <w:bookmarkStart w:id="1" w:name="_Toc223827732"/>
      <w:r>
        <w:t>2. Intended audience and reading guide</w:t>
      </w:r>
      <w:bookmarkEnd w:id="1"/>
    </w:p>
    <w:p w14:paraId="445F898B" w14:textId="77777777" w:rsidR="00F05C6C" w:rsidRDefault="00000000" w:rsidP="000C09B0">
      <w:pPr>
        <w:ind w:left="283" w:hanging="198"/>
        <w:jc w:val="both"/>
      </w:pPr>
      <w:r>
        <w:rPr>
          <w:b/>
        </w:rPr>
        <w:t xml:space="preserve">• </w:t>
      </w:r>
      <w:r>
        <w:t>Firmware developers can use this document as a map of the application architecture and public interfaces.</w:t>
      </w:r>
    </w:p>
    <w:p w14:paraId="202C72E3" w14:textId="77777777" w:rsidR="00F05C6C" w:rsidRDefault="00000000" w:rsidP="000C09B0">
      <w:pPr>
        <w:ind w:left="283" w:hanging="198"/>
        <w:jc w:val="both"/>
      </w:pPr>
      <w:r>
        <w:rPr>
          <w:b/>
        </w:rPr>
        <w:t xml:space="preserve">• </w:t>
      </w:r>
      <w:r>
        <w:t>Systems or test engineers can use it to understand the runtime behavior without reading every source file in detail.</w:t>
      </w:r>
    </w:p>
    <w:p w14:paraId="64403CB0" w14:textId="77777777" w:rsidR="00F05C6C" w:rsidRDefault="00000000" w:rsidP="000C09B0">
      <w:pPr>
        <w:ind w:left="283" w:hanging="198"/>
        <w:jc w:val="both"/>
      </w:pPr>
      <w:r>
        <w:rPr>
          <w:b/>
        </w:rPr>
        <w:t xml:space="preserve">• </w:t>
      </w:r>
      <w:r>
        <w:t>Reviewers with limited embedded background can focus on the execution flow, state machine description, and configuration tables first, and then move to the API details later.</w:t>
      </w:r>
    </w:p>
    <w:p w14:paraId="0F651E0E" w14:textId="77777777" w:rsidR="00F05C6C" w:rsidRDefault="00000000" w:rsidP="000C09B0">
      <w:pPr>
        <w:pStyle w:val="Ttulo1"/>
        <w:jc w:val="both"/>
      </w:pPr>
      <w:bookmarkStart w:id="2" w:name="_Toc223827733"/>
      <w:r>
        <w:t>3. High-level architecture</w:t>
      </w:r>
      <w:bookmarkEnd w:id="2"/>
    </w:p>
    <w:p w14:paraId="353ECB10" w14:textId="77777777" w:rsidR="00F05C6C" w:rsidRDefault="00000000" w:rsidP="000C09B0">
      <w:pPr>
        <w:jc w:val="both"/>
      </w:pPr>
      <w:r>
        <w:t>At runtime, the app behaves like a cooperative executive. A millisecond tick provided by the OS abstraction layer is used as the common time base. Periodic tasks are declared with a period, a next execution time, and a callback function. The main loop calls the scheduler, and the scheduler invokes whichever tasks are due. Because this is cooperative rather than preemptive, each task is expected to finish quickly and avoid blocking operations whenever possible.</w:t>
      </w:r>
    </w:p>
    <w:tbl>
      <w:tblPr>
        <w:tblStyle w:val="Tablaconcuadrcula"/>
        <w:tblW w:w="0" w:type="auto"/>
        <w:jc w:val="center"/>
        <w:tblLook w:val="04A0" w:firstRow="1" w:lastRow="0" w:firstColumn="1" w:lastColumn="0" w:noHBand="0" w:noVBand="1"/>
      </w:tblPr>
      <w:tblGrid>
        <w:gridCol w:w="3108"/>
        <w:gridCol w:w="3161"/>
        <w:gridCol w:w="3805"/>
      </w:tblGrid>
      <w:tr w:rsidR="00F05C6C" w14:paraId="63CF1FEC" w14:textId="77777777">
        <w:trPr>
          <w:jc w:val="center"/>
        </w:trPr>
        <w:tc>
          <w:tcPr>
            <w:tcW w:w="2381" w:type="dxa"/>
            <w:shd w:val="clear" w:color="auto" w:fill="2C6280"/>
            <w:vAlign w:val="center"/>
          </w:tcPr>
          <w:p w14:paraId="450105B2" w14:textId="77777777" w:rsidR="00F05C6C" w:rsidRDefault="00000000">
            <w:pPr>
              <w:jc w:val="center"/>
            </w:pPr>
            <w:r>
              <w:rPr>
                <w:b/>
                <w:color w:val="FFFFFF"/>
                <w:sz w:val="19"/>
              </w:rPr>
              <w:t>Layer or concept</w:t>
            </w:r>
          </w:p>
        </w:tc>
        <w:tc>
          <w:tcPr>
            <w:tcW w:w="2608" w:type="dxa"/>
            <w:shd w:val="clear" w:color="auto" w:fill="2C6280"/>
            <w:vAlign w:val="center"/>
          </w:tcPr>
          <w:p w14:paraId="5344522F" w14:textId="77777777" w:rsidR="00F05C6C" w:rsidRDefault="00000000">
            <w:pPr>
              <w:jc w:val="center"/>
            </w:pPr>
            <w:r>
              <w:rPr>
                <w:b/>
                <w:color w:val="FFFFFF"/>
                <w:sz w:val="19"/>
              </w:rPr>
              <w:t>Implementation</w:t>
            </w:r>
          </w:p>
        </w:tc>
        <w:tc>
          <w:tcPr>
            <w:tcW w:w="3969" w:type="dxa"/>
            <w:shd w:val="clear" w:color="auto" w:fill="2C6280"/>
            <w:vAlign w:val="center"/>
          </w:tcPr>
          <w:p w14:paraId="7F11AAB7" w14:textId="77777777" w:rsidR="00F05C6C" w:rsidRDefault="00000000">
            <w:pPr>
              <w:jc w:val="center"/>
            </w:pPr>
            <w:r>
              <w:rPr>
                <w:b/>
                <w:color w:val="FFFFFF"/>
                <w:sz w:val="19"/>
              </w:rPr>
              <w:t>Role in the application</w:t>
            </w:r>
          </w:p>
        </w:tc>
      </w:tr>
      <w:tr w:rsidR="00F05C6C" w14:paraId="7A74B947" w14:textId="77777777">
        <w:trPr>
          <w:jc w:val="center"/>
        </w:trPr>
        <w:tc>
          <w:tcPr>
            <w:tcW w:w="3286" w:type="dxa"/>
            <w:vAlign w:val="center"/>
          </w:tcPr>
          <w:p w14:paraId="1C087AE0" w14:textId="77777777" w:rsidR="00F05C6C" w:rsidRDefault="00000000">
            <w:r>
              <w:rPr>
                <w:sz w:val="18"/>
              </w:rPr>
              <w:t>Application entry points</w:t>
            </w:r>
          </w:p>
        </w:tc>
        <w:tc>
          <w:tcPr>
            <w:tcW w:w="3286" w:type="dxa"/>
            <w:vAlign w:val="center"/>
          </w:tcPr>
          <w:p w14:paraId="0C5EAA8F" w14:textId="77777777" w:rsidR="00F05C6C" w:rsidRDefault="00000000" w:rsidP="000C09B0">
            <w:pPr>
              <w:jc w:val="center"/>
            </w:pPr>
            <w:r>
              <w:rPr>
                <w:sz w:val="18"/>
              </w:rPr>
              <w:t>app_init(), app_loop(), app_get_telemetry()</w:t>
            </w:r>
          </w:p>
        </w:tc>
        <w:tc>
          <w:tcPr>
            <w:tcW w:w="3286" w:type="dxa"/>
            <w:vAlign w:val="center"/>
          </w:tcPr>
          <w:p w14:paraId="26C1F8DB" w14:textId="77777777" w:rsidR="00F05C6C" w:rsidRDefault="00000000" w:rsidP="000C09B0">
            <w:pPr>
              <w:jc w:val="both"/>
            </w:pPr>
            <w:r>
              <w:rPr>
                <w:sz w:val="18"/>
              </w:rPr>
              <w:t>Initialize the whole subsystem, run periodic work, and expose a current snapshot.</w:t>
            </w:r>
          </w:p>
        </w:tc>
      </w:tr>
      <w:tr w:rsidR="00F05C6C" w14:paraId="337D95EB" w14:textId="77777777">
        <w:trPr>
          <w:jc w:val="center"/>
        </w:trPr>
        <w:tc>
          <w:tcPr>
            <w:tcW w:w="3286" w:type="dxa"/>
            <w:vAlign w:val="center"/>
          </w:tcPr>
          <w:p w14:paraId="6AF4E32F" w14:textId="77777777" w:rsidR="00F05C6C" w:rsidRDefault="00000000">
            <w:r>
              <w:rPr>
                <w:sz w:val="18"/>
              </w:rPr>
              <w:t>Task scheduler</w:t>
            </w:r>
          </w:p>
        </w:tc>
        <w:tc>
          <w:tcPr>
            <w:tcW w:w="3286" w:type="dxa"/>
            <w:vAlign w:val="center"/>
          </w:tcPr>
          <w:p w14:paraId="4FBC6ECB" w14:textId="77777777" w:rsidR="00F05C6C" w:rsidRDefault="00000000">
            <w:pPr>
              <w:jc w:val="center"/>
            </w:pPr>
            <w:r>
              <w:rPr>
                <w:sz w:val="18"/>
              </w:rPr>
              <w:t>app_tasks.*</w:t>
            </w:r>
          </w:p>
        </w:tc>
        <w:tc>
          <w:tcPr>
            <w:tcW w:w="3286" w:type="dxa"/>
            <w:vAlign w:val="center"/>
          </w:tcPr>
          <w:p w14:paraId="0AF3512B" w14:textId="77777777" w:rsidR="00F05C6C" w:rsidRDefault="00000000" w:rsidP="000C09B0">
            <w:pPr>
              <w:jc w:val="both"/>
            </w:pPr>
            <w:r>
              <w:rPr>
                <w:sz w:val="18"/>
              </w:rPr>
              <w:t>Provides a minimal periodic dispatcher based on period_ms and next_ms fields.</w:t>
            </w:r>
          </w:p>
        </w:tc>
      </w:tr>
      <w:tr w:rsidR="00F05C6C" w14:paraId="294B8C01" w14:textId="77777777">
        <w:trPr>
          <w:jc w:val="center"/>
        </w:trPr>
        <w:tc>
          <w:tcPr>
            <w:tcW w:w="3286" w:type="dxa"/>
            <w:vAlign w:val="center"/>
          </w:tcPr>
          <w:p w14:paraId="73ED3428" w14:textId="77777777" w:rsidR="00F05C6C" w:rsidRDefault="00000000">
            <w:r>
              <w:rPr>
                <w:sz w:val="18"/>
              </w:rPr>
              <w:t>Barometric processing</w:t>
            </w:r>
          </w:p>
        </w:tc>
        <w:tc>
          <w:tcPr>
            <w:tcW w:w="3286" w:type="dxa"/>
            <w:vAlign w:val="center"/>
          </w:tcPr>
          <w:p w14:paraId="6DF6CFED" w14:textId="77777777" w:rsidR="00F05C6C" w:rsidRDefault="00000000" w:rsidP="000C09B0">
            <w:pPr>
              <w:jc w:val="center"/>
            </w:pPr>
            <w:r>
              <w:rPr>
                <w:sz w:val="18"/>
              </w:rPr>
              <w:t>baro.*, atmos.*, filters.*</w:t>
            </w:r>
          </w:p>
        </w:tc>
        <w:tc>
          <w:tcPr>
            <w:tcW w:w="3286" w:type="dxa"/>
            <w:vAlign w:val="center"/>
          </w:tcPr>
          <w:p w14:paraId="3093986E" w14:textId="77777777" w:rsidR="00F05C6C" w:rsidRDefault="00000000" w:rsidP="000C09B0">
            <w:pPr>
              <w:jc w:val="both"/>
            </w:pPr>
            <w:r>
              <w:rPr>
                <w:sz w:val="18"/>
              </w:rPr>
              <w:t>Reads pressure/temperature, computes a relative altitude baseline, filters altitude, and estimates vertical speed.</w:t>
            </w:r>
          </w:p>
        </w:tc>
      </w:tr>
      <w:tr w:rsidR="00F05C6C" w14:paraId="761C5D34" w14:textId="77777777">
        <w:trPr>
          <w:jc w:val="center"/>
        </w:trPr>
        <w:tc>
          <w:tcPr>
            <w:tcW w:w="3286" w:type="dxa"/>
            <w:vAlign w:val="center"/>
          </w:tcPr>
          <w:p w14:paraId="5246C63F" w14:textId="77777777" w:rsidR="00F05C6C" w:rsidRDefault="00000000">
            <w:r>
              <w:rPr>
                <w:sz w:val="18"/>
              </w:rPr>
              <w:t>Flight logic</w:t>
            </w:r>
          </w:p>
        </w:tc>
        <w:tc>
          <w:tcPr>
            <w:tcW w:w="3286" w:type="dxa"/>
            <w:vAlign w:val="center"/>
          </w:tcPr>
          <w:p w14:paraId="00304E76" w14:textId="77777777" w:rsidR="00F05C6C" w:rsidRDefault="00000000">
            <w:pPr>
              <w:jc w:val="center"/>
            </w:pPr>
            <w:r>
              <w:rPr>
                <w:sz w:val="18"/>
              </w:rPr>
              <w:t>apogee.*</w:t>
            </w:r>
          </w:p>
        </w:tc>
        <w:tc>
          <w:tcPr>
            <w:tcW w:w="3286" w:type="dxa"/>
            <w:vAlign w:val="center"/>
          </w:tcPr>
          <w:p w14:paraId="583EA3BD" w14:textId="77777777" w:rsidR="00F05C6C" w:rsidRDefault="00000000" w:rsidP="000C09B0">
            <w:pPr>
              <w:jc w:val="both"/>
            </w:pPr>
            <w:r>
              <w:rPr>
                <w:sz w:val="18"/>
              </w:rPr>
              <w:t>Implements a small state machine that declares apogee after a sustained negative vertical speed.</w:t>
            </w:r>
          </w:p>
        </w:tc>
      </w:tr>
      <w:tr w:rsidR="00F05C6C" w14:paraId="528C59EA" w14:textId="77777777">
        <w:trPr>
          <w:jc w:val="center"/>
        </w:trPr>
        <w:tc>
          <w:tcPr>
            <w:tcW w:w="3286" w:type="dxa"/>
            <w:vAlign w:val="center"/>
          </w:tcPr>
          <w:p w14:paraId="3930906C" w14:textId="77777777" w:rsidR="00F05C6C" w:rsidRDefault="00000000">
            <w:r>
              <w:rPr>
                <w:sz w:val="18"/>
              </w:rPr>
              <w:t>Data persistence</w:t>
            </w:r>
          </w:p>
        </w:tc>
        <w:tc>
          <w:tcPr>
            <w:tcW w:w="3286" w:type="dxa"/>
            <w:vAlign w:val="center"/>
          </w:tcPr>
          <w:p w14:paraId="172154E1" w14:textId="77777777" w:rsidR="00F05C6C" w:rsidRDefault="00000000">
            <w:pPr>
              <w:jc w:val="center"/>
            </w:pPr>
            <w:r>
              <w:rPr>
                <w:sz w:val="18"/>
              </w:rPr>
              <w:t>log.*</w:t>
            </w:r>
          </w:p>
        </w:tc>
        <w:tc>
          <w:tcPr>
            <w:tcW w:w="3286" w:type="dxa"/>
            <w:vAlign w:val="center"/>
          </w:tcPr>
          <w:p w14:paraId="74C206D0" w14:textId="77777777" w:rsidR="00F05C6C" w:rsidRDefault="00000000" w:rsidP="000C09B0">
            <w:pPr>
              <w:jc w:val="both"/>
            </w:pPr>
            <w:r>
              <w:rPr>
                <w:sz w:val="18"/>
              </w:rPr>
              <w:t>Packages telemetry and events into framed binary records and forwards them to the raw SD logging backend.</w:t>
            </w:r>
          </w:p>
        </w:tc>
      </w:tr>
      <w:tr w:rsidR="00F05C6C" w14:paraId="081572BC" w14:textId="77777777">
        <w:trPr>
          <w:jc w:val="center"/>
        </w:trPr>
        <w:tc>
          <w:tcPr>
            <w:tcW w:w="3286" w:type="dxa"/>
            <w:vAlign w:val="center"/>
          </w:tcPr>
          <w:p w14:paraId="6D6245B0" w14:textId="77777777" w:rsidR="00F05C6C" w:rsidRDefault="00000000">
            <w:r>
              <w:rPr>
                <w:sz w:val="18"/>
              </w:rPr>
              <w:t>Cross-module data</w:t>
            </w:r>
          </w:p>
        </w:tc>
        <w:tc>
          <w:tcPr>
            <w:tcW w:w="3286" w:type="dxa"/>
            <w:vAlign w:val="center"/>
          </w:tcPr>
          <w:p w14:paraId="6E186F6A" w14:textId="77777777" w:rsidR="00F05C6C" w:rsidRDefault="00000000" w:rsidP="000C09B0">
            <w:pPr>
              <w:jc w:val="center"/>
            </w:pPr>
            <w:r>
              <w:rPr>
                <w:sz w:val="18"/>
              </w:rPr>
              <w:t>telemetry_t and app_event_t</w:t>
            </w:r>
          </w:p>
        </w:tc>
        <w:tc>
          <w:tcPr>
            <w:tcW w:w="3286" w:type="dxa"/>
            <w:vAlign w:val="center"/>
          </w:tcPr>
          <w:p w14:paraId="3A7726BA" w14:textId="77777777" w:rsidR="00F05C6C" w:rsidRDefault="00000000" w:rsidP="000C09B0">
            <w:pPr>
              <w:jc w:val="both"/>
            </w:pPr>
            <w:r>
              <w:rPr>
                <w:sz w:val="18"/>
              </w:rPr>
              <w:t>Carries current measurements and significant events across the system.</w:t>
            </w:r>
          </w:p>
        </w:tc>
      </w:tr>
    </w:tbl>
    <w:p w14:paraId="39DF3C83" w14:textId="77777777" w:rsidR="00F05C6C" w:rsidRDefault="00F05C6C"/>
    <w:p w14:paraId="4421397E" w14:textId="77777777" w:rsidR="00F05C6C" w:rsidRDefault="00000000">
      <w:pPr>
        <w:pStyle w:val="Ttulo1"/>
      </w:pPr>
      <w:bookmarkStart w:id="3" w:name="_Toc223827734"/>
      <w:r>
        <w:t>4. Build variants</w:t>
      </w:r>
      <w:bookmarkEnd w:id="3"/>
    </w:p>
    <w:p w14:paraId="49A770B0" w14:textId="77777777" w:rsidR="00F05C6C" w:rsidRDefault="00000000" w:rsidP="000C09B0">
      <w:pPr>
        <w:jc w:val="both"/>
      </w:pPr>
      <w:r>
        <w:t>The build selection is centralized in app_cfg.h. If neither APP_DIAG_BUILD nor APP_FLIGHT_BUILD is explicitly defined, the code defaults to the flight build. This default matters because the enabled modules are different in each mode.</w:t>
      </w:r>
    </w:p>
    <w:tbl>
      <w:tblPr>
        <w:tblStyle w:val="Tablaconcuadrcula"/>
        <w:tblW w:w="0" w:type="auto"/>
        <w:jc w:val="center"/>
        <w:tblLook w:val="04A0" w:firstRow="1" w:lastRow="0" w:firstColumn="1" w:lastColumn="0" w:noHBand="0" w:noVBand="1"/>
      </w:tblPr>
      <w:tblGrid>
        <w:gridCol w:w="3096"/>
        <w:gridCol w:w="3950"/>
        <w:gridCol w:w="3028"/>
      </w:tblGrid>
      <w:tr w:rsidR="00F05C6C" w14:paraId="4117413E" w14:textId="77777777">
        <w:trPr>
          <w:jc w:val="center"/>
        </w:trPr>
        <w:tc>
          <w:tcPr>
            <w:tcW w:w="2041" w:type="dxa"/>
            <w:shd w:val="clear" w:color="auto" w:fill="2C6280"/>
            <w:vAlign w:val="center"/>
          </w:tcPr>
          <w:p w14:paraId="379AE894" w14:textId="77777777" w:rsidR="00F05C6C" w:rsidRDefault="00000000">
            <w:pPr>
              <w:jc w:val="center"/>
            </w:pPr>
            <w:r>
              <w:rPr>
                <w:b/>
                <w:color w:val="FFFFFF"/>
                <w:sz w:val="19"/>
              </w:rPr>
              <w:t>Build</w:t>
            </w:r>
          </w:p>
        </w:tc>
        <w:tc>
          <w:tcPr>
            <w:tcW w:w="4365" w:type="dxa"/>
            <w:shd w:val="clear" w:color="auto" w:fill="2C6280"/>
            <w:vAlign w:val="center"/>
          </w:tcPr>
          <w:p w14:paraId="4CD94B09" w14:textId="77777777" w:rsidR="00F05C6C" w:rsidRDefault="00000000">
            <w:pPr>
              <w:jc w:val="center"/>
            </w:pPr>
            <w:r>
              <w:rPr>
                <w:b/>
                <w:color w:val="FFFFFF"/>
                <w:sz w:val="19"/>
              </w:rPr>
              <w:t>Enabled behavior</w:t>
            </w:r>
          </w:p>
        </w:tc>
        <w:tc>
          <w:tcPr>
            <w:tcW w:w="2551" w:type="dxa"/>
            <w:shd w:val="clear" w:color="auto" w:fill="2C6280"/>
            <w:vAlign w:val="center"/>
          </w:tcPr>
          <w:p w14:paraId="472066DF" w14:textId="77777777" w:rsidR="00F05C6C" w:rsidRDefault="00000000">
            <w:pPr>
              <w:jc w:val="center"/>
            </w:pPr>
            <w:r>
              <w:rPr>
                <w:b/>
                <w:color w:val="FFFFFF"/>
                <w:sz w:val="19"/>
              </w:rPr>
              <w:t>Typical use</w:t>
            </w:r>
          </w:p>
        </w:tc>
      </w:tr>
      <w:tr w:rsidR="00F05C6C" w14:paraId="494EF4F6" w14:textId="77777777">
        <w:trPr>
          <w:jc w:val="center"/>
        </w:trPr>
        <w:tc>
          <w:tcPr>
            <w:tcW w:w="3286" w:type="dxa"/>
            <w:vAlign w:val="center"/>
          </w:tcPr>
          <w:p w14:paraId="342EC543" w14:textId="77777777" w:rsidR="00F05C6C" w:rsidRDefault="00000000">
            <w:r>
              <w:rPr>
                <w:sz w:val="18"/>
              </w:rPr>
              <w:t>APP_DIAG_BUILD</w:t>
            </w:r>
          </w:p>
        </w:tc>
        <w:tc>
          <w:tcPr>
            <w:tcW w:w="3286" w:type="dxa"/>
            <w:vAlign w:val="center"/>
          </w:tcPr>
          <w:p w14:paraId="015257BC" w14:textId="77777777" w:rsidR="00F05C6C" w:rsidRDefault="00000000">
            <w:r>
              <w:rPr>
                <w:sz w:val="18"/>
              </w:rPr>
              <w:t>Barometer enabled, UART diagnostic output enabled, SD logging disabled by default, apogee disabled by default</w:t>
            </w:r>
          </w:p>
        </w:tc>
        <w:tc>
          <w:tcPr>
            <w:tcW w:w="3286" w:type="dxa"/>
            <w:vAlign w:val="center"/>
          </w:tcPr>
          <w:p w14:paraId="4EFC8A35" w14:textId="77777777" w:rsidR="00F05C6C" w:rsidRDefault="00000000">
            <w:r>
              <w:rPr>
                <w:sz w:val="18"/>
              </w:rPr>
              <w:t>Bench bring-up, sensor validation, quick visibility over serial output</w:t>
            </w:r>
          </w:p>
        </w:tc>
      </w:tr>
      <w:tr w:rsidR="00F05C6C" w14:paraId="5ABFABEE" w14:textId="77777777">
        <w:trPr>
          <w:jc w:val="center"/>
        </w:trPr>
        <w:tc>
          <w:tcPr>
            <w:tcW w:w="3286" w:type="dxa"/>
            <w:vAlign w:val="center"/>
          </w:tcPr>
          <w:p w14:paraId="75186146" w14:textId="77777777" w:rsidR="00F05C6C" w:rsidRDefault="00000000">
            <w:r>
              <w:rPr>
                <w:sz w:val="18"/>
              </w:rPr>
              <w:t>APP_FLIGHT_BUILD</w:t>
            </w:r>
          </w:p>
        </w:tc>
        <w:tc>
          <w:tcPr>
            <w:tcW w:w="3286" w:type="dxa"/>
            <w:vAlign w:val="center"/>
          </w:tcPr>
          <w:p w14:paraId="4358A773" w14:textId="77777777" w:rsidR="00F05C6C" w:rsidRDefault="00000000">
            <w:r>
              <w:rPr>
                <w:sz w:val="18"/>
              </w:rPr>
              <w:t>Barometer enabled, SD logging enabled, apogee enabled, UART diagnostic output disabled</w:t>
            </w:r>
          </w:p>
        </w:tc>
        <w:tc>
          <w:tcPr>
            <w:tcW w:w="3286" w:type="dxa"/>
            <w:vAlign w:val="center"/>
          </w:tcPr>
          <w:p w14:paraId="3B1CCBB5" w14:textId="77777777" w:rsidR="00F05C6C" w:rsidRDefault="00000000">
            <w:r>
              <w:rPr>
                <w:sz w:val="18"/>
              </w:rPr>
              <w:t>Autonomous flight operation with event detection and persistent data capture</w:t>
            </w:r>
          </w:p>
        </w:tc>
      </w:tr>
    </w:tbl>
    <w:p w14:paraId="0633A6C0" w14:textId="77777777" w:rsidR="00F05C6C" w:rsidRDefault="00F05C6C" w:rsidP="000C09B0">
      <w:pPr>
        <w:jc w:val="both"/>
      </w:pPr>
    </w:p>
    <w:p w14:paraId="0690CCB3" w14:textId="77777777" w:rsidR="00F05C6C" w:rsidRDefault="00000000" w:rsidP="000C09B0">
      <w:pPr>
        <w:jc w:val="both"/>
      </w:pPr>
      <w:r>
        <w:t>This separation is useful because bench diagnostics often prioritise readability and operator feedback, while flight software prioritises deterministic behavior and storing data for later analysis. The code therefore keeps the same core modules but changes which tasks are instantiated at start-up.</w:t>
      </w:r>
    </w:p>
    <w:p w14:paraId="7C09A44C" w14:textId="77777777" w:rsidR="00F05C6C" w:rsidRDefault="00000000">
      <w:pPr>
        <w:pStyle w:val="Ttulo1"/>
      </w:pPr>
      <w:bookmarkStart w:id="4" w:name="_Toc223827735"/>
      <w:r>
        <w:t>5. Main execution flow</w:t>
      </w:r>
      <w:bookmarkEnd w:id="4"/>
    </w:p>
    <w:p w14:paraId="18F0FD6F" w14:textId="77777777" w:rsidR="00F05C6C" w:rsidRDefault="00000000" w:rsidP="000C09B0">
      <w:pPr>
        <w:ind w:left="283" w:hanging="198"/>
        <w:jc w:val="both"/>
      </w:pPr>
      <w:r>
        <w:rPr>
          <w:b/>
        </w:rPr>
        <w:t xml:space="preserve">• </w:t>
      </w:r>
      <w:r>
        <w:t>app_init() clears the global application context, initializes communication wrappers, starts the selected modules, builds the periodic task list, and seeds each task with its first release time.</w:t>
      </w:r>
    </w:p>
    <w:p w14:paraId="70374EAF" w14:textId="77777777" w:rsidR="00F05C6C" w:rsidRDefault="00000000" w:rsidP="000C09B0">
      <w:pPr>
        <w:ind w:left="283" w:hanging="198"/>
        <w:jc w:val="both"/>
      </w:pPr>
      <w:r>
        <w:rPr>
          <w:b/>
        </w:rPr>
        <w:t xml:space="preserve">• </w:t>
      </w:r>
      <w:r>
        <w:t>app_loop() reads the current tick count, updates the telemetry timestamp, and asks the task scheduler to run every task that is due at that moment.</w:t>
      </w:r>
    </w:p>
    <w:p w14:paraId="14D274BB" w14:textId="77777777" w:rsidR="00F05C6C" w:rsidRDefault="00000000" w:rsidP="000C09B0">
      <w:pPr>
        <w:ind w:left="283" w:hanging="198"/>
        <w:jc w:val="both"/>
      </w:pPr>
      <w:r>
        <w:rPr>
          <w:b/>
        </w:rPr>
        <w:t xml:space="preserve">• </w:t>
      </w:r>
      <w:r>
        <w:t>Each task updates one part of the application state: sensor acquisition, apogee logic, logging, flushing, health supervision, or diagnostic printing depending on the selected build.</w:t>
      </w:r>
    </w:p>
    <w:p w14:paraId="68D4E5CD" w14:textId="77777777" w:rsidR="00F05C6C" w:rsidRDefault="00000000" w:rsidP="000C09B0">
      <w:pPr>
        <w:ind w:left="283" w:hanging="198"/>
        <w:jc w:val="both"/>
      </w:pPr>
      <w:r>
        <w:rPr>
          <w:b/>
        </w:rPr>
        <w:t xml:space="preserve">• </w:t>
      </w:r>
      <w:r>
        <w:t>The telemetry snapshot is stored in the global context and can be read at any time through app_get_telemetry().</w:t>
      </w:r>
    </w:p>
    <w:p w14:paraId="4A80C855" w14:textId="77777777" w:rsidR="00F05C6C" w:rsidRDefault="00000000">
      <w:pPr>
        <w:pStyle w:val="Ttulo1"/>
      </w:pPr>
      <w:bookmarkStart w:id="5" w:name="_Toc223827736"/>
      <w:r>
        <w:t>6. Public interface</w:t>
      </w:r>
      <w:bookmarkEnd w:id="5"/>
    </w:p>
    <w:tbl>
      <w:tblPr>
        <w:tblStyle w:val="Tablaconcuadrcula"/>
        <w:tblW w:w="0" w:type="auto"/>
        <w:jc w:val="center"/>
        <w:tblLook w:val="04A0" w:firstRow="1" w:lastRow="0" w:firstColumn="1" w:lastColumn="0" w:noHBand="0" w:noVBand="1"/>
      </w:tblPr>
      <w:tblGrid>
        <w:gridCol w:w="4534"/>
        <w:gridCol w:w="5540"/>
      </w:tblGrid>
      <w:tr w:rsidR="00F05C6C" w14:paraId="7B3089BF" w14:textId="77777777">
        <w:trPr>
          <w:jc w:val="center"/>
        </w:trPr>
        <w:tc>
          <w:tcPr>
            <w:tcW w:w="2835" w:type="dxa"/>
            <w:shd w:val="clear" w:color="auto" w:fill="2C6280"/>
            <w:vAlign w:val="center"/>
          </w:tcPr>
          <w:p w14:paraId="49923D12" w14:textId="77777777" w:rsidR="00F05C6C" w:rsidRDefault="00000000">
            <w:pPr>
              <w:jc w:val="center"/>
            </w:pPr>
            <w:r>
              <w:rPr>
                <w:b/>
                <w:color w:val="FFFFFF"/>
                <w:sz w:val="19"/>
              </w:rPr>
              <w:t>Function</w:t>
            </w:r>
          </w:p>
        </w:tc>
        <w:tc>
          <w:tcPr>
            <w:tcW w:w="6236" w:type="dxa"/>
            <w:shd w:val="clear" w:color="auto" w:fill="2C6280"/>
            <w:vAlign w:val="center"/>
          </w:tcPr>
          <w:p w14:paraId="0A3DAD5D" w14:textId="77777777" w:rsidR="00F05C6C" w:rsidRDefault="00000000">
            <w:pPr>
              <w:jc w:val="center"/>
            </w:pPr>
            <w:r>
              <w:rPr>
                <w:b/>
                <w:color w:val="FFFFFF"/>
                <w:sz w:val="19"/>
              </w:rPr>
              <w:t>Description</w:t>
            </w:r>
          </w:p>
        </w:tc>
      </w:tr>
      <w:tr w:rsidR="00F05C6C" w14:paraId="001B2527" w14:textId="77777777">
        <w:trPr>
          <w:jc w:val="center"/>
        </w:trPr>
        <w:tc>
          <w:tcPr>
            <w:tcW w:w="4929" w:type="dxa"/>
            <w:vAlign w:val="center"/>
          </w:tcPr>
          <w:p w14:paraId="102150BC" w14:textId="77777777" w:rsidR="00F05C6C" w:rsidRDefault="00000000">
            <w:r>
              <w:rPr>
                <w:sz w:val="18"/>
              </w:rPr>
              <w:t>app_init(void)</w:t>
            </w:r>
          </w:p>
        </w:tc>
        <w:tc>
          <w:tcPr>
            <w:tcW w:w="4929" w:type="dxa"/>
            <w:vAlign w:val="center"/>
          </w:tcPr>
          <w:p w14:paraId="692308F2" w14:textId="77777777" w:rsidR="00F05C6C" w:rsidRDefault="00000000">
            <w:r>
              <w:rPr>
                <w:sz w:val="18"/>
              </w:rPr>
              <w:t>Performs one-time initialization of the application context and the enabled modules. It must be called before app_loop().</w:t>
            </w:r>
          </w:p>
        </w:tc>
      </w:tr>
      <w:tr w:rsidR="00F05C6C" w14:paraId="232D73B8" w14:textId="77777777">
        <w:trPr>
          <w:jc w:val="center"/>
        </w:trPr>
        <w:tc>
          <w:tcPr>
            <w:tcW w:w="4929" w:type="dxa"/>
            <w:vAlign w:val="center"/>
          </w:tcPr>
          <w:p w14:paraId="2C6CF899" w14:textId="77777777" w:rsidR="00F05C6C" w:rsidRDefault="00000000">
            <w:r>
              <w:rPr>
                <w:sz w:val="18"/>
              </w:rPr>
              <w:t>app_loop(void)</w:t>
            </w:r>
          </w:p>
        </w:tc>
        <w:tc>
          <w:tcPr>
            <w:tcW w:w="4929" w:type="dxa"/>
            <w:vAlign w:val="center"/>
          </w:tcPr>
          <w:p w14:paraId="6B89DE99" w14:textId="77777777" w:rsidR="00F05C6C" w:rsidRDefault="00000000">
            <w:r>
              <w:rPr>
                <w:sz w:val="18"/>
              </w:rPr>
              <w:t>Executes the periodic application work. It is expected to be called repeatedly by the higher-level firmware loop.</w:t>
            </w:r>
          </w:p>
        </w:tc>
      </w:tr>
      <w:tr w:rsidR="00F05C6C" w14:paraId="46E179A2" w14:textId="77777777">
        <w:trPr>
          <w:jc w:val="center"/>
        </w:trPr>
        <w:tc>
          <w:tcPr>
            <w:tcW w:w="4929" w:type="dxa"/>
            <w:vAlign w:val="center"/>
          </w:tcPr>
          <w:p w14:paraId="21BD0F1F" w14:textId="77777777" w:rsidR="00F05C6C" w:rsidRDefault="00000000">
            <w:r>
              <w:rPr>
                <w:sz w:val="18"/>
              </w:rPr>
              <w:t>app_get_telemetry(void)</w:t>
            </w:r>
          </w:p>
        </w:tc>
        <w:tc>
          <w:tcPr>
            <w:tcW w:w="4929" w:type="dxa"/>
            <w:vAlign w:val="center"/>
          </w:tcPr>
          <w:p w14:paraId="6CF9D15B" w14:textId="77777777" w:rsidR="00F05C6C" w:rsidRDefault="00000000">
            <w:r>
              <w:rPr>
                <w:sz w:val="18"/>
              </w:rPr>
              <w:t>Returns a const pointer to the current telemetry snapshot so that other software layers can inspect the latest values.</w:t>
            </w:r>
          </w:p>
        </w:tc>
      </w:tr>
    </w:tbl>
    <w:p w14:paraId="53041324" w14:textId="77777777" w:rsidR="00F05C6C" w:rsidRDefault="00F05C6C"/>
    <w:p w14:paraId="5E5F3D5E" w14:textId="77777777" w:rsidR="00F05C6C" w:rsidRDefault="00000000">
      <w:pPr>
        <w:pStyle w:val="Ttulo1"/>
      </w:pPr>
      <w:bookmarkStart w:id="6" w:name="_Toc223827737"/>
      <w:r>
        <w:lastRenderedPageBreak/>
        <w:t>7. Core data structures</w:t>
      </w:r>
      <w:bookmarkEnd w:id="6"/>
    </w:p>
    <w:p w14:paraId="06C23191" w14:textId="77777777" w:rsidR="00F05C6C" w:rsidRDefault="00000000">
      <w:r>
        <w:t>Two shared data structures are particularly important: telemetry_t and app_event_t. Together they represent the current state of the vehicle and the noteworthy transitions that should not be lost.</w:t>
      </w:r>
    </w:p>
    <w:tbl>
      <w:tblPr>
        <w:tblStyle w:val="Tablaconcuadrcula"/>
        <w:tblW w:w="0" w:type="auto"/>
        <w:jc w:val="center"/>
        <w:tblLook w:val="04A0" w:firstRow="1" w:lastRow="0" w:firstColumn="1" w:lastColumn="0" w:noHBand="0" w:noVBand="1"/>
      </w:tblPr>
      <w:tblGrid>
        <w:gridCol w:w="4434"/>
        <w:gridCol w:w="5640"/>
      </w:tblGrid>
      <w:tr w:rsidR="00F05C6C" w14:paraId="49CB230C" w14:textId="77777777">
        <w:trPr>
          <w:jc w:val="center"/>
        </w:trPr>
        <w:tc>
          <w:tcPr>
            <w:tcW w:w="2721" w:type="dxa"/>
            <w:shd w:val="clear" w:color="auto" w:fill="2C6280"/>
            <w:vAlign w:val="center"/>
          </w:tcPr>
          <w:p w14:paraId="62F44929" w14:textId="77777777" w:rsidR="00F05C6C" w:rsidRDefault="00000000">
            <w:pPr>
              <w:jc w:val="center"/>
            </w:pPr>
            <w:r>
              <w:rPr>
                <w:b/>
                <w:color w:val="FFFFFF"/>
                <w:sz w:val="19"/>
              </w:rPr>
              <w:t>telemetry_t field</w:t>
            </w:r>
          </w:p>
        </w:tc>
        <w:tc>
          <w:tcPr>
            <w:tcW w:w="6350" w:type="dxa"/>
            <w:shd w:val="clear" w:color="auto" w:fill="2C6280"/>
            <w:vAlign w:val="center"/>
          </w:tcPr>
          <w:p w14:paraId="50A7A0A8" w14:textId="77777777" w:rsidR="00F05C6C" w:rsidRDefault="00000000">
            <w:pPr>
              <w:jc w:val="center"/>
            </w:pPr>
            <w:r>
              <w:rPr>
                <w:b/>
                <w:color w:val="FFFFFF"/>
                <w:sz w:val="19"/>
              </w:rPr>
              <w:t>Meaning</w:t>
            </w:r>
          </w:p>
        </w:tc>
      </w:tr>
      <w:tr w:rsidR="00F05C6C" w14:paraId="531C3B9D" w14:textId="77777777">
        <w:trPr>
          <w:jc w:val="center"/>
        </w:trPr>
        <w:tc>
          <w:tcPr>
            <w:tcW w:w="4929" w:type="dxa"/>
            <w:vAlign w:val="center"/>
          </w:tcPr>
          <w:p w14:paraId="110C7148" w14:textId="77777777" w:rsidR="00F05C6C" w:rsidRDefault="00000000">
            <w:r>
              <w:rPr>
                <w:sz w:val="18"/>
              </w:rPr>
              <w:t>t_ms</w:t>
            </w:r>
          </w:p>
        </w:tc>
        <w:tc>
          <w:tcPr>
            <w:tcW w:w="4929" w:type="dxa"/>
            <w:vAlign w:val="center"/>
          </w:tcPr>
          <w:p w14:paraId="25629C8B" w14:textId="77777777" w:rsidR="00F05C6C" w:rsidRDefault="00000000">
            <w:r>
              <w:rPr>
                <w:sz w:val="18"/>
              </w:rPr>
              <w:t>Current application time in milliseconds.</w:t>
            </w:r>
          </w:p>
        </w:tc>
      </w:tr>
      <w:tr w:rsidR="00F05C6C" w14:paraId="50F7BC38" w14:textId="77777777">
        <w:trPr>
          <w:jc w:val="center"/>
        </w:trPr>
        <w:tc>
          <w:tcPr>
            <w:tcW w:w="4929" w:type="dxa"/>
            <w:vAlign w:val="center"/>
          </w:tcPr>
          <w:p w14:paraId="7D27DBEF" w14:textId="77777777" w:rsidR="00F05C6C" w:rsidRDefault="00000000">
            <w:r>
              <w:rPr>
                <w:sz w:val="18"/>
              </w:rPr>
              <w:t>p_centi_mbar</w:t>
            </w:r>
          </w:p>
        </w:tc>
        <w:tc>
          <w:tcPr>
            <w:tcW w:w="4929" w:type="dxa"/>
            <w:vAlign w:val="center"/>
          </w:tcPr>
          <w:p w14:paraId="7D2D6139" w14:textId="77777777" w:rsidR="00F05C6C" w:rsidRDefault="00000000">
            <w:r>
              <w:rPr>
                <w:sz w:val="18"/>
              </w:rPr>
              <w:t>Measured pressure expressed in centi-mbar. This keeps storage compact while avoiding floating-point transport.</w:t>
            </w:r>
          </w:p>
        </w:tc>
      </w:tr>
      <w:tr w:rsidR="00F05C6C" w14:paraId="1C02B56A" w14:textId="77777777">
        <w:trPr>
          <w:jc w:val="center"/>
        </w:trPr>
        <w:tc>
          <w:tcPr>
            <w:tcW w:w="4929" w:type="dxa"/>
            <w:vAlign w:val="center"/>
          </w:tcPr>
          <w:p w14:paraId="4AFC9B91" w14:textId="77777777" w:rsidR="00F05C6C" w:rsidRDefault="00000000">
            <w:r>
              <w:rPr>
                <w:sz w:val="18"/>
              </w:rPr>
              <w:t>t_centi_c</w:t>
            </w:r>
          </w:p>
        </w:tc>
        <w:tc>
          <w:tcPr>
            <w:tcW w:w="4929" w:type="dxa"/>
            <w:vAlign w:val="center"/>
          </w:tcPr>
          <w:p w14:paraId="57E8E0BE" w14:textId="77777777" w:rsidR="00F05C6C" w:rsidRDefault="00000000">
            <w:r>
              <w:rPr>
                <w:sz w:val="18"/>
              </w:rPr>
              <w:t>Measured temperature in centi-degrees Celsius.</w:t>
            </w:r>
          </w:p>
        </w:tc>
      </w:tr>
      <w:tr w:rsidR="00F05C6C" w14:paraId="364108D0" w14:textId="77777777">
        <w:trPr>
          <w:jc w:val="center"/>
        </w:trPr>
        <w:tc>
          <w:tcPr>
            <w:tcW w:w="4929" w:type="dxa"/>
            <w:vAlign w:val="center"/>
          </w:tcPr>
          <w:p w14:paraId="2EF65590" w14:textId="77777777" w:rsidR="00F05C6C" w:rsidRDefault="00000000">
            <w:r>
              <w:rPr>
                <w:sz w:val="18"/>
              </w:rPr>
              <w:t>alt_mm</w:t>
            </w:r>
          </w:p>
        </w:tc>
        <w:tc>
          <w:tcPr>
            <w:tcW w:w="4929" w:type="dxa"/>
            <w:vAlign w:val="center"/>
          </w:tcPr>
          <w:p w14:paraId="3B3D35AD" w14:textId="77777777" w:rsidR="00F05C6C" w:rsidRDefault="00000000">
            <w:r>
              <w:rPr>
                <w:sz w:val="18"/>
              </w:rPr>
              <w:t>Relative altitude in millimetres, computed against a start-up pressure baseline.</w:t>
            </w:r>
          </w:p>
        </w:tc>
      </w:tr>
      <w:tr w:rsidR="00F05C6C" w14:paraId="7AFC9513" w14:textId="77777777">
        <w:trPr>
          <w:jc w:val="center"/>
        </w:trPr>
        <w:tc>
          <w:tcPr>
            <w:tcW w:w="4929" w:type="dxa"/>
            <w:vAlign w:val="center"/>
          </w:tcPr>
          <w:p w14:paraId="77FBDAAB" w14:textId="77777777" w:rsidR="00F05C6C" w:rsidRDefault="00000000">
            <w:r>
              <w:rPr>
                <w:sz w:val="18"/>
              </w:rPr>
              <w:t>vel_mm_s</w:t>
            </w:r>
          </w:p>
        </w:tc>
        <w:tc>
          <w:tcPr>
            <w:tcW w:w="4929" w:type="dxa"/>
            <w:vAlign w:val="center"/>
          </w:tcPr>
          <w:p w14:paraId="1400BA6D" w14:textId="77777777" w:rsidR="00F05C6C" w:rsidRDefault="00000000">
            <w:r>
              <w:rPr>
                <w:sz w:val="18"/>
              </w:rPr>
              <w:t>Estimated vertical speed in millimetres per second.</w:t>
            </w:r>
          </w:p>
        </w:tc>
      </w:tr>
      <w:tr w:rsidR="00F05C6C" w14:paraId="4318CA7E" w14:textId="77777777">
        <w:trPr>
          <w:jc w:val="center"/>
        </w:trPr>
        <w:tc>
          <w:tcPr>
            <w:tcW w:w="4929" w:type="dxa"/>
            <w:vAlign w:val="center"/>
          </w:tcPr>
          <w:p w14:paraId="46F003EC" w14:textId="77777777" w:rsidR="00F05C6C" w:rsidRDefault="00000000">
            <w:r>
              <w:rPr>
                <w:sz w:val="18"/>
              </w:rPr>
              <w:t>flags</w:t>
            </w:r>
          </w:p>
        </w:tc>
        <w:tc>
          <w:tcPr>
            <w:tcW w:w="4929" w:type="dxa"/>
            <w:vAlign w:val="center"/>
          </w:tcPr>
          <w:p w14:paraId="00D33EB1" w14:textId="77777777" w:rsidR="00F05C6C" w:rsidRDefault="00000000">
            <w:r>
              <w:rPr>
                <w:sz w:val="18"/>
              </w:rPr>
              <w:t>Bit field describing health and status, including barometer availability, SD/log readiness, apogee detection, and dropped logging bytes.</w:t>
            </w:r>
          </w:p>
        </w:tc>
      </w:tr>
      <w:tr w:rsidR="00F05C6C" w14:paraId="39DA0BB2" w14:textId="77777777">
        <w:trPr>
          <w:jc w:val="center"/>
        </w:trPr>
        <w:tc>
          <w:tcPr>
            <w:tcW w:w="4929" w:type="dxa"/>
            <w:vAlign w:val="center"/>
          </w:tcPr>
          <w:p w14:paraId="291D1479" w14:textId="77777777" w:rsidR="00F05C6C" w:rsidRDefault="00000000">
            <w:r>
              <w:rPr>
                <w:sz w:val="18"/>
              </w:rPr>
              <w:t>state</w:t>
            </w:r>
          </w:p>
        </w:tc>
        <w:tc>
          <w:tcPr>
            <w:tcW w:w="4929" w:type="dxa"/>
            <w:vAlign w:val="center"/>
          </w:tcPr>
          <w:p w14:paraId="5BA73CF3" w14:textId="77777777" w:rsidR="00F05C6C" w:rsidRDefault="00000000">
            <w:r>
              <w:rPr>
                <w:sz w:val="18"/>
              </w:rPr>
              <w:t>Current high-level flight state encoded from app_state_t.</w:t>
            </w:r>
          </w:p>
        </w:tc>
      </w:tr>
      <w:tr w:rsidR="00F05C6C" w14:paraId="422A805F" w14:textId="77777777">
        <w:trPr>
          <w:jc w:val="center"/>
        </w:trPr>
        <w:tc>
          <w:tcPr>
            <w:tcW w:w="4929" w:type="dxa"/>
            <w:vAlign w:val="center"/>
          </w:tcPr>
          <w:p w14:paraId="7CFF8832" w14:textId="77777777" w:rsidR="00F05C6C" w:rsidRDefault="00000000">
            <w:r>
              <w:rPr>
                <w:sz w:val="18"/>
              </w:rPr>
              <w:t>dropped_bytes</w:t>
            </w:r>
          </w:p>
        </w:tc>
        <w:tc>
          <w:tcPr>
            <w:tcW w:w="4929" w:type="dxa"/>
            <w:vAlign w:val="center"/>
          </w:tcPr>
          <w:p w14:paraId="7218F2E0" w14:textId="77777777" w:rsidR="00F05C6C" w:rsidRDefault="00000000">
            <w:r>
              <w:rPr>
                <w:sz w:val="18"/>
              </w:rPr>
              <w:t>Number of bytes that the logging system could not enqueue or preserve.</w:t>
            </w:r>
          </w:p>
        </w:tc>
      </w:tr>
    </w:tbl>
    <w:p w14:paraId="738BA63C" w14:textId="77777777" w:rsidR="00F05C6C" w:rsidRDefault="00F05C6C"/>
    <w:tbl>
      <w:tblPr>
        <w:tblStyle w:val="Tablaconcuadrcula"/>
        <w:tblW w:w="0" w:type="auto"/>
        <w:jc w:val="center"/>
        <w:tblLook w:val="04A0" w:firstRow="1" w:lastRow="0" w:firstColumn="1" w:lastColumn="0" w:noHBand="0" w:noVBand="1"/>
      </w:tblPr>
      <w:tblGrid>
        <w:gridCol w:w="4546"/>
        <w:gridCol w:w="5528"/>
      </w:tblGrid>
      <w:tr w:rsidR="00F05C6C" w14:paraId="04C3A617" w14:textId="77777777">
        <w:trPr>
          <w:jc w:val="center"/>
        </w:trPr>
        <w:tc>
          <w:tcPr>
            <w:tcW w:w="2835" w:type="dxa"/>
            <w:shd w:val="clear" w:color="auto" w:fill="2C6280"/>
            <w:vAlign w:val="center"/>
          </w:tcPr>
          <w:p w14:paraId="4F7530F3" w14:textId="77777777" w:rsidR="00F05C6C" w:rsidRDefault="00000000">
            <w:pPr>
              <w:jc w:val="center"/>
            </w:pPr>
            <w:r>
              <w:rPr>
                <w:b/>
                <w:color w:val="FFFFFF"/>
                <w:sz w:val="19"/>
              </w:rPr>
              <w:t>Event</w:t>
            </w:r>
          </w:p>
        </w:tc>
        <w:tc>
          <w:tcPr>
            <w:tcW w:w="6236" w:type="dxa"/>
            <w:shd w:val="clear" w:color="auto" w:fill="2C6280"/>
            <w:vAlign w:val="center"/>
          </w:tcPr>
          <w:p w14:paraId="5DE3BC82" w14:textId="77777777" w:rsidR="00F05C6C" w:rsidRDefault="00000000">
            <w:pPr>
              <w:jc w:val="center"/>
            </w:pPr>
            <w:r>
              <w:rPr>
                <w:b/>
                <w:color w:val="FFFFFF"/>
                <w:sz w:val="19"/>
              </w:rPr>
              <w:t>When it is emitted</w:t>
            </w:r>
          </w:p>
        </w:tc>
      </w:tr>
      <w:tr w:rsidR="00F05C6C" w14:paraId="2DD0A685" w14:textId="77777777">
        <w:trPr>
          <w:jc w:val="center"/>
        </w:trPr>
        <w:tc>
          <w:tcPr>
            <w:tcW w:w="4929" w:type="dxa"/>
            <w:vAlign w:val="center"/>
          </w:tcPr>
          <w:p w14:paraId="60C7722E" w14:textId="77777777" w:rsidR="00F05C6C" w:rsidRDefault="00000000">
            <w:r>
              <w:rPr>
                <w:sz w:val="18"/>
              </w:rPr>
              <w:t>EVT_APOGEE_DETECTED</w:t>
            </w:r>
          </w:p>
        </w:tc>
        <w:tc>
          <w:tcPr>
            <w:tcW w:w="4929" w:type="dxa"/>
            <w:vAlign w:val="center"/>
          </w:tcPr>
          <w:p w14:paraId="5E7446E5" w14:textId="77777777" w:rsidR="00F05C6C" w:rsidRDefault="00000000">
            <w:r>
              <w:rPr>
                <w:sz w:val="18"/>
              </w:rPr>
              <w:t>Generated once when the apogee state machine transitions into APPOGEE-latched state.</w:t>
            </w:r>
          </w:p>
        </w:tc>
      </w:tr>
      <w:tr w:rsidR="00F05C6C" w14:paraId="060EDD42" w14:textId="77777777">
        <w:trPr>
          <w:jc w:val="center"/>
        </w:trPr>
        <w:tc>
          <w:tcPr>
            <w:tcW w:w="4929" w:type="dxa"/>
            <w:vAlign w:val="center"/>
          </w:tcPr>
          <w:p w14:paraId="3891024D" w14:textId="77777777" w:rsidR="00F05C6C" w:rsidRDefault="00000000">
            <w:r>
              <w:rPr>
                <w:sz w:val="18"/>
              </w:rPr>
              <w:t>EVT_BARO_FAIL</w:t>
            </w:r>
          </w:p>
        </w:tc>
        <w:tc>
          <w:tcPr>
            <w:tcW w:w="4929" w:type="dxa"/>
            <w:vAlign w:val="center"/>
          </w:tcPr>
          <w:p w14:paraId="2E12107A" w14:textId="77777777" w:rsidR="00F05C6C" w:rsidRDefault="00000000">
            <w:r>
              <w:rPr>
                <w:sz w:val="18"/>
              </w:rPr>
              <w:t>Generated when barometric acquisition was previously healthy and becomes unhealthy.</w:t>
            </w:r>
          </w:p>
        </w:tc>
      </w:tr>
      <w:tr w:rsidR="00F05C6C" w14:paraId="0D4795D6" w14:textId="77777777">
        <w:trPr>
          <w:jc w:val="center"/>
        </w:trPr>
        <w:tc>
          <w:tcPr>
            <w:tcW w:w="4929" w:type="dxa"/>
            <w:vAlign w:val="center"/>
          </w:tcPr>
          <w:p w14:paraId="034AE4A7" w14:textId="77777777" w:rsidR="00F05C6C" w:rsidRDefault="00000000">
            <w:r>
              <w:rPr>
                <w:sz w:val="18"/>
              </w:rPr>
              <w:t>EVT_SD_FAIL</w:t>
            </w:r>
          </w:p>
        </w:tc>
        <w:tc>
          <w:tcPr>
            <w:tcW w:w="4929" w:type="dxa"/>
            <w:vAlign w:val="center"/>
          </w:tcPr>
          <w:p w14:paraId="6B328C91" w14:textId="77777777" w:rsidR="00F05C6C" w:rsidRDefault="00000000">
            <w:r>
              <w:rPr>
                <w:sz w:val="18"/>
              </w:rPr>
              <w:t>Generated when SD/logging availability is lost or initialization fails.</w:t>
            </w:r>
          </w:p>
        </w:tc>
      </w:tr>
    </w:tbl>
    <w:p w14:paraId="0E4BE03A" w14:textId="77777777" w:rsidR="00F05C6C" w:rsidRDefault="00F05C6C"/>
    <w:p w14:paraId="0FE5CE5D" w14:textId="77777777" w:rsidR="00F05C6C" w:rsidRDefault="00000000">
      <w:pPr>
        <w:pStyle w:val="Ttulo1"/>
      </w:pPr>
      <w:bookmarkStart w:id="7" w:name="_Toc223827738"/>
      <w:r>
        <w:t>8. Scheduler module (app_tasks)</w:t>
      </w:r>
      <w:bookmarkEnd w:id="7"/>
    </w:p>
    <w:p w14:paraId="7E2A8F96" w14:textId="77777777" w:rsidR="00F05C6C" w:rsidRDefault="00000000" w:rsidP="000C09B0">
      <w:pPr>
        <w:jc w:val="both"/>
      </w:pPr>
      <w:r>
        <w:t>The scheduler is intentionally minimal. A task is a structure containing a period in milliseconds, the next absolute tick at which it should execute, a callback pointer, and an optional context pointer. tasks_init() simply converts each relative period into an initial absolute deadline. tasks_run_due() scans the task array and executes any task whose deadline has passed or been reached.</w:t>
      </w:r>
    </w:p>
    <w:p w14:paraId="41D36A79" w14:textId="77777777" w:rsidR="00F05C6C" w:rsidRDefault="00000000" w:rsidP="000C09B0">
      <w:pPr>
        <w:jc w:val="both"/>
      </w:pPr>
      <w:r>
        <w:t>An important detail is that the scheduler advances next_ms by period_ms after each release instead of resetting it from the current time. This helps preserve average timing even if a particular loop iteration arrives slightly late. It also means the task model is deterministic and easy to inspect: every task is periodic, and there is no dynamic insertion or removal during normal execution.</w:t>
      </w:r>
    </w:p>
    <w:p w14:paraId="3A55AEA3" w14:textId="77777777" w:rsidR="000C09B0" w:rsidRDefault="000C09B0" w:rsidP="000C09B0">
      <w:pPr>
        <w:jc w:val="both"/>
      </w:pPr>
    </w:p>
    <w:p w14:paraId="66A87CE5" w14:textId="77777777" w:rsidR="00F05C6C" w:rsidRDefault="00000000">
      <w:pPr>
        <w:pStyle w:val="Ttulo1"/>
      </w:pPr>
      <w:bookmarkStart w:id="8" w:name="_Toc223827739"/>
      <w:r>
        <w:lastRenderedPageBreak/>
        <w:t>9. Barometric processing path</w:t>
      </w:r>
      <w:bookmarkEnd w:id="8"/>
    </w:p>
    <w:p w14:paraId="68CC4E55" w14:textId="77777777" w:rsidR="00F05C6C" w:rsidRDefault="00000000" w:rsidP="000C09B0">
      <w:pPr>
        <w:jc w:val="both"/>
      </w:pPr>
      <w:r>
        <w:t>The barometric path is spread across three small modules because each module performs a clearly defined job. baro.* owns the measurement state and the temporal logic, atmos.* converts pressure into relative altitude, and filters.* applies a simple first-order IIR filter in fixed-point Q15 arithmetic.</w:t>
      </w:r>
    </w:p>
    <w:p w14:paraId="00E5F75D" w14:textId="77777777" w:rsidR="00F05C6C" w:rsidRDefault="00000000" w:rsidP="000C09B0">
      <w:pPr>
        <w:ind w:left="283" w:hanging="198"/>
        <w:jc w:val="both"/>
      </w:pPr>
      <w:r>
        <w:rPr>
          <w:b/>
        </w:rPr>
        <w:t xml:space="preserve">• </w:t>
      </w:r>
      <w:r>
        <w:t>baro_init() resets the barometer context, initializes the MS5837 driver, and starts the sensor with an oversampling setting of OSR 4096.</w:t>
      </w:r>
    </w:p>
    <w:p w14:paraId="114F4E28" w14:textId="77777777" w:rsidR="00F05C6C" w:rsidRDefault="00000000" w:rsidP="000C09B0">
      <w:pPr>
        <w:ind w:left="283" w:hanging="198"/>
        <w:jc w:val="both"/>
      </w:pPr>
      <w:r>
        <w:rPr>
          <w:b/>
        </w:rPr>
        <w:t xml:space="preserve">• </w:t>
      </w:r>
      <w:r>
        <w:t>baro_update() reads the latest pressure and temperature values. During an initial warm-up period, it accumulates pressure samples in order to compute a baseline p0.</w:t>
      </w:r>
    </w:p>
    <w:p w14:paraId="2A75FDD2" w14:textId="77777777" w:rsidR="00F05C6C" w:rsidRDefault="00000000" w:rsidP="000C09B0">
      <w:pPr>
        <w:ind w:left="283" w:hanging="198"/>
        <w:jc w:val="both"/>
      </w:pPr>
      <w:r>
        <w:rPr>
          <w:b/>
        </w:rPr>
        <w:t xml:space="preserve">• </w:t>
      </w:r>
      <w:r>
        <w:t>Before the baseline is ready, the sensor is still considered operational, but altitude and vertical speed are deliberately reported as zero to avoid misleading transients.</w:t>
      </w:r>
    </w:p>
    <w:p w14:paraId="0B97237E" w14:textId="77777777" w:rsidR="00F05C6C" w:rsidRDefault="00000000" w:rsidP="000C09B0">
      <w:pPr>
        <w:ind w:left="283" w:hanging="198"/>
        <w:jc w:val="both"/>
      </w:pPr>
      <w:r>
        <w:rPr>
          <w:b/>
        </w:rPr>
        <w:t xml:space="preserve">• </w:t>
      </w:r>
      <w:r>
        <w:t>Once the warm-up duration has elapsed, the average baseline pressure is frozen. Relative altitude is then computed from the ratio between current pressure and baseline pressure using a standard atmosphere equation.</w:t>
      </w:r>
    </w:p>
    <w:p w14:paraId="40394B76" w14:textId="77777777" w:rsidR="00F05C6C" w:rsidRDefault="00000000" w:rsidP="000C09B0">
      <w:pPr>
        <w:ind w:left="283" w:hanging="198"/>
        <w:jc w:val="both"/>
      </w:pPr>
      <w:r>
        <w:rPr>
          <w:b/>
        </w:rPr>
        <w:t xml:space="preserve">• </w:t>
      </w:r>
      <w:r>
        <w:t>The resulting altitude is filtered. Vertical speed is obtained by differentiating filtered altitude with respect to elapsed time and then filtering that derivative again.</w:t>
      </w:r>
    </w:p>
    <w:p w14:paraId="7110D647" w14:textId="77777777" w:rsidR="00F05C6C" w:rsidRDefault="00000000" w:rsidP="000C09B0">
      <w:pPr>
        <w:jc w:val="both"/>
      </w:pPr>
      <w:r>
        <w:t>A small clamp is applied to the elapsed time used in the derivative calculation. This prevents pathological values if the scheduler is called too quickly or too slowly. As a result, the velocity estimate remains numerically stable even if the main loop timing is imperfect.</w:t>
      </w:r>
    </w:p>
    <w:p w14:paraId="2DF9533C" w14:textId="77777777" w:rsidR="00F05C6C" w:rsidRDefault="00000000">
      <w:pPr>
        <w:pStyle w:val="Ttulo1"/>
      </w:pPr>
      <w:bookmarkStart w:id="9" w:name="_Toc223827740"/>
      <w:r>
        <w:t>10. Atmosphere helper (atmos)</w:t>
      </w:r>
      <w:bookmarkEnd w:id="9"/>
    </w:p>
    <w:p w14:paraId="50FAFEEF" w14:textId="77777777" w:rsidR="00F05C6C" w:rsidRDefault="00000000" w:rsidP="000C09B0">
      <w:pPr>
        <w:jc w:val="both"/>
      </w:pPr>
      <w:r>
        <w:t>The atmos_alt_mm_from_p_centi_mbar() function converts a pressure reading into relative altitude in millimetres using a simplified ISA-style barometric formula. The function first converts the fixed-point centi-mbar inputs into floating-point mbar values, computes the pressure ratio p/p0, and then applies the standard pressure-altitude relationship. Because the application only needs relative altitude referenced to its own baseline, this method is appropriate and simple.</w:t>
      </w:r>
    </w:p>
    <w:p w14:paraId="4813045F" w14:textId="77777777" w:rsidR="00F05C6C" w:rsidRDefault="00000000">
      <w:pPr>
        <w:pStyle w:val="Ttulo1"/>
      </w:pPr>
      <w:bookmarkStart w:id="10" w:name="_Toc223827741"/>
      <w:r>
        <w:t>11. Filter helper (filters)</w:t>
      </w:r>
      <w:bookmarkEnd w:id="10"/>
    </w:p>
    <w:p w14:paraId="1C9B796B" w14:textId="77777777" w:rsidR="00F05C6C" w:rsidRDefault="00000000" w:rsidP="000C09B0">
      <w:pPr>
        <w:jc w:val="both"/>
      </w:pPr>
      <w:r>
        <w:t>The filtering helper exposes one function: iir1_q15(). This implements a first-order low-pass response in fixed-point form using the update y += alpha * (x - y). The alpha coefficient is represented in Q15 format, where 32768 corresponds approximately to 1.0. This avoids transporting floating-point coefficients throughout the higher-level code while still providing smooth and cheap filtering.</w:t>
      </w:r>
    </w:p>
    <w:p w14:paraId="138DCD99" w14:textId="77777777" w:rsidR="00F05C6C" w:rsidRDefault="00000000">
      <w:pPr>
        <w:pStyle w:val="Ttulo1"/>
      </w:pPr>
      <w:bookmarkStart w:id="11" w:name="_Toc223827742"/>
      <w:r>
        <w:t>12. Apogee detector</w:t>
      </w:r>
      <w:bookmarkEnd w:id="11"/>
    </w:p>
    <w:p w14:paraId="42152440" w14:textId="77777777" w:rsidR="00F05C6C" w:rsidRDefault="00000000" w:rsidP="000C09B0">
      <w:pPr>
        <w:jc w:val="both"/>
      </w:pPr>
      <w:r>
        <w:t>The apogee detector is intentionally conservative and easy to understand. It is modelled as a three-state machine: IDLE, ASCENT, and APOGEE. On start-up, the detector stays in IDLE. It only arms into ASCENT once both altitude and upward velocity exceed configured thresholds. This prevents the detector from reacting to bench noise or small motions near the ground.</w:t>
      </w:r>
    </w:p>
    <w:p w14:paraId="401C7188" w14:textId="77777777" w:rsidR="00F05C6C" w:rsidRDefault="00000000" w:rsidP="000C09B0">
      <w:pPr>
        <w:jc w:val="both"/>
      </w:pPr>
      <w:r>
        <w:t>Once armed, the detector watches for a sustained negative vertical speed. A single negative sample is not enough. Instead, the condition must remain below APOGEE_NEG_VEL_DETECT_MM_S long enough to accumulate APOGEE_HOLD_MS. When that hold time is reached, the state changes to APOGEE and remains latched. The one-shot event flag out_apogee_event is asserted only at the transition edge.</w:t>
      </w:r>
    </w:p>
    <w:tbl>
      <w:tblPr>
        <w:tblStyle w:val="Tablaconcuadrcula"/>
        <w:tblW w:w="0" w:type="auto"/>
        <w:jc w:val="center"/>
        <w:tblLook w:val="04A0" w:firstRow="1" w:lastRow="0" w:firstColumn="1" w:lastColumn="0" w:noHBand="0" w:noVBand="1"/>
      </w:tblPr>
      <w:tblGrid>
        <w:gridCol w:w="4651"/>
        <w:gridCol w:w="5423"/>
      </w:tblGrid>
      <w:tr w:rsidR="00F05C6C" w14:paraId="47DD0821" w14:textId="77777777">
        <w:trPr>
          <w:jc w:val="center"/>
        </w:trPr>
        <w:tc>
          <w:tcPr>
            <w:tcW w:w="2948" w:type="dxa"/>
            <w:shd w:val="clear" w:color="auto" w:fill="2C6280"/>
            <w:vAlign w:val="center"/>
          </w:tcPr>
          <w:p w14:paraId="1E3C56C9" w14:textId="77777777" w:rsidR="00F05C6C" w:rsidRDefault="00000000">
            <w:pPr>
              <w:jc w:val="center"/>
            </w:pPr>
            <w:r>
              <w:rPr>
                <w:b/>
                <w:color w:val="FFFFFF"/>
                <w:sz w:val="19"/>
              </w:rPr>
              <w:lastRenderedPageBreak/>
              <w:t>Threshold</w:t>
            </w:r>
          </w:p>
        </w:tc>
        <w:tc>
          <w:tcPr>
            <w:tcW w:w="6123" w:type="dxa"/>
            <w:shd w:val="clear" w:color="auto" w:fill="2C6280"/>
            <w:vAlign w:val="center"/>
          </w:tcPr>
          <w:p w14:paraId="0BDA1179" w14:textId="77777777" w:rsidR="00F05C6C" w:rsidRDefault="00000000">
            <w:pPr>
              <w:jc w:val="center"/>
            </w:pPr>
            <w:r>
              <w:rPr>
                <w:b/>
                <w:color w:val="FFFFFF"/>
                <w:sz w:val="19"/>
              </w:rPr>
              <w:t>Purpose</w:t>
            </w:r>
          </w:p>
        </w:tc>
      </w:tr>
      <w:tr w:rsidR="00F05C6C" w14:paraId="1789CF2E" w14:textId="77777777">
        <w:trPr>
          <w:jc w:val="center"/>
        </w:trPr>
        <w:tc>
          <w:tcPr>
            <w:tcW w:w="4929" w:type="dxa"/>
            <w:vAlign w:val="center"/>
          </w:tcPr>
          <w:p w14:paraId="058DA42C" w14:textId="77777777" w:rsidR="00F05C6C" w:rsidRDefault="00000000">
            <w:r>
              <w:rPr>
                <w:sz w:val="18"/>
              </w:rPr>
              <w:t>APOGEE_MIN_ALT_ARM_MM</w:t>
            </w:r>
          </w:p>
        </w:tc>
        <w:tc>
          <w:tcPr>
            <w:tcW w:w="4929" w:type="dxa"/>
            <w:vAlign w:val="center"/>
          </w:tcPr>
          <w:p w14:paraId="25DFD8B8" w14:textId="77777777" w:rsidR="00F05C6C" w:rsidRDefault="00000000">
            <w:r>
              <w:rPr>
                <w:sz w:val="18"/>
              </w:rPr>
              <w:t>Minimum altitude before the state machine can move out of IDLE.</w:t>
            </w:r>
          </w:p>
        </w:tc>
      </w:tr>
      <w:tr w:rsidR="00F05C6C" w14:paraId="043680D4" w14:textId="77777777">
        <w:trPr>
          <w:jc w:val="center"/>
        </w:trPr>
        <w:tc>
          <w:tcPr>
            <w:tcW w:w="4929" w:type="dxa"/>
            <w:vAlign w:val="center"/>
          </w:tcPr>
          <w:p w14:paraId="1CDDE45D" w14:textId="77777777" w:rsidR="00F05C6C" w:rsidRDefault="00000000">
            <w:r>
              <w:rPr>
                <w:sz w:val="18"/>
              </w:rPr>
              <w:t>APOGEE_ASCENT_VEL_ARM_MM_S</w:t>
            </w:r>
          </w:p>
        </w:tc>
        <w:tc>
          <w:tcPr>
            <w:tcW w:w="4929" w:type="dxa"/>
            <w:vAlign w:val="center"/>
          </w:tcPr>
          <w:p w14:paraId="078E96A9" w14:textId="77777777" w:rsidR="00F05C6C" w:rsidRDefault="00000000">
            <w:r>
              <w:rPr>
                <w:sz w:val="18"/>
              </w:rPr>
              <w:t>Minimum positive velocity required to confirm that ascent is real.</w:t>
            </w:r>
          </w:p>
        </w:tc>
      </w:tr>
      <w:tr w:rsidR="00F05C6C" w14:paraId="48C02102" w14:textId="77777777">
        <w:trPr>
          <w:jc w:val="center"/>
        </w:trPr>
        <w:tc>
          <w:tcPr>
            <w:tcW w:w="4929" w:type="dxa"/>
            <w:vAlign w:val="center"/>
          </w:tcPr>
          <w:p w14:paraId="39F8F7AB" w14:textId="77777777" w:rsidR="00F05C6C" w:rsidRDefault="00000000">
            <w:r>
              <w:rPr>
                <w:sz w:val="18"/>
              </w:rPr>
              <w:t>APOGEE_NEG_VEL_DETECT_MM_S</w:t>
            </w:r>
          </w:p>
        </w:tc>
        <w:tc>
          <w:tcPr>
            <w:tcW w:w="4929" w:type="dxa"/>
            <w:vAlign w:val="center"/>
          </w:tcPr>
          <w:p w14:paraId="1F422CDF" w14:textId="77777777" w:rsidR="00F05C6C" w:rsidRDefault="00000000">
            <w:r>
              <w:rPr>
                <w:sz w:val="18"/>
              </w:rPr>
              <w:t>Negative velocity threshold used to infer that the peak has been passed.</w:t>
            </w:r>
          </w:p>
        </w:tc>
      </w:tr>
      <w:tr w:rsidR="00F05C6C" w14:paraId="2695A9AF" w14:textId="77777777">
        <w:trPr>
          <w:jc w:val="center"/>
        </w:trPr>
        <w:tc>
          <w:tcPr>
            <w:tcW w:w="4929" w:type="dxa"/>
            <w:vAlign w:val="center"/>
          </w:tcPr>
          <w:p w14:paraId="0DBF13D6" w14:textId="77777777" w:rsidR="00F05C6C" w:rsidRDefault="00000000">
            <w:r>
              <w:rPr>
                <w:sz w:val="18"/>
              </w:rPr>
              <w:t>APOGEE_HOLD_MS</w:t>
            </w:r>
          </w:p>
        </w:tc>
        <w:tc>
          <w:tcPr>
            <w:tcW w:w="4929" w:type="dxa"/>
            <w:vAlign w:val="center"/>
          </w:tcPr>
          <w:p w14:paraId="76689E81" w14:textId="77777777" w:rsidR="00F05C6C" w:rsidRDefault="00000000">
            <w:r>
              <w:rPr>
                <w:sz w:val="18"/>
              </w:rPr>
              <w:t>Persistence time used to reject short disturbances or noise around zero speed.</w:t>
            </w:r>
          </w:p>
        </w:tc>
      </w:tr>
      <w:tr w:rsidR="00F05C6C" w14:paraId="7D5FE5C7" w14:textId="77777777">
        <w:trPr>
          <w:jc w:val="center"/>
        </w:trPr>
        <w:tc>
          <w:tcPr>
            <w:tcW w:w="4929" w:type="dxa"/>
            <w:vAlign w:val="center"/>
          </w:tcPr>
          <w:p w14:paraId="569B6AED" w14:textId="77777777" w:rsidR="00F05C6C" w:rsidRDefault="00000000">
            <w:r>
              <w:rPr>
                <w:sz w:val="18"/>
              </w:rPr>
              <w:t>APOGEE_FILTER_ALPHA_Q15</w:t>
            </w:r>
          </w:p>
        </w:tc>
        <w:tc>
          <w:tcPr>
            <w:tcW w:w="4929" w:type="dxa"/>
            <w:vAlign w:val="center"/>
          </w:tcPr>
          <w:p w14:paraId="2361E376" w14:textId="77777777" w:rsidR="00F05C6C" w:rsidRDefault="00000000">
            <w:r>
              <w:rPr>
                <w:sz w:val="18"/>
              </w:rPr>
              <w:t>Filter coefficient shared by altitude and velocity estimation in the barometric path.</w:t>
            </w:r>
          </w:p>
        </w:tc>
      </w:tr>
    </w:tbl>
    <w:p w14:paraId="62FF012C" w14:textId="77777777" w:rsidR="00F05C6C" w:rsidRDefault="00F05C6C"/>
    <w:p w14:paraId="6BDCD4D1" w14:textId="77777777" w:rsidR="00F05C6C" w:rsidRDefault="00000000">
      <w:pPr>
        <w:pStyle w:val="Ttulo1"/>
      </w:pPr>
      <w:bookmarkStart w:id="12" w:name="_Toc223827743"/>
      <w:r>
        <w:t>13. Logging subsystem</w:t>
      </w:r>
      <w:bookmarkEnd w:id="12"/>
    </w:p>
    <w:p w14:paraId="11DD3BFB" w14:textId="77777777" w:rsidR="00F05C6C" w:rsidRDefault="00000000">
      <w:r>
        <w:t>The logging subsystem wraps a lower-level raw SD logger. From the application point of view, its responsibilities are to initialise the SD backend, frame data, append telemetry or event records, poll the backend to flush pending pages, and expose the count of dropped bytes.</w:t>
      </w:r>
    </w:p>
    <w:p w14:paraId="6F52CEF1" w14:textId="77777777" w:rsidR="00F05C6C" w:rsidRDefault="00000000">
      <w:r>
        <w:t>Each record begins with a small packed header containing a type, a version number, and the payload size. This makes the log stream self-describing enough to parse offline. Telemetry frames carry a full telemetry_t snapshot, and event frames carry one app_event_t object. Timestamps are also forwarded to the backend as ordering metadata.</w:t>
      </w:r>
    </w:p>
    <w:tbl>
      <w:tblPr>
        <w:tblStyle w:val="Tablaconcuadrcula"/>
        <w:tblW w:w="0" w:type="auto"/>
        <w:jc w:val="center"/>
        <w:tblLook w:val="04A0" w:firstRow="1" w:lastRow="0" w:firstColumn="1" w:lastColumn="0" w:noHBand="0" w:noVBand="1"/>
      </w:tblPr>
      <w:tblGrid>
        <w:gridCol w:w="4630"/>
        <w:gridCol w:w="5444"/>
      </w:tblGrid>
      <w:tr w:rsidR="00F05C6C" w14:paraId="2DA7AB02" w14:textId="77777777">
        <w:trPr>
          <w:jc w:val="center"/>
        </w:trPr>
        <w:tc>
          <w:tcPr>
            <w:tcW w:w="3061" w:type="dxa"/>
            <w:shd w:val="clear" w:color="auto" w:fill="2C6280"/>
            <w:vAlign w:val="center"/>
          </w:tcPr>
          <w:p w14:paraId="56D9EDAF" w14:textId="77777777" w:rsidR="00F05C6C" w:rsidRDefault="00000000">
            <w:pPr>
              <w:jc w:val="center"/>
            </w:pPr>
            <w:r>
              <w:rPr>
                <w:b/>
                <w:color w:val="FFFFFF"/>
                <w:sz w:val="19"/>
              </w:rPr>
              <w:t>Logging parameter</w:t>
            </w:r>
          </w:p>
        </w:tc>
        <w:tc>
          <w:tcPr>
            <w:tcW w:w="6009" w:type="dxa"/>
            <w:shd w:val="clear" w:color="auto" w:fill="2C6280"/>
            <w:vAlign w:val="center"/>
          </w:tcPr>
          <w:p w14:paraId="01802F6A" w14:textId="77777777" w:rsidR="00F05C6C" w:rsidRDefault="00000000">
            <w:pPr>
              <w:jc w:val="center"/>
            </w:pPr>
            <w:r>
              <w:rPr>
                <w:b/>
                <w:color w:val="FFFFFF"/>
                <w:sz w:val="19"/>
              </w:rPr>
              <w:t>Explanation</w:t>
            </w:r>
          </w:p>
        </w:tc>
      </w:tr>
      <w:tr w:rsidR="00F05C6C" w14:paraId="28F21A26" w14:textId="77777777">
        <w:trPr>
          <w:jc w:val="center"/>
        </w:trPr>
        <w:tc>
          <w:tcPr>
            <w:tcW w:w="4929" w:type="dxa"/>
            <w:vAlign w:val="center"/>
          </w:tcPr>
          <w:p w14:paraId="145839BB" w14:textId="77777777" w:rsidR="00F05C6C" w:rsidRDefault="00000000">
            <w:r>
              <w:rPr>
                <w:sz w:val="18"/>
              </w:rPr>
              <w:t>LOG_PAGE_BYTES</w:t>
            </w:r>
          </w:p>
        </w:tc>
        <w:tc>
          <w:tcPr>
            <w:tcW w:w="4929" w:type="dxa"/>
            <w:vAlign w:val="center"/>
          </w:tcPr>
          <w:p w14:paraId="17AB7D49" w14:textId="77777777" w:rsidR="00F05C6C" w:rsidRDefault="00000000">
            <w:r>
              <w:rPr>
                <w:sz w:val="18"/>
              </w:rPr>
              <w:t>Size of one raw log page buffered before physical media write.</w:t>
            </w:r>
          </w:p>
        </w:tc>
      </w:tr>
      <w:tr w:rsidR="00F05C6C" w14:paraId="6A0CB047" w14:textId="77777777">
        <w:trPr>
          <w:jc w:val="center"/>
        </w:trPr>
        <w:tc>
          <w:tcPr>
            <w:tcW w:w="4929" w:type="dxa"/>
            <w:vAlign w:val="center"/>
          </w:tcPr>
          <w:p w14:paraId="6AE1DD9C" w14:textId="77777777" w:rsidR="00F05C6C" w:rsidRDefault="00000000">
            <w:r>
              <w:rPr>
                <w:sz w:val="18"/>
              </w:rPr>
              <w:t>LOG_NUM_BUFFERS</w:t>
            </w:r>
          </w:p>
        </w:tc>
        <w:tc>
          <w:tcPr>
            <w:tcW w:w="4929" w:type="dxa"/>
            <w:vAlign w:val="center"/>
          </w:tcPr>
          <w:p w14:paraId="75FF9BE6" w14:textId="77777777" w:rsidR="00F05C6C" w:rsidRDefault="00000000">
            <w:r>
              <w:rPr>
                <w:sz w:val="18"/>
              </w:rPr>
              <w:t>Number of RAM buffers available for the logging backend.</w:t>
            </w:r>
          </w:p>
        </w:tc>
      </w:tr>
      <w:tr w:rsidR="00F05C6C" w14:paraId="5E731A73" w14:textId="77777777">
        <w:trPr>
          <w:jc w:val="center"/>
        </w:trPr>
        <w:tc>
          <w:tcPr>
            <w:tcW w:w="4929" w:type="dxa"/>
            <w:vAlign w:val="center"/>
          </w:tcPr>
          <w:p w14:paraId="03D37906" w14:textId="77777777" w:rsidR="00F05C6C" w:rsidRDefault="00000000">
            <w:r>
              <w:rPr>
                <w:sz w:val="18"/>
              </w:rPr>
              <w:t>LOG_USE_CRC</w:t>
            </w:r>
          </w:p>
        </w:tc>
        <w:tc>
          <w:tcPr>
            <w:tcW w:w="4929" w:type="dxa"/>
            <w:vAlign w:val="center"/>
          </w:tcPr>
          <w:p w14:paraId="62D69DDD" w14:textId="77777777" w:rsidR="00F05C6C" w:rsidRDefault="00000000">
            <w:r>
              <w:rPr>
                <w:sz w:val="18"/>
              </w:rPr>
              <w:t>Enables frame/page integrity support in the backend.</w:t>
            </w:r>
          </w:p>
        </w:tc>
      </w:tr>
      <w:tr w:rsidR="00F05C6C" w14:paraId="4F6F25C3" w14:textId="77777777">
        <w:trPr>
          <w:jc w:val="center"/>
        </w:trPr>
        <w:tc>
          <w:tcPr>
            <w:tcW w:w="4929" w:type="dxa"/>
            <w:vAlign w:val="center"/>
          </w:tcPr>
          <w:p w14:paraId="00CA8E97" w14:textId="77777777" w:rsidR="00F05C6C" w:rsidRDefault="00000000">
            <w:r>
              <w:rPr>
                <w:sz w:val="18"/>
              </w:rPr>
              <w:t>LOG_WRAP</w:t>
            </w:r>
          </w:p>
        </w:tc>
        <w:tc>
          <w:tcPr>
            <w:tcW w:w="4929" w:type="dxa"/>
            <w:vAlign w:val="center"/>
          </w:tcPr>
          <w:p w14:paraId="75CCDE0A" w14:textId="77777777" w:rsidR="00F05C6C" w:rsidRDefault="00000000">
            <w:r>
              <w:rPr>
                <w:sz w:val="18"/>
              </w:rPr>
              <w:t>Allows writing to wrap around the configured logging region.</w:t>
            </w:r>
          </w:p>
        </w:tc>
      </w:tr>
      <w:tr w:rsidR="00F05C6C" w14:paraId="43598BE4" w14:textId="77777777">
        <w:trPr>
          <w:jc w:val="center"/>
        </w:trPr>
        <w:tc>
          <w:tcPr>
            <w:tcW w:w="4929" w:type="dxa"/>
            <w:vAlign w:val="center"/>
          </w:tcPr>
          <w:p w14:paraId="76088014" w14:textId="77777777" w:rsidR="00F05C6C" w:rsidRDefault="00000000">
            <w:r>
              <w:rPr>
                <w:sz w:val="18"/>
              </w:rPr>
              <w:t>LOG_USE_PREERASE</w:t>
            </w:r>
          </w:p>
        </w:tc>
        <w:tc>
          <w:tcPr>
            <w:tcW w:w="4929" w:type="dxa"/>
            <w:vAlign w:val="center"/>
          </w:tcPr>
          <w:p w14:paraId="3F268217" w14:textId="77777777" w:rsidR="00F05C6C" w:rsidRDefault="00000000">
            <w:r>
              <w:rPr>
                <w:sz w:val="18"/>
              </w:rPr>
              <w:t>Requests pre-erase optimisation when supported.</w:t>
            </w:r>
          </w:p>
        </w:tc>
      </w:tr>
      <w:tr w:rsidR="00F05C6C" w14:paraId="05A1B9FE" w14:textId="77777777">
        <w:trPr>
          <w:jc w:val="center"/>
        </w:trPr>
        <w:tc>
          <w:tcPr>
            <w:tcW w:w="4929" w:type="dxa"/>
            <w:vAlign w:val="center"/>
          </w:tcPr>
          <w:p w14:paraId="5D587401" w14:textId="77777777" w:rsidR="00F05C6C" w:rsidRDefault="00000000">
            <w:r>
              <w:rPr>
                <w:sz w:val="18"/>
              </w:rPr>
              <w:t>LOG_META_PERIOD_PAGES</w:t>
            </w:r>
          </w:p>
        </w:tc>
        <w:tc>
          <w:tcPr>
            <w:tcW w:w="4929" w:type="dxa"/>
            <w:vAlign w:val="center"/>
          </w:tcPr>
          <w:p w14:paraId="256743D3" w14:textId="77777777" w:rsidR="00F05C6C" w:rsidRDefault="00000000">
            <w:r>
              <w:rPr>
                <w:sz w:val="18"/>
              </w:rPr>
              <w:t>Controls how often metadata is refreshed.</w:t>
            </w:r>
          </w:p>
        </w:tc>
      </w:tr>
      <w:tr w:rsidR="00F05C6C" w14:paraId="16BCCEDF" w14:textId="77777777">
        <w:trPr>
          <w:jc w:val="center"/>
        </w:trPr>
        <w:tc>
          <w:tcPr>
            <w:tcW w:w="4929" w:type="dxa"/>
            <w:vAlign w:val="center"/>
          </w:tcPr>
          <w:p w14:paraId="2868EB90" w14:textId="77777777" w:rsidR="00F05C6C" w:rsidRDefault="00000000">
            <w:r>
              <w:rPr>
                <w:sz w:val="18"/>
              </w:rPr>
              <w:t>LOG_META_LBA / LOG_DATA_LBA / LOG_END_LBA</w:t>
            </w:r>
          </w:p>
        </w:tc>
        <w:tc>
          <w:tcPr>
            <w:tcW w:w="4929" w:type="dxa"/>
            <w:vAlign w:val="center"/>
          </w:tcPr>
          <w:p w14:paraId="5C21C62F" w14:textId="77777777" w:rsidR="00F05C6C" w:rsidRDefault="00000000">
            <w:r>
              <w:rPr>
                <w:sz w:val="18"/>
              </w:rPr>
              <w:t>Define the raw card area reserved for metadata and log payloads.</w:t>
            </w:r>
          </w:p>
        </w:tc>
      </w:tr>
    </w:tbl>
    <w:p w14:paraId="6458F3A9" w14:textId="77777777" w:rsidR="00F05C6C" w:rsidRDefault="00F05C6C"/>
    <w:p w14:paraId="43889281" w14:textId="77777777" w:rsidR="00F05C6C" w:rsidRDefault="00000000">
      <w:pPr>
        <w:pStyle w:val="Ttulo1"/>
      </w:pPr>
      <w:bookmarkStart w:id="13" w:name="_Toc223827744"/>
      <w:r>
        <w:t>14. Event queue and health monitoring</w:t>
      </w:r>
      <w:bookmarkEnd w:id="13"/>
    </w:p>
    <w:p w14:paraId="69693F38" w14:textId="77777777" w:rsidR="00F05C6C" w:rsidRDefault="00000000">
      <w:r>
        <w:t>Both app variants use a small ring-buffer event queue. The queue stores event objects in a fixed-size array and tracks head, tail, and count indices. Pushing fails cleanly when the queue is full; the code does not block or overwrite older events. This choice favours predictable behavior over aggressive retention.</w:t>
      </w:r>
    </w:p>
    <w:p w14:paraId="05AB37D1" w14:textId="77777777" w:rsidR="00F05C6C" w:rsidRDefault="00000000">
      <w:r>
        <w:t>In the flight build, a dedicated health task watches whether the barometer and logging subsystem remain healthy. It compares the current status against the previous status and emits events only on falling edges. In other words, the system records the moment a resource fails, not a repetitive failure every cycle. This is a good pattern for event logs because it keeps them compact and more informative.</w:t>
      </w:r>
    </w:p>
    <w:p w14:paraId="1488F2B1" w14:textId="77777777" w:rsidR="00F05C6C" w:rsidRDefault="00000000">
      <w:pPr>
        <w:pStyle w:val="Ttulo1"/>
      </w:pPr>
      <w:bookmarkStart w:id="14" w:name="_Toc223827745"/>
      <w:r>
        <w:lastRenderedPageBreak/>
        <w:t>15. Flight build behavior in detail</w:t>
      </w:r>
      <w:bookmarkEnd w:id="14"/>
    </w:p>
    <w:p w14:paraId="64D338C1" w14:textId="77777777" w:rsidR="00F05C6C" w:rsidRDefault="00000000">
      <w:pPr>
        <w:ind w:left="283" w:hanging="198"/>
      </w:pPr>
      <w:r>
        <w:rPr>
          <w:b/>
        </w:rPr>
        <w:t xml:space="preserve">• </w:t>
      </w:r>
      <w:r>
        <w:t>The barometer task runs periodically and updates pressure, temperature, altitude, and vertical speed.</w:t>
      </w:r>
    </w:p>
    <w:p w14:paraId="163536C2" w14:textId="77777777" w:rsidR="00F05C6C" w:rsidRDefault="00000000">
      <w:pPr>
        <w:ind w:left="283" w:hanging="198"/>
      </w:pPr>
      <w:r>
        <w:rPr>
          <w:b/>
        </w:rPr>
        <w:t xml:space="preserve">• </w:t>
      </w:r>
      <w:r>
        <w:t>The apogee task consumes the latest altitude and velocity estimate, updates the current app_state_t value, and emits an apogee event when the detection condition is met.</w:t>
      </w:r>
    </w:p>
    <w:p w14:paraId="12826082" w14:textId="77777777" w:rsidR="00F05C6C" w:rsidRDefault="00000000">
      <w:pPr>
        <w:ind w:left="283" w:hanging="198"/>
      </w:pPr>
      <w:r>
        <w:rPr>
          <w:b/>
        </w:rPr>
        <w:t xml:space="preserve">• </w:t>
      </w:r>
      <w:r>
        <w:t>The log task captures the latest telemetry snapshot and, if available, one queued event per execution.</w:t>
      </w:r>
    </w:p>
    <w:p w14:paraId="2EBD1F43" w14:textId="77777777" w:rsidR="00F05C6C" w:rsidRDefault="00000000">
      <w:pPr>
        <w:ind w:left="283" w:hanging="198"/>
      </w:pPr>
      <w:r>
        <w:rPr>
          <w:b/>
        </w:rPr>
        <w:t xml:space="preserve">• </w:t>
      </w:r>
      <w:r>
        <w:t>The flush task services the logging backend so buffered pages are written to the SD card.</w:t>
      </w:r>
    </w:p>
    <w:p w14:paraId="2865247C" w14:textId="77777777" w:rsidR="00F05C6C" w:rsidRDefault="00000000">
      <w:pPr>
        <w:ind w:left="283" w:hanging="198"/>
      </w:pPr>
      <w:r>
        <w:rPr>
          <w:b/>
        </w:rPr>
        <w:t xml:space="preserve">• </w:t>
      </w:r>
      <w:r>
        <w:t>The health task propagates SD/log status into telemetry flags and emits resource-failure events when a previously good resource becomes bad.</w:t>
      </w:r>
    </w:p>
    <w:p w14:paraId="4B35660A" w14:textId="77777777" w:rsidR="00F05C6C" w:rsidRDefault="00000000">
      <w:r>
        <w:t>This ordering of responsibilities keeps the design simple: measurement first, decision making second, recording third, maintenance in parallel. Because each task uses the same shared telemetry snapshot, the system behaves like a continuously refreshed data pipeline.</w:t>
      </w:r>
    </w:p>
    <w:p w14:paraId="5A9861ED" w14:textId="77777777" w:rsidR="00F05C6C" w:rsidRDefault="00000000">
      <w:pPr>
        <w:pStyle w:val="Ttulo1"/>
      </w:pPr>
      <w:bookmarkStart w:id="15" w:name="_Toc223827746"/>
      <w:r>
        <w:t>16. Diagnostic build behavior in detail</w:t>
      </w:r>
      <w:bookmarkEnd w:id="15"/>
    </w:p>
    <w:p w14:paraId="22F1A833" w14:textId="77777777" w:rsidR="00F05C6C" w:rsidRDefault="00000000">
      <w:r>
        <w:t>The diagnostic build keeps the same overall structure but replaces autonomous flight functions with operator-facing output. The barometer task updates the telemetry values, and the print task periodically formats a human-readable UART line that includes time, barometer status, baseline status, pressure, temperature, altitude, velocity, and flags. If an event is available, the print task also emits a second line naming the event.</w:t>
      </w:r>
    </w:p>
    <w:p w14:paraId="2BCE83F8" w14:textId="77777777" w:rsidR="00F05C6C" w:rsidRDefault="00000000">
      <w:r>
        <w:t>This is especially useful during integration because the user can verify baseline readiness, observe whether pressure is updating, and see failures immediately without needing to extract an SD card or decode a binary log.</w:t>
      </w:r>
    </w:p>
    <w:p w14:paraId="2CA999F6" w14:textId="77777777" w:rsidR="00F05C6C" w:rsidRDefault="00000000">
      <w:pPr>
        <w:pStyle w:val="Ttulo1"/>
      </w:pPr>
      <w:bookmarkStart w:id="16" w:name="_Toc223827747"/>
      <w:r>
        <w:t>17. Configuration reference</w:t>
      </w:r>
      <w:bookmarkEnd w:id="16"/>
    </w:p>
    <w:tbl>
      <w:tblPr>
        <w:tblStyle w:val="Tablaconcuadrcula"/>
        <w:tblW w:w="0" w:type="auto"/>
        <w:jc w:val="center"/>
        <w:tblLook w:val="04A0" w:firstRow="1" w:lastRow="0" w:firstColumn="1" w:lastColumn="0" w:noHBand="0" w:noVBand="1"/>
      </w:tblPr>
      <w:tblGrid>
        <w:gridCol w:w="3209"/>
        <w:gridCol w:w="2971"/>
        <w:gridCol w:w="3894"/>
      </w:tblGrid>
      <w:tr w:rsidR="00F05C6C" w14:paraId="3B57107D" w14:textId="77777777">
        <w:trPr>
          <w:jc w:val="center"/>
        </w:trPr>
        <w:tc>
          <w:tcPr>
            <w:tcW w:w="3061" w:type="dxa"/>
            <w:shd w:val="clear" w:color="auto" w:fill="2C6280"/>
            <w:vAlign w:val="center"/>
          </w:tcPr>
          <w:p w14:paraId="0184362E" w14:textId="77777777" w:rsidR="00F05C6C" w:rsidRDefault="00000000">
            <w:pPr>
              <w:jc w:val="center"/>
            </w:pPr>
            <w:r>
              <w:rPr>
                <w:b/>
                <w:color w:val="FFFFFF"/>
                <w:sz w:val="19"/>
              </w:rPr>
              <w:t>Constant</w:t>
            </w:r>
          </w:p>
        </w:tc>
        <w:tc>
          <w:tcPr>
            <w:tcW w:w="1701" w:type="dxa"/>
            <w:shd w:val="clear" w:color="auto" w:fill="2C6280"/>
            <w:vAlign w:val="center"/>
          </w:tcPr>
          <w:p w14:paraId="481F44F3" w14:textId="77777777" w:rsidR="00F05C6C" w:rsidRDefault="00000000">
            <w:pPr>
              <w:jc w:val="center"/>
            </w:pPr>
            <w:r>
              <w:rPr>
                <w:b/>
                <w:color w:val="FFFFFF"/>
                <w:sz w:val="19"/>
              </w:rPr>
              <w:t>Default value</w:t>
            </w:r>
          </w:p>
        </w:tc>
        <w:tc>
          <w:tcPr>
            <w:tcW w:w="4309" w:type="dxa"/>
            <w:shd w:val="clear" w:color="auto" w:fill="2C6280"/>
            <w:vAlign w:val="center"/>
          </w:tcPr>
          <w:p w14:paraId="72A4E7A1" w14:textId="77777777" w:rsidR="00F05C6C" w:rsidRDefault="00000000">
            <w:pPr>
              <w:jc w:val="center"/>
            </w:pPr>
            <w:r>
              <w:rPr>
                <w:b/>
                <w:color w:val="FFFFFF"/>
                <w:sz w:val="19"/>
              </w:rPr>
              <w:t>Meaning</w:t>
            </w:r>
          </w:p>
        </w:tc>
      </w:tr>
      <w:tr w:rsidR="00F05C6C" w14:paraId="2A3B3919" w14:textId="77777777">
        <w:trPr>
          <w:jc w:val="center"/>
        </w:trPr>
        <w:tc>
          <w:tcPr>
            <w:tcW w:w="3286" w:type="dxa"/>
            <w:vAlign w:val="center"/>
          </w:tcPr>
          <w:p w14:paraId="16204EC6" w14:textId="77777777" w:rsidR="00F05C6C" w:rsidRDefault="00000000">
            <w:r>
              <w:rPr>
                <w:sz w:val="18"/>
              </w:rPr>
              <w:t>APP_BARO_HZ</w:t>
            </w:r>
          </w:p>
        </w:tc>
        <w:tc>
          <w:tcPr>
            <w:tcW w:w="3286" w:type="dxa"/>
            <w:vAlign w:val="center"/>
          </w:tcPr>
          <w:p w14:paraId="707AC0B8" w14:textId="77777777" w:rsidR="00F05C6C" w:rsidRDefault="00000000">
            <w:pPr>
              <w:jc w:val="center"/>
            </w:pPr>
            <w:r>
              <w:rPr>
                <w:sz w:val="18"/>
              </w:rPr>
              <w:t>50 Hz</w:t>
            </w:r>
          </w:p>
        </w:tc>
        <w:tc>
          <w:tcPr>
            <w:tcW w:w="3286" w:type="dxa"/>
            <w:vAlign w:val="center"/>
          </w:tcPr>
          <w:p w14:paraId="304034ED" w14:textId="77777777" w:rsidR="00F05C6C" w:rsidRDefault="00000000">
            <w:r>
              <w:rPr>
                <w:sz w:val="18"/>
              </w:rPr>
              <w:t>Rate of barometric updates.</w:t>
            </w:r>
          </w:p>
        </w:tc>
      </w:tr>
      <w:tr w:rsidR="00F05C6C" w14:paraId="1A196E19" w14:textId="77777777">
        <w:trPr>
          <w:jc w:val="center"/>
        </w:trPr>
        <w:tc>
          <w:tcPr>
            <w:tcW w:w="3286" w:type="dxa"/>
            <w:vAlign w:val="center"/>
          </w:tcPr>
          <w:p w14:paraId="3D0A351F" w14:textId="77777777" w:rsidR="00F05C6C" w:rsidRDefault="00000000">
            <w:r>
              <w:rPr>
                <w:sz w:val="18"/>
              </w:rPr>
              <w:t>APP_APOGEE_HZ</w:t>
            </w:r>
          </w:p>
        </w:tc>
        <w:tc>
          <w:tcPr>
            <w:tcW w:w="3286" w:type="dxa"/>
            <w:vAlign w:val="center"/>
          </w:tcPr>
          <w:p w14:paraId="4BA4B336" w14:textId="77777777" w:rsidR="00F05C6C" w:rsidRDefault="00000000">
            <w:pPr>
              <w:jc w:val="center"/>
            </w:pPr>
            <w:r>
              <w:rPr>
                <w:sz w:val="18"/>
              </w:rPr>
              <w:t>50 Hz</w:t>
            </w:r>
          </w:p>
        </w:tc>
        <w:tc>
          <w:tcPr>
            <w:tcW w:w="3286" w:type="dxa"/>
            <w:vAlign w:val="center"/>
          </w:tcPr>
          <w:p w14:paraId="087C0D5D" w14:textId="77777777" w:rsidR="00F05C6C" w:rsidRDefault="00000000">
            <w:r>
              <w:rPr>
                <w:sz w:val="18"/>
              </w:rPr>
              <w:t>Rate of apogee evaluation in flight build.</w:t>
            </w:r>
          </w:p>
        </w:tc>
      </w:tr>
      <w:tr w:rsidR="00F05C6C" w14:paraId="3E8FD038" w14:textId="77777777">
        <w:trPr>
          <w:jc w:val="center"/>
        </w:trPr>
        <w:tc>
          <w:tcPr>
            <w:tcW w:w="3286" w:type="dxa"/>
            <w:vAlign w:val="center"/>
          </w:tcPr>
          <w:p w14:paraId="5CA1693B" w14:textId="77777777" w:rsidR="00F05C6C" w:rsidRDefault="00000000">
            <w:r>
              <w:rPr>
                <w:sz w:val="18"/>
              </w:rPr>
              <w:t>APP_LOG_HZ</w:t>
            </w:r>
          </w:p>
        </w:tc>
        <w:tc>
          <w:tcPr>
            <w:tcW w:w="3286" w:type="dxa"/>
            <w:vAlign w:val="center"/>
          </w:tcPr>
          <w:p w14:paraId="374EE675" w14:textId="77777777" w:rsidR="00F05C6C" w:rsidRDefault="00000000">
            <w:pPr>
              <w:jc w:val="center"/>
            </w:pPr>
            <w:r>
              <w:rPr>
                <w:sz w:val="18"/>
              </w:rPr>
              <w:t>50 Hz</w:t>
            </w:r>
          </w:p>
        </w:tc>
        <w:tc>
          <w:tcPr>
            <w:tcW w:w="3286" w:type="dxa"/>
            <w:vAlign w:val="center"/>
          </w:tcPr>
          <w:p w14:paraId="68EBF12A" w14:textId="77777777" w:rsidR="00F05C6C" w:rsidRDefault="00000000">
            <w:r>
              <w:rPr>
                <w:sz w:val="18"/>
              </w:rPr>
              <w:t>Rate at which telemetry and queued events are appended to the log.</w:t>
            </w:r>
          </w:p>
        </w:tc>
      </w:tr>
      <w:tr w:rsidR="00F05C6C" w14:paraId="147EF672" w14:textId="77777777">
        <w:trPr>
          <w:jc w:val="center"/>
        </w:trPr>
        <w:tc>
          <w:tcPr>
            <w:tcW w:w="3286" w:type="dxa"/>
            <w:vAlign w:val="center"/>
          </w:tcPr>
          <w:p w14:paraId="2E33C6C4" w14:textId="77777777" w:rsidR="00F05C6C" w:rsidRDefault="00000000">
            <w:r>
              <w:rPr>
                <w:sz w:val="18"/>
              </w:rPr>
              <w:t>APP_FLUSH_HZ</w:t>
            </w:r>
          </w:p>
        </w:tc>
        <w:tc>
          <w:tcPr>
            <w:tcW w:w="3286" w:type="dxa"/>
            <w:vAlign w:val="center"/>
          </w:tcPr>
          <w:p w14:paraId="135D1F8D" w14:textId="77777777" w:rsidR="00F05C6C" w:rsidRDefault="00000000">
            <w:pPr>
              <w:jc w:val="center"/>
            </w:pPr>
            <w:r>
              <w:rPr>
                <w:sz w:val="18"/>
              </w:rPr>
              <w:t>200 Hz</w:t>
            </w:r>
          </w:p>
        </w:tc>
        <w:tc>
          <w:tcPr>
            <w:tcW w:w="3286" w:type="dxa"/>
            <w:vAlign w:val="center"/>
          </w:tcPr>
          <w:p w14:paraId="76902F99" w14:textId="77777777" w:rsidR="00F05C6C" w:rsidRDefault="00000000">
            <w:r>
              <w:rPr>
                <w:sz w:val="18"/>
              </w:rPr>
              <w:t>Rate at which the logging backend is polled for pending writes.</w:t>
            </w:r>
          </w:p>
        </w:tc>
      </w:tr>
      <w:tr w:rsidR="00F05C6C" w14:paraId="3B8D0914" w14:textId="77777777">
        <w:trPr>
          <w:jc w:val="center"/>
        </w:trPr>
        <w:tc>
          <w:tcPr>
            <w:tcW w:w="3286" w:type="dxa"/>
            <w:vAlign w:val="center"/>
          </w:tcPr>
          <w:p w14:paraId="65C1429C" w14:textId="77777777" w:rsidR="00F05C6C" w:rsidRDefault="00000000">
            <w:r>
              <w:rPr>
                <w:sz w:val="18"/>
              </w:rPr>
              <w:t>APP_HEALTH_HZ</w:t>
            </w:r>
          </w:p>
        </w:tc>
        <w:tc>
          <w:tcPr>
            <w:tcW w:w="3286" w:type="dxa"/>
            <w:vAlign w:val="center"/>
          </w:tcPr>
          <w:p w14:paraId="42255AA6" w14:textId="77777777" w:rsidR="00F05C6C" w:rsidRDefault="00000000">
            <w:pPr>
              <w:jc w:val="center"/>
            </w:pPr>
            <w:r>
              <w:rPr>
                <w:sz w:val="18"/>
              </w:rPr>
              <w:t>10 Hz</w:t>
            </w:r>
          </w:p>
        </w:tc>
        <w:tc>
          <w:tcPr>
            <w:tcW w:w="3286" w:type="dxa"/>
            <w:vAlign w:val="center"/>
          </w:tcPr>
          <w:p w14:paraId="2E137570" w14:textId="77777777" w:rsidR="00F05C6C" w:rsidRDefault="00000000">
            <w:r>
              <w:rPr>
                <w:sz w:val="18"/>
              </w:rPr>
              <w:t>Rate of health supervision in flight build.</w:t>
            </w:r>
          </w:p>
        </w:tc>
      </w:tr>
      <w:tr w:rsidR="00F05C6C" w14:paraId="4070A7A8" w14:textId="77777777">
        <w:trPr>
          <w:jc w:val="center"/>
        </w:trPr>
        <w:tc>
          <w:tcPr>
            <w:tcW w:w="3286" w:type="dxa"/>
            <w:vAlign w:val="center"/>
          </w:tcPr>
          <w:p w14:paraId="2CA2115E" w14:textId="77777777" w:rsidR="00F05C6C" w:rsidRDefault="00000000">
            <w:r>
              <w:rPr>
                <w:sz w:val="18"/>
              </w:rPr>
              <w:t>APP_DIAG_PRINT_HZ</w:t>
            </w:r>
          </w:p>
        </w:tc>
        <w:tc>
          <w:tcPr>
            <w:tcW w:w="3286" w:type="dxa"/>
            <w:vAlign w:val="center"/>
          </w:tcPr>
          <w:p w14:paraId="60811977" w14:textId="77777777" w:rsidR="00F05C6C" w:rsidRDefault="00000000">
            <w:pPr>
              <w:jc w:val="center"/>
            </w:pPr>
            <w:r>
              <w:rPr>
                <w:sz w:val="18"/>
              </w:rPr>
              <w:t>5 Hz</w:t>
            </w:r>
          </w:p>
        </w:tc>
        <w:tc>
          <w:tcPr>
            <w:tcW w:w="3286" w:type="dxa"/>
            <w:vAlign w:val="center"/>
          </w:tcPr>
          <w:p w14:paraId="53BACDA9" w14:textId="77777777" w:rsidR="00F05C6C" w:rsidRDefault="00000000">
            <w:r>
              <w:rPr>
                <w:sz w:val="18"/>
              </w:rPr>
              <w:t>UART print rate in diagnostic build.</w:t>
            </w:r>
          </w:p>
        </w:tc>
      </w:tr>
      <w:tr w:rsidR="00F05C6C" w14:paraId="129E25C5" w14:textId="77777777">
        <w:trPr>
          <w:jc w:val="center"/>
        </w:trPr>
        <w:tc>
          <w:tcPr>
            <w:tcW w:w="3286" w:type="dxa"/>
            <w:vAlign w:val="center"/>
          </w:tcPr>
          <w:p w14:paraId="3CDCBB03" w14:textId="77777777" w:rsidR="00F05C6C" w:rsidRDefault="00000000">
            <w:r>
              <w:rPr>
                <w:sz w:val="18"/>
              </w:rPr>
              <w:t>APP_EVENT_Q_LEN</w:t>
            </w:r>
          </w:p>
        </w:tc>
        <w:tc>
          <w:tcPr>
            <w:tcW w:w="3286" w:type="dxa"/>
            <w:vAlign w:val="center"/>
          </w:tcPr>
          <w:p w14:paraId="7AFF39E7" w14:textId="77777777" w:rsidR="00F05C6C" w:rsidRDefault="00000000">
            <w:pPr>
              <w:jc w:val="center"/>
            </w:pPr>
            <w:r>
              <w:rPr>
                <w:sz w:val="18"/>
              </w:rPr>
              <w:t>8 entries</w:t>
            </w:r>
          </w:p>
        </w:tc>
        <w:tc>
          <w:tcPr>
            <w:tcW w:w="3286" w:type="dxa"/>
            <w:vAlign w:val="center"/>
          </w:tcPr>
          <w:p w14:paraId="2C5D4EA0" w14:textId="77777777" w:rsidR="00F05C6C" w:rsidRDefault="00000000">
            <w:r>
              <w:rPr>
                <w:sz w:val="18"/>
              </w:rPr>
              <w:t>Depth of the event ring buffer.</w:t>
            </w:r>
          </w:p>
        </w:tc>
      </w:tr>
      <w:tr w:rsidR="00F05C6C" w14:paraId="6587D5AF" w14:textId="77777777">
        <w:trPr>
          <w:jc w:val="center"/>
        </w:trPr>
        <w:tc>
          <w:tcPr>
            <w:tcW w:w="3286" w:type="dxa"/>
            <w:vAlign w:val="center"/>
          </w:tcPr>
          <w:p w14:paraId="581BC1A5" w14:textId="77777777" w:rsidR="00F05C6C" w:rsidRDefault="00000000">
            <w:r>
              <w:rPr>
                <w:sz w:val="18"/>
              </w:rPr>
              <w:t>BARO_BASELINE_WARMUP_MS</w:t>
            </w:r>
          </w:p>
        </w:tc>
        <w:tc>
          <w:tcPr>
            <w:tcW w:w="3286" w:type="dxa"/>
            <w:vAlign w:val="center"/>
          </w:tcPr>
          <w:p w14:paraId="3BE0B0EE" w14:textId="77777777" w:rsidR="00F05C6C" w:rsidRDefault="00000000">
            <w:pPr>
              <w:jc w:val="center"/>
            </w:pPr>
            <w:r>
              <w:rPr>
                <w:sz w:val="18"/>
              </w:rPr>
              <w:t>1500 ms</w:t>
            </w:r>
          </w:p>
        </w:tc>
        <w:tc>
          <w:tcPr>
            <w:tcW w:w="3286" w:type="dxa"/>
            <w:vAlign w:val="center"/>
          </w:tcPr>
          <w:p w14:paraId="35F07A12" w14:textId="77777777" w:rsidR="00F05C6C" w:rsidRDefault="00000000">
            <w:r>
              <w:rPr>
                <w:sz w:val="18"/>
              </w:rPr>
              <w:t>Warm-up window used to estimate baseline pressure.</w:t>
            </w:r>
          </w:p>
        </w:tc>
      </w:tr>
    </w:tbl>
    <w:p w14:paraId="271D8FEA" w14:textId="77777777" w:rsidR="00F05C6C" w:rsidRDefault="00F05C6C"/>
    <w:p w14:paraId="3426C8B8" w14:textId="77777777" w:rsidR="00F05C6C" w:rsidRDefault="00000000">
      <w:pPr>
        <w:pStyle w:val="Ttulo1"/>
      </w:pPr>
      <w:bookmarkStart w:id="17" w:name="_Toc223827748"/>
      <w:r>
        <w:lastRenderedPageBreak/>
        <w:t>18. Assumptions, limitations, and integration notes</w:t>
      </w:r>
      <w:bookmarkEnd w:id="17"/>
    </w:p>
    <w:p w14:paraId="4EEF03F9" w14:textId="77777777" w:rsidR="00F05C6C" w:rsidRDefault="00000000">
      <w:pPr>
        <w:ind w:left="283" w:hanging="198"/>
      </w:pPr>
      <w:r>
        <w:rPr>
          <w:b/>
        </w:rPr>
        <w:t xml:space="preserve">• </w:t>
      </w:r>
      <w:r>
        <w:t>The app assumes osal_ticks_ms() is monotonic and reasonably stable. If the system tick is unreliable, scheduler timing and velocity estimation will degrade.</w:t>
      </w:r>
    </w:p>
    <w:p w14:paraId="42784C16" w14:textId="77777777" w:rsidR="00F05C6C" w:rsidRDefault="00000000">
      <w:pPr>
        <w:ind w:left="283" w:hanging="198"/>
      </w:pPr>
      <w:r>
        <w:rPr>
          <w:b/>
        </w:rPr>
        <w:t xml:space="preserve">• </w:t>
      </w:r>
      <w:r>
        <w:t>Altitude is relative to the pressure measured during the start-up warm-up interval. It is not an absolute altitude above sea level.</w:t>
      </w:r>
    </w:p>
    <w:p w14:paraId="1C0BBFA9" w14:textId="77777777" w:rsidR="00F05C6C" w:rsidRDefault="00000000">
      <w:pPr>
        <w:ind w:left="283" w:hanging="198"/>
      </w:pPr>
      <w:r>
        <w:rPr>
          <w:b/>
        </w:rPr>
        <w:t xml:space="preserve">• </w:t>
      </w:r>
      <w:r>
        <w:t>The quality of apogee detection depends on the quality of barometric readings and on correct threshold tuning for the expected flight profile.</w:t>
      </w:r>
    </w:p>
    <w:p w14:paraId="09C47DCE" w14:textId="77777777" w:rsidR="00F05C6C" w:rsidRDefault="00000000">
      <w:pPr>
        <w:ind w:left="283" w:hanging="198"/>
      </w:pPr>
      <w:r>
        <w:rPr>
          <w:b/>
        </w:rPr>
        <w:t xml:space="preserve">• </w:t>
      </w:r>
      <w:r>
        <w:t>The logging path relies on lower-level SD and raw logging modules that are not described in full here, but their application-facing contract is clear through logsys_* wrappers.</w:t>
      </w:r>
    </w:p>
    <w:p w14:paraId="521AFF48" w14:textId="77777777" w:rsidR="00F05C6C" w:rsidRDefault="00000000">
      <w:pPr>
        <w:ind w:left="283" w:hanging="198"/>
      </w:pPr>
      <w:r>
        <w:rPr>
          <w:b/>
        </w:rPr>
        <w:t xml:space="preserve">• </w:t>
      </w:r>
      <w:r>
        <w:t>The application keeps a single global context instance, which is simple and practical for embedded systems but implies the code is not designed for multiple concurrent app instances.</w:t>
      </w:r>
    </w:p>
    <w:p w14:paraId="70C056E1" w14:textId="77777777" w:rsidR="00F05C6C" w:rsidRDefault="00000000">
      <w:pPr>
        <w:pStyle w:val="Ttulo1"/>
      </w:pPr>
      <w:bookmarkStart w:id="18" w:name="_Toc223827749"/>
      <w:r>
        <w:t>19. File-by-file responsibility summary</w:t>
      </w:r>
      <w:bookmarkEnd w:id="18"/>
    </w:p>
    <w:tbl>
      <w:tblPr>
        <w:tblStyle w:val="Tablaconcuadrcula"/>
        <w:tblW w:w="0" w:type="auto"/>
        <w:jc w:val="center"/>
        <w:tblLook w:val="04A0" w:firstRow="1" w:lastRow="0" w:firstColumn="1" w:lastColumn="0" w:noHBand="0" w:noVBand="1"/>
      </w:tblPr>
      <w:tblGrid>
        <w:gridCol w:w="4539"/>
        <w:gridCol w:w="5535"/>
      </w:tblGrid>
      <w:tr w:rsidR="00F05C6C" w14:paraId="74CB014E" w14:textId="77777777">
        <w:trPr>
          <w:jc w:val="center"/>
        </w:trPr>
        <w:tc>
          <w:tcPr>
            <w:tcW w:w="3061" w:type="dxa"/>
            <w:shd w:val="clear" w:color="auto" w:fill="2C6280"/>
            <w:vAlign w:val="center"/>
          </w:tcPr>
          <w:p w14:paraId="1DD1DAE5" w14:textId="77777777" w:rsidR="00F05C6C" w:rsidRDefault="00000000">
            <w:pPr>
              <w:jc w:val="center"/>
            </w:pPr>
            <w:r>
              <w:rPr>
                <w:b/>
                <w:color w:val="FFFFFF"/>
                <w:sz w:val="19"/>
              </w:rPr>
              <w:t>File</w:t>
            </w:r>
          </w:p>
        </w:tc>
        <w:tc>
          <w:tcPr>
            <w:tcW w:w="6009" w:type="dxa"/>
            <w:shd w:val="clear" w:color="auto" w:fill="2C6280"/>
            <w:vAlign w:val="center"/>
          </w:tcPr>
          <w:p w14:paraId="16C73F10" w14:textId="77777777" w:rsidR="00F05C6C" w:rsidRDefault="00000000">
            <w:pPr>
              <w:jc w:val="center"/>
            </w:pPr>
            <w:r>
              <w:rPr>
                <w:b/>
                <w:color w:val="FFFFFF"/>
                <w:sz w:val="19"/>
              </w:rPr>
              <w:t>Responsibility</w:t>
            </w:r>
          </w:p>
        </w:tc>
      </w:tr>
      <w:tr w:rsidR="00F05C6C" w14:paraId="7937D680" w14:textId="77777777">
        <w:trPr>
          <w:jc w:val="center"/>
        </w:trPr>
        <w:tc>
          <w:tcPr>
            <w:tcW w:w="4929" w:type="dxa"/>
            <w:vAlign w:val="center"/>
          </w:tcPr>
          <w:p w14:paraId="2AFE0BE4" w14:textId="77777777" w:rsidR="00F05C6C" w:rsidRDefault="00000000">
            <w:r>
              <w:rPr>
                <w:sz w:val="18"/>
              </w:rPr>
              <w:t>app.h</w:t>
            </w:r>
          </w:p>
        </w:tc>
        <w:tc>
          <w:tcPr>
            <w:tcW w:w="4929" w:type="dxa"/>
            <w:vAlign w:val="center"/>
          </w:tcPr>
          <w:p w14:paraId="6F1AFBB9" w14:textId="77777777" w:rsidR="00F05C6C" w:rsidRDefault="00000000">
            <w:r>
              <w:rPr>
                <w:sz w:val="18"/>
              </w:rPr>
              <w:t>Public entry points of the application layer.</w:t>
            </w:r>
          </w:p>
        </w:tc>
      </w:tr>
      <w:tr w:rsidR="00F05C6C" w14:paraId="4825CD23" w14:textId="77777777">
        <w:trPr>
          <w:jc w:val="center"/>
        </w:trPr>
        <w:tc>
          <w:tcPr>
            <w:tcW w:w="4929" w:type="dxa"/>
            <w:vAlign w:val="center"/>
          </w:tcPr>
          <w:p w14:paraId="6E2CD4B9" w14:textId="77777777" w:rsidR="00F05C6C" w:rsidRDefault="00000000">
            <w:r>
              <w:rPr>
                <w:sz w:val="18"/>
              </w:rPr>
              <w:t>app_cfg.h</w:t>
            </w:r>
          </w:p>
        </w:tc>
        <w:tc>
          <w:tcPr>
            <w:tcW w:w="4929" w:type="dxa"/>
            <w:vAlign w:val="center"/>
          </w:tcPr>
          <w:p w14:paraId="48E9B085" w14:textId="77777777" w:rsidR="00F05C6C" w:rsidRDefault="00000000">
            <w:r>
              <w:rPr>
                <w:sz w:val="18"/>
              </w:rPr>
              <w:t>Central build-time feature selection and numeric configuration constants.</w:t>
            </w:r>
          </w:p>
        </w:tc>
      </w:tr>
      <w:tr w:rsidR="00F05C6C" w14:paraId="7B38CD3A" w14:textId="77777777">
        <w:trPr>
          <w:jc w:val="center"/>
        </w:trPr>
        <w:tc>
          <w:tcPr>
            <w:tcW w:w="4929" w:type="dxa"/>
            <w:vAlign w:val="center"/>
          </w:tcPr>
          <w:p w14:paraId="6D3B83FD" w14:textId="77777777" w:rsidR="00F05C6C" w:rsidRDefault="00000000">
            <w:r>
              <w:rPr>
                <w:sz w:val="18"/>
              </w:rPr>
              <w:t>app_types.h</w:t>
            </w:r>
          </w:p>
        </w:tc>
        <w:tc>
          <w:tcPr>
            <w:tcW w:w="4929" w:type="dxa"/>
            <w:vAlign w:val="center"/>
          </w:tcPr>
          <w:p w14:paraId="1F437DAB" w14:textId="77777777" w:rsidR="00F05C6C" w:rsidRDefault="00000000">
            <w:r>
              <w:rPr>
                <w:sz w:val="18"/>
              </w:rPr>
              <w:t>Application states, event identifiers, event payload structure, and telemetry snapshot structure.</w:t>
            </w:r>
          </w:p>
        </w:tc>
      </w:tr>
      <w:tr w:rsidR="00F05C6C" w14:paraId="0BE8FF9B" w14:textId="77777777">
        <w:trPr>
          <w:jc w:val="center"/>
        </w:trPr>
        <w:tc>
          <w:tcPr>
            <w:tcW w:w="4929" w:type="dxa"/>
            <w:vAlign w:val="center"/>
          </w:tcPr>
          <w:p w14:paraId="4D262E8B" w14:textId="77777777" w:rsidR="00F05C6C" w:rsidRDefault="00000000">
            <w:r>
              <w:rPr>
                <w:sz w:val="18"/>
              </w:rPr>
              <w:t>app_tasks.h / app_tasks.c</w:t>
            </w:r>
          </w:p>
        </w:tc>
        <w:tc>
          <w:tcPr>
            <w:tcW w:w="4929" w:type="dxa"/>
            <w:vAlign w:val="center"/>
          </w:tcPr>
          <w:p w14:paraId="4CD469BB" w14:textId="77777777" w:rsidR="00F05C6C" w:rsidRDefault="00000000">
            <w:r>
              <w:rPr>
                <w:sz w:val="18"/>
              </w:rPr>
              <w:t>Small cooperative periodic scheduler.</w:t>
            </w:r>
          </w:p>
        </w:tc>
      </w:tr>
      <w:tr w:rsidR="00F05C6C" w14:paraId="71156579" w14:textId="77777777">
        <w:trPr>
          <w:jc w:val="center"/>
        </w:trPr>
        <w:tc>
          <w:tcPr>
            <w:tcW w:w="4929" w:type="dxa"/>
            <w:vAlign w:val="center"/>
          </w:tcPr>
          <w:p w14:paraId="04A29A87" w14:textId="77777777" w:rsidR="00F05C6C" w:rsidRDefault="00000000">
            <w:r>
              <w:rPr>
                <w:sz w:val="18"/>
              </w:rPr>
              <w:t>app_flight.c</w:t>
            </w:r>
          </w:p>
        </w:tc>
        <w:tc>
          <w:tcPr>
            <w:tcW w:w="4929" w:type="dxa"/>
            <w:vAlign w:val="center"/>
          </w:tcPr>
          <w:p w14:paraId="6D0EEFE0" w14:textId="77777777" w:rsidR="00F05C6C" w:rsidRDefault="00000000">
            <w:r>
              <w:rPr>
                <w:sz w:val="18"/>
              </w:rPr>
              <w:t>Flight-oriented top-level integration including barometer, apogee, logging, and health monitoring.</w:t>
            </w:r>
          </w:p>
        </w:tc>
      </w:tr>
      <w:tr w:rsidR="00F05C6C" w14:paraId="2E04DEB0" w14:textId="77777777">
        <w:trPr>
          <w:jc w:val="center"/>
        </w:trPr>
        <w:tc>
          <w:tcPr>
            <w:tcW w:w="4929" w:type="dxa"/>
            <w:vAlign w:val="center"/>
          </w:tcPr>
          <w:p w14:paraId="5CE2D1F6" w14:textId="77777777" w:rsidR="00F05C6C" w:rsidRDefault="00000000">
            <w:r>
              <w:rPr>
                <w:sz w:val="18"/>
              </w:rPr>
              <w:t>app_diag.c</w:t>
            </w:r>
          </w:p>
        </w:tc>
        <w:tc>
          <w:tcPr>
            <w:tcW w:w="4929" w:type="dxa"/>
            <w:vAlign w:val="center"/>
          </w:tcPr>
          <w:p w14:paraId="049D9FB7" w14:textId="77777777" w:rsidR="00F05C6C" w:rsidRDefault="00000000">
            <w:r>
              <w:rPr>
                <w:sz w:val="18"/>
              </w:rPr>
              <w:t>Diagnostic-oriented top-level integration including barometer, optional logging, and UART printing.</w:t>
            </w:r>
          </w:p>
        </w:tc>
      </w:tr>
      <w:tr w:rsidR="00F05C6C" w14:paraId="5D8636D3" w14:textId="77777777">
        <w:trPr>
          <w:jc w:val="center"/>
        </w:trPr>
        <w:tc>
          <w:tcPr>
            <w:tcW w:w="4929" w:type="dxa"/>
            <w:vAlign w:val="center"/>
          </w:tcPr>
          <w:p w14:paraId="0BDFCA0D" w14:textId="77777777" w:rsidR="00F05C6C" w:rsidRDefault="00000000">
            <w:r>
              <w:rPr>
                <w:sz w:val="18"/>
              </w:rPr>
              <w:t>baro.h / baro.c</w:t>
            </w:r>
          </w:p>
        </w:tc>
        <w:tc>
          <w:tcPr>
            <w:tcW w:w="4929" w:type="dxa"/>
            <w:vAlign w:val="center"/>
          </w:tcPr>
          <w:p w14:paraId="23570C79" w14:textId="77777777" w:rsidR="00F05C6C" w:rsidRDefault="00000000">
            <w:r>
              <w:rPr>
                <w:sz w:val="18"/>
              </w:rPr>
              <w:t>Barometer state and update path.</w:t>
            </w:r>
          </w:p>
        </w:tc>
      </w:tr>
      <w:tr w:rsidR="00F05C6C" w14:paraId="605E795E" w14:textId="77777777">
        <w:trPr>
          <w:jc w:val="center"/>
        </w:trPr>
        <w:tc>
          <w:tcPr>
            <w:tcW w:w="4929" w:type="dxa"/>
            <w:vAlign w:val="center"/>
          </w:tcPr>
          <w:p w14:paraId="00F237B0" w14:textId="77777777" w:rsidR="00F05C6C" w:rsidRDefault="00000000">
            <w:r>
              <w:rPr>
                <w:sz w:val="18"/>
              </w:rPr>
              <w:t>atmos.h / atmos.c</w:t>
            </w:r>
          </w:p>
        </w:tc>
        <w:tc>
          <w:tcPr>
            <w:tcW w:w="4929" w:type="dxa"/>
            <w:vAlign w:val="center"/>
          </w:tcPr>
          <w:p w14:paraId="674F1827" w14:textId="77777777" w:rsidR="00F05C6C" w:rsidRDefault="00000000">
            <w:r>
              <w:rPr>
                <w:sz w:val="18"/>
              </w:rPr>
              <w:t>Pressure-to-relative-altitude conversion.</w:t>
            </w:r>
          </w:p>
        </w:tc>
      </w:tr>
      <w:tr w:rsidR="00F05C6C" w14:paraId="7EAE6079" w14:textId="77777777">
        <w:trPr>
          <w:jc w:val="center"/>
        </w:trPr>
        <w:tc>
          <w:tcPr>
            <w:tcW w:w="4929" w:type="dxa"/>
            <w:vAlign w:val="center"/>
          </w:tcPr>
          <w:p w14:paraId="2362F15A" w14:textId="77777777" w:rsidR="00F05C6C" w:rsidRDefault="00000000">
            <w:r>
              <w:rPr>
                <w:sz w:val="18"/>
              </w:rPr>
              <w:t>filters.h / filters.c</w:t>
            </w:r>
          </w:p>
        </w:tc>
        <w:tc>
          <w:tcPr>
            <w:tcW w:w="4929" w:type="dxa"/>
            <w:vAlign w:val="center"/>
          </w:tcPr>
          <w:p w14:paraId="25D1DA3F" w14:textId="77777777" w:rsidR="00F05C6C" w:rsidRDefault="00000000">
            <w:r>
              <w:rPr>
                <w:sz w:val="18"/>
              </w:rPr>
              <w:t>Fixed-point first-order low-pass helper.</w:t>
            </w:r>
          </w:p>
        </w:tc>
      </w:tr>
      <w:tr w:rsidR="00F05C6C" w14:paraId="4AF5BEAA" w14:textId="77777777">
        <w:trPr>
          <w:jc w:val="center"/>
        </w:trPr>
        <w:tc>
          <w:tcPr>
            <w:tcW w:w="4929" w:type="dxa"/>
            <w:vAlign w:val="center"/>
          </w:tcPr>
          <w:p w14:paraId="02B80E01" w14:textId="77777777" w:rsidR="00F05C6C" w:rsidRDefault="00000000">
            <w:r>
              <w:rPr>
                <w:sz w:val="18"/>
              </w:rPr>
              <w:t>apogee.h / apogee.c</w:t>
            </w:r>
          </w:p>
        </w:tc>
        <w:tc>
          <w:tcPr>
            <w:tcW w:w="4929" w:type="dxa"/>
            <w:vAlign w:val="center"/>
          </w:tcPr>
          <w:p w14:paraId="69FDDC35" w14:textId="77777777" w:rsidR="00F05C6C" w:rsidRDefault="00000000">
            <w:r>
              <w:rPr>
                <w:sz w:val="18"/>
              </w:rPr>
              <w:t>Flight state machine used for apogee declaration.</w:t>
            </w:r>
          </w:p>
        </w:tc>
      </w:tr>
      <w:tr w:rsidR="00F05C6C" w14:paraId="58592FFB" w14:textId="77777777">
        <w:trPr>
          <w:jc w:val="center"/>
        </w:trPr>
        <w:tc>
          <w:tcPr>
            <w:tcW w:w="4929" w:type="dxa"/>
            <w:vAlign w:val="center"/>
          </w:tcPr>
          <w:p w14:paraId="50A04F55" w14:textId="77777777" w:rsidR="00F05C6C" w:rsidRDefault="00000000">
            <w:r>
              <w:rPr>
                <w:sz w:val="18"/>
              </w:rPr>
              <w:t>log.h / log.c</w:t>
            </w:r>
          </w:p>
        </w:tc>
        <w:tc>
          <w:tcPr>
            <w:tcW w:w="4929" w:type="dxa"/>
            <w:vAlign w:val="center"/>
          </w:tcPr>
          <w:p w14:paraId="311045F9" w14:textId="77777777" w:rsidR="00F05C6C" w:rsidRDefault="00000000">
            <w:r>
              <w:rPr>
                <w:sz w:val="18"/>
              </w:rPr>
              <w:t>Application-level wrapper around raw SD logging.</w:t>
            </w:r>
          </w:p>
        </w:tc>
      </w:tr>
    </w:tbl>
    <w:p w14:paraId="709297CF" w14:textId="77777777" w:rsidR="00F05C6C" w:rsidRDefault="00F05C6C"/>
    <w:p w14:paraId="42D6C20E" w14:textId="77777777" w:rsidR="00F05C6C" w:rsidRDefault="00000000">
      <w:pPr>
        <w:pStyle w:val="Ttulo1"/>
      </w:pPr>
      <w:bookmarkStart w:id="19" w:name="_Toc223827750"/>
      <w:r>
        <w:t>20. Conclusion</w:t>
      </w:r>
      <w:bookmarkEnd w:id="19"/>
    </w:p>
    <w:p w14:paraId="43DF759E" w14:textId="77777777" w:rsidR="00F05C6C" w:rsidRDefault="00000000">
      <w:r>
        <w:t>The AV01 application layer is compact but well structured. Its main value lies not in complex algorithms, but in how it assembles simple modules into a predictable flight-ready workflow. The scheduler provides timing, the barometric path produces navigation-like signals, the apogee detector turns those signals into a meaningful flight event, and the logging system preserves both continuous telemetry and exceptional conditions. Because responsibilities are separated cleanly, the application is approachable for new readers and straightforward to extend.</w:t>
      </w:r>
    </w:p>
    <w:sectPr w:rsidR="00F05C6C" w:rsidSect="00034616">
      <w:headerReference w:type="default" r:id="rId8"/>
      <w:footerReference w:type="default" r:id="rId9"/>
      <w:pgSz w:w="12240" w:h="15840"/>
      <w:pgMar w:top="1247"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DA3D9" w14:textId="77777777" w:rsidR="00705374" w:rsidRDefault="00705374">
      <w:pPr>
        <w:spacing w:after="0" w:line="240" w:lineRule="auto"/>
      </w:pPr>
      <w:r>
        <w:separator/>
      </w:r>
    </w:p>
  </w:endnote>
  <w:endnote w:type="continuationSeparator" w:id="0">
    <w:p w14:paraId="73C338B1" w14:textId="77777777" w:rsidR="00705374" w:rsidRDefault="00705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AC04" w14:textId="77777777" w:rsidR="00F05C6C" w:rsidRDefault="00000000">
    <w:pPr>
      <w:pStyle w:val="Piedepgina"/>
      <w:jc w:val="center"/>
    </w:pPr>
    <w:r>
      <w:rPr>
        <w:color w:val="6E6E6E"/>
        <w:sz w:val="17"/>
      </w:rPr>
      <w:t xml:space="preserve">AV01 App Reference - </w:t>
    </w:r>
    <w:r>
      <w:fldChar w:fldCharType="begin"/>
    </w:r>
    <w:r>
      <w:instrText>PAGE</w:instrText>
    </w:r>
    <w:r w:rsidR="000C09B0">
      <w:fldChar w:fldCharType="separate"/>
    </w:r>
    <w:r w:rsidR="000C09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92569" w14:textId="77777777" w:rsidR="00705374" w:rsidRDefault="00705374">
      <w:pPr>
        <w:spacing w:after="0" w:line="240" w:lineRule="auto"/>
      </w:pPr>
      <w:r>
        <w:separator/>
      </w:r>
    </w:p>
  </w:footnote>
  <w:footnote w:type="continuationSeparator" w:id="0">
    <w:p w14:paraId="38A5C135" w14:textId="77777777" w:rsidR="00705374" w:rsidRDefault="007053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849D" w14:textId="77777777" w:rsidR="00F05C6C" w:rsidRDefault="00000000">
    <w:pPr>
      <w:pStyle w:val="Encabezado"/>
      <w:jc w:val="right"/>
    </w:pPr>
    <w:r>
      <w:rPr>
        <w:color w:val="2C6280"/>
        <w:sz w:val="18"/>
      </w:rPr>
      <w:t>AV01 App -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3368557">
    <w:abstractNumId w:val="8"/>
  </w:num>
  <w:num w:numId="2" w16cid:durableId="868839603">
    <w:abstractNumId w:val="6"/>
  </w:num>
  <w:num w:numId="3" w16cid:durableId="1122963648">
    <w:abstractNumId w:val="5"/>
  </w:num>
  <w:num w:numId="4" w16cid:durableId="1738355897">
    <w:abstractNumId w:val="4"/>
  </w:num>
  <w:num w:numId="5" w16cid:durableId="591744224">
    <w:abstractNumId w:val="7"/>
  </w:num>
  <w:num w:numId="6" w16cid:durableId="1019506864">
    <w:abstractNumId w:val="3"/>
  </w:num>
  <w:num w:numId="7" w16cid:durableId="1907912737">
    <w:abstractNumId w:val="2"/>
  </w:num>
  <w:num w:numId="8" w16cid:durableId="478961721">
    <w:abstractNumId w:val="1"/>
  </w:num>
  <w:num w:numId="9" w16cid:durableId="69954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9B0"/>
    <w:rsid w:val="0015074B"/>
    <w:rsid w:val="0029639D"/>
    <w:rsid w:val="00326F90"/>
    <w:rsid w:val="00705374"/>
    <w:rsid w:val="00AA1D8D"/>
    <w:rsid w:val="00B47730"/>
    <w:rsid w:val="00B90F89"/>
    <w:rsid w:val="00CB0664"/>
    <w:rsid w:val="00F05C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8A7D4"/>
  <w14:defaultImageDpi w14:val="300"/>
  <w15:docId w15:val="{0D2780C5-BD29-4719-8FE6-0F8ED34D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E2E2E"/>
      <w:sz w:val="21"/>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b/>
      <w:bCs/>
      <w:color w:val="2C6280"/>
      <w:sz w:val="32"/>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2C6280"/>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ey">
    <w:name w:val="Small Grey"/>
    <w:pPr>
      <w:spacing w:after="40"/>
    </w:pPr>
    <w:rPr>
      <w:rFonts w:ascii="Aptos" w:hAnsi="Aptos"/>
      <w:color w:val="646464"/>
      <w:sz w:val="18"/>
    </w:rPr>
  </w:style>
  <w:style w:type="paragraph" w:styleId="TDC1">
    <w:name w:val="toc 1"/>
    <w:basedOn w:val="Normal"/>
    <w:next w:val="Normal"/>
    <w:autoRedefine/>
    <w:uiPriority w:val="39"/>
    <w:unhideWhenUsed/>
    <w:rsid w:val="000C09B0"/>
    <w:pPr>
      <w:spacing w:after="100"/>
    </w:pPr>
  </w:style>
  <w:style w:type="character" w:styleId="Hipervnculo">
    <w:name w:val="Hyperlink"/>
    <w:basedOn w:val="Fuentedeprrafopredeter"/>
    <w:uiPriority w:val="99"/>
    <w:unhideWhenUsed/>
    <w:rsid w:val="000C09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2985</Words>
  <Characters>16418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Sainz De Aja Recio</cp:lastModifiedBy>
  <cp:revision>3</cp:revision>
  <dcterms:created xsi:type="dcterms:W3CDTF">2013-12-23T23:15:00Z</dcterms:created>
  <dcterms:modified xsi:type="dcterms:W3CDTF">2026-03-08T01:06:00Z</dcterms:modified>
  <cp:category/>
</cp:coreProperties>
</file>