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trHeight w:val="1872"/>
        </w:trPr>
        <w:tc>
          <w:tcPr>
            <w:tcW w:type="dxa" w:w="10166"/>
            <w:shd w:fill="0F4C5C"/>
          </w:tcPr>
          <w:p>
            <w:pPr>
              <w:jc w:val="center"/>
            </w:pPr>
            <w:r>
              <w:rPr>
                <w:rFonts w:ascii="Aptos Display" w:hAnsi="Aptos Display"/>
                <w:b/>
                <w:color w:val="FFFFFF"/>
                <w:sz w:val="68"/>
              </w:rPr>
              <w:t>ATTUAL ONE</w:t>
            </w:r>
            <w:r>
              <w:rPr>
                <w:color w:val="D7EEF4"/>
                <w:sz w:val="26"/>
              </w:rPr>
              <w:br/>
              <w:t>Plataforma inteligente para negócios locais</w:t>
            </w:r>
          </w:p>
        </w:tc>
      </w:tr>
      <w:tr>
        <w:trPr>
          <w:trHeight w:val="1872"/>
        </w:trPr>
        <w:tc>
          <w:tcPr>
            <w:tcW w:type="dxa" w:w="10166"/>
            <w:shd w:fill="EAF6FB"/>
          </w:tcPr>
          <w:p>
            <w:pPr>
              <w:jc w:val="center"/>
            </w:pPr>
            <w:r>
              <w:rPr>
                <w:rFonts w:ascii="Aptos Display" w:hAnsi="Aptos Display"/>
                <w:b/>
                <w:color w:val="0F4C5C"/>
                <w:sz w:val="34"/>
              </w:rPr>
              <w:t>ESPECIFICAÇÃO FUNCIONAL E TÉCNICA DO MVP — VERSÃO 1.0</w:t>
            </w:r>
            <w:r>
              <w:rPr>
                <w:color w:val="2F3A45"/>
                <w:sz w:val="20"/>
              </w:rPr>
              <w:br/>
              <w:t>Base oficial de produto, design, arquitetura e desenvolvimento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264"/>
            <w:shd w:fill="149DDD"/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MVP MODULAR</w:t>
              <w:br/>
            </w:r>
            <w:r>
              <w:rPr>
                <w:color w:val="FFFFFF"/>
                <w:sz w:val="16"/>
              </w:rPr>
              <w:t>Começa simples e cresce por fases</w:t>
            </w:r>
          </w:p>
        </w:tc>
        <w:tc>
          <w:tcPr>
            <w:tcW w:type="dxa" w:w="3264"/>
            <w:shd w:fill="7A5AF8"/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MULTISSEGMENTO</w:t>
              <w:br/>
            </w:r>
            <w:r>
              <w:rPr>
                <w:color w:val="FFFFFF"/>
                <w:sz w:val="16"/>
              </w:rPr>
              <w:t>Alimentação, comércio e serviços</w:t>
            </w:r>
          </w:p>
        </w:tc>
        <w:tc>
          <w:tcPr>
            <w:tcW w:type="dxa" w:w="3264"/>
            <w:shd w:fill="4CAF6A"/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GESTÃO PRÁTICA</w:t>
              <w:br/>
            </w:r>
            <w:r>
              <w:rPr>
                <w:color w:val="FFFFFF"/>
                <w:sz w:val="16"/>
              </w:rPr>
              <w:t>Pedidos, clientes, estoque e fidelidade</w:t>
            </w:r>
          </w:p>
        </w:tc>
      </w:tr>
    </w:tbl>
    <w:p/>
    <w:p>
      <w:pPr>
        <w:jc w:val="center"/>
      </w:pPr>
      <w:r>
        <w:rPr>
          <w:color w:val="667781"/>
          <w:sz w:val="18"/>
        </w:rPr>
        <w:t>Grupo Lira de Comunicação • TV Attual</w:t>
        <w:br/>
        <w:t>Caçapava/SP • Julho de 2026</w:t>
      </w:r>
    </w:p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0F4C5C"/>
            <w:vAlign w:val="center"/>
          </w:tcPr>
          <w:p>
            <w:pPr>
              <w:jc w:val="center"/>
            </w:pPr>
            <w:r>
              <w:rPr>
                <w:rFonts w:ascii="Aptos Display" w:hAnsi="Aptos Display"/>
                <w:b/>
                <w:color w:val="FFFFFF"/>
                <w:sz w:val="30"/>
              </w:rPr>
              <w:t>RESUMO EXECUTIVO</w:t>
            </w:r>
          </w:p>
        </w:tc>
      </w:tr>
    </w:tbl>
    <w:p>
      <w:r>
        <w:rPr>
          <w:b/>
        </w:rPr>
        <w:t xml:space="preserve">O ATTUAL ONE será uma plataforma SaaS modular para digitalizar a operação de negócios locais. </w:t>
      </w:r>
      <w:r>
        <w:t>A primeira versão será voltada a alimentação e comércio de atendimento rápido, com arquitetura preparada para expansão a lavanderias, lojas, salões e prestadores de serviço.</w:t>
      </w:r>
    </w:p>
    <w:p>
      <w:r>
        <w:rPr>
          <w:b/>
        </w:rPr>
        <w:t xml:space="preserve">Objetivo central: </w:t>
      </w:r>
      <w:r>
        <w:t>reduzir filas, organizar pedidos, melhorar o relacionamento com clientes, controlar estoque básico, permitir vendas digitais e gerar dados para decisões.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448"/>
            <w:shd w:fill="F97867"/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CLIENTE</w:t>
              <w:br/>
            </w:r>
            <w:r>
              <w:rPr>
                <w:color w:val="FFFFFF"/>
                <w:sz w:val="16"/>
              </w:rPr>
              <w:t>Faz pedido, acompanha e paga</w:t>
            </w:r>
          </w:p>
        </w:tc>
        <w:tc>
          <w:tcPr>
            <w:tcW w:type="dxa" w:w="2448"/>
            <w:shd w:fill="FFB000"/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EMPRESA</w:t>
              <w:br/>
            </w:r>
            <w:r>
              <w:rPr>
                <w:color w:val="FFFFFF"/>
                <w:sz w:val="16"/>
              </w:rPr>
              <w:t>Recebe, executa e controla</w:t>
            </w:r>
          </w:p>
        </w:tc>
        <w:tc>
          <w:tcPr>
            <w:tcW w:type="dxa" w:w="2448"/>
            <w:shd w:fill="4CAF6A"/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GESTÃO</w:t>
              <w:br/>
            </w:r>
            <w:r>
              <w:rPr>
                <w:color w:val="FFFFFF"/>
                <w:sz w:val="16"/>
              </w:rPr>
              <w:t>Analisa vendas, estoque e clientes</w:t>
            </w:r>
          </w:p>
        </w:tc>
        <w:tc>
          <w:tcPr>
            <w:tcW w:type="dxa" w:w="2448"/>
            <w:shd w:fill="7A5AF8"/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CRESCIMENTO</w:t>
              <w:br/>
            </w:r>
            <w:r>
              <w:rPr>
                <w:color w:val="FFFFFF"/>
                <w:sz w:val="16"/>
              </w:rPr>
              <w:t>Fideliza e recupera vendas</w:t>
            </w:r>
          </w:p>
        </w:tc>
      </w:tr>
    </w:tbl>
    <w:p/>
    <w:p>
      <w:pPr>
        <w:spacing w:before="140"/>
        <w:pBdr>
          <w:bottom w:val="single" w:sz="10" w:space="3" w:color="149DDD"/>
        </w:pBdr>
      </w:pPr>
      <w:r>
        <w:rPr>
          <w:rFonts w:ascii="Aptos Display" w:hAnsi="Aptos Display"/>
          <w:b/>
          <w:color w:val="0F4C5C"/>
          <w:sz w:val="36"/>
        </w:rPr>
        <w:t>1. VISÃO DO PRODUTO</w:t>
      </w:r>
    </w:p>
    <w:p>
      <w:r>
        <w:t>O ATTUAL ONE deve funcionar como o centro operacional do pequeno negócio, sem exigir conhecimento técnico. A experiência será baseada em linguagem simples, tarefas orientadas e ativação de módulos conforme o segmento.</w:t>
      </w:r>
    </w:p>
    <w:p>
      <w:pPr>
        <w:pStyle w:val="Heading2"/>
      </w:pPr>
      <w:r>
        <w:t>Proposta de valor</w:t>
      </w:r>
    </w:p>
    <w:p>
      <w:pPr>
        <w:pStyle w:val="ListBullet"/>
        <w:spacing w:after="30"/>
        <w:ind w:left="288"/>
      </w:pPr>
      <w:r>
        <w:t>Centralizar pedidos, clientes, produtos, estoque, pagamentos, promoções e relatórios.</w:t>
      </w:r>
    </w:p>
    <w:p>
      <w:pPr>
        <w:pStyle w:val="ListBullet"/>
        <w:spacing w:after="30"/>
        <w:ind w:left="288"/>
      </w:pPr>
      <w:r>
        <w:t>Permitir operação pelo navegador, celular, tablet e computador como PWA.</w:t>
      </w:r>
    </w:p>
    <w:p>
      <w:pPr>
        <w:pStyle w:val="ListBullet"/>
        <w:spacing w:after="30"/>
        <w:ind w:left="288"/>
      </w:pPr>
      <w:r>
        <w:t>Oferecer personalização com marca, cores, logo e endereço digital de cada cliente.</w:t>
      </w:r>
    </w:p>
    <w:p>
      <w:pPr>
        <w:pStyle w:val="ListBullet"/>
        <w:spacing w:after="30"/>
        <w:ind w:left="288"/>
      </w:pPr>
      <w:r>
        <w:t>Permitir implantação gradual: o estabelecimento ativa somente o que realmente utiliza.</w:t>
      </w:r>
    </w:p>
    <w:p>
      <w:pPr>
        <w:pStyle w:val="ListBullet"/>
        <w:spacing w:after="30"/>
        <w:ind w:left="288"/>
      </w:pPr>
      <w:r>
        <w:t>Facilitar migração de dados vindos de planilhas e outros sistemas autorizados.</w:t>
      </w:r>
    </w:p>
    <w:p>
      <w:pPr>
        <w:pStyle w:val="Heading2"/>
      </w:pPr>
      <w:r>
        <w:t>Posicionamento</w:t>
      </w:r>
    </w:p>
    <w:p>
      <w:r>
        <w:rPr>
          <w:b/>
        </w:rPr>
        <w:t xml:space="preserve">Mais simples que um ERP tradicional, mais completo que um cardápio digital. </w:t>
      </w:r>
      <w:r>
        <w:t>O produto deve unir operação, relacionamento e inteligência comercial em uma única plataforma.</w:t>
      </w:r>
    </w:p>
    <w:p>
      <w:pPr>
        <w:spacing w:before="140"/>
        <w:pBdr>
          <w:bottom w:val="single" w:sz="10" w:space="3" w:color="149DDD"/>
        </w:pBdr>
      </w:pPr>
      <w:r>
        <w:rPr>
          <w:rFonts w:ascii="Aptos Display" w:hAnsi="Aptos Display"/>
          <w:b/>
          <w:color w:val="0F4C5C"/>
          <w:sz w:val="36"/>
        </w:rPr>
        <w:t>2. PÚBLICO-ALVO E CLIENTES-PILOTO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0F4C5C"/>
          </w:tcPr>
          <w:p>
            <w:r>
              <w:rPr>
                <w:b/>
                <w:color w:val="FFFFFF"/>
              </w:rPr>
              <w:t>Segmento</w:t>
            </w:r>
          </w:p>
        </w:tc>
        <w:tc>
          <w:tcPr>
            <w:tcW w:type="dxa" w:w="2541"/>
            <w:shd w:fill="0F4C5C"/>
          </w:tcPr>
          <w:p>
            <w:r>
              <w:rPr>
                <w:b/>
                <w:color w:val="FFFFFF"/>
              </w:rPr>
              <w:t>Dor principal</w:t>
            </w:r>
          </w:p>
        </w:tc>
        <w:tc>
          <w:tcPr>
            <w:tcW w:type="dxa" w:w="2541"/>
            <w:shd w:fill="0F4C5C"/>
          </w:tcPr>
          <w:p>
            <w:r>
              <w:rPr>
                <w:b/>
                <w:color w:val="FFFFFF"/>
              </w:rPr>
              <w:t>Uso do ATTUAL ONE</w:t>
            </w:r>
          </w:p>
        </w:tc>
        <w:tc>
          <w:tcPr>
            <w:tcW w:type="dxa" w:w="2541"/>
            <w:shd w:fill="0F4C5C"/>
          </w:tcPr>
          <w:p>
            <w:r>
              <w:rPr>
                <w:b/>
                <w:color w:val="FFFFFF"/>
              </w:rPr>
              <w:t>Prioridade</w:t>
            </w:r>
          </w:p>
        </w:tc>
      </w:tr>
      <w:tr>
        <w:tc>
          <w:tcPr>
            <w:tcW w:type="dxa" w:w="2541"/>
            <w:shd w:fill="FFFFFF"/>
          </w:tcPr>
          <w:p>
            <w:r>
              <w:t>Hamburgueria</w:t>
            </w:r>
          </w:p>
        </w:tc>
        <w:tc>
          <w:tcPr>
            <w:tcW w:type="dxa" w:w="2541"/>
            <w:shd w:fill="FFFFFF"/>
          </w:tcPr>
          <w:p>
            <w:r>
              <w:t>Pedidos dispersos, promoções e fidelidade</w:t>
            </w:r>
          </w:p>
        </w:tc>
        <w:tc>
          <w:tcPr>
            <w:tcW w:type="dxa" w:w="2541"/>
            <w:shd w:fill="FFFFFF"/>
          </w:tcPr>
          <w:p>
            <w:r>
              <w:t>Loja digital, pedidos, cupons e status</w:t>
            </w:r>
          </w:p>
        </w:tc>
        <w:tc>
          <w:tcPr>
            <w:tcW w:type="dxa" w:w="2541"/>
            <w:shd w:fill="FFFFFF"/>
          </w:tcPr>
          <w:p>
            <w:r>
              <w:t>Piloto 1</w:t>
            </w:r>
          </w:p>
        </w:tc>
      </w:tr>
      <w:tr>
        <w:tc>
          <w:tcPr>
            <w:tcW w:type="dxa" w:w="2541"/>
            <w:shd w:fill="F4F6F8"/>
          </w:tcPr>
          <w:p>
            <w:r>
              <w:t>Padaria</w:t>
            </w:r>
          </w:p>
        </w:tc>
        <w:tc>
          <w:tcPr>
            <w:tcW w:type="dxa" w:w="2541"/>
            <w:shd w:fill="F4F6F8"/>
          </w:tcPr>
          <w:p>
            <w:r>
              <w:t>Filas no balcão e no caixa</w:t>
            </w:r>
          </w:p>
        </w:tc>
        <w:tc>
          <w:tcPr>
            <w:tcW w:type="dxa" w:w="2541"/>
            <w:shd w:fill="F4F6F8"/>
          </w:tcPr>
          <w:p>
            <w:r>
              <w:t>Pedido antecipado, retirada e pagamento</w:t>
            </w:r>
          </w:p>
        </w:tc>
        <w:tc>
          <w:tcPr>
            <w:tcW w:type="dxa" w:w="2541"/>
            <w:shd w:fill="F4F6F8"/>
          </w:tcPr>
          <w:p>
            <w:r>
              <w:t>Piloto 2</w:t>
            </w:r>
          </w:p>
        </w:tc>
      </w:tr>
      <w:tr>
        <w:tc>
          <w:tcPr>
            <w:tcW w:type="dxa" w:w="2541"/>
            <w:shd w:fill="FFFFFF"/>
          </w:tcPr>
          <w:p>
            <w:r>
              <w:t>Lavanderia</w:t>
            </w:r>
          </w:p>
        </w:tc>
        <w:tc>
          <w:tcPr>
            <w:tcW w:type="dxa" w:w="2541"/>
            <w:shd w:fill="FFFFFF"/>
          </w:tcPr>
          <w:p>
            <w:r>
              <w:t>Ordens, prazos e acompanhamento</w:t>
            </w:r>
          </w:p>
        </w:tc>
        <w:tc>
          <w:tcPr>
            <w:tcW w:type="dxa" w:w="2541"/>
            <w:shd w:fill="FFFFFF"/>
          </w:tcPr>
          <w:p>
            <w:r>
              <w:t>Pedidos de serviço, status e clientes</w:t>
            </w:r>
          </w:p>
        </w:tc>
        <w:tc>
          <w:tcPr>
            <w:tcW w:type="dxa" w:w="2541"/>
            <w:shd w:fill="FFFFFF"/>
          </w:tcPr>
          <w:p>
            <w:r>
              <w:t>Fase seguinte</w:t>
            </w:r>
          </w:p>
        </w:tc>
      </w:tr>
      <w:tr>
        <w:tc>
          <w:tcPr>
            <w:tcW w:type="dxa" w:w="2541"/>
            <w:shd w:fill="F4F6F8"/>
          </w:tcPr>
          <w:p>
            <w:r>
              <w:t>Comércio local</w:t>
            </w:r>
          </w:p>
        </w:tc>
        <w:tc>
          <w:tcPr>
            <w:tcW w:type="dxa" w:w="2541"/>
            <w:shd w:fill="F4F6F8"/>
          </w:tcPr>
          <w:p>
            <w:r>
              <w:t>Venda e estoque sem integração</w:t>
            </w:r>
          </w:p>
        </w:tc>
        <w:tc>
          <w:tcPr>
            <w:tcW w:type="dxa" w:w="2541"/>
            <w:shd w:fill="F4F6F8"/>
          </w:tcPr>
          <w:p>
            <w:r>
              <w:t>Catálogo, vendas, estoque e clientes</w:t>
            </w:r>
          </w:p>
        </w:tc>
        <w:tc>
          <w:tcPr>
            <w:tcW w:type="dxa" w:w="2541"/>
            <w:shd w:fill="F4F6F8"/>
          </w:tcPr>
          <w:p>
            <w:r>
              <w:t>Expansão</w:t>
            </w:r>
          </w:p>
        </w:tc>
      </w:tr>
    </w:tbl>
    <w:p>
      <w:pPr>
        <w:spacing w:before="140"/>
        <w:pBdr>
          <w:bottom w:val="single" w:sz="10" w:space="3" w:color="149DDD"/>
        </w:pBdr>
      </w:pPr>
      <w:r>
        <w:rPr>
          <w:rFonts w:ascii="Aptos Display" w:hAnsi="Aptos Display"/>
          <w:b/>
          <w:color w:val="0F4C5C"/>
          <w:sz w:val="36"/>
        </w:rPr>
        <w:t>3. ESCOPO DO MVP</w:t>
      </w:r>
    </w:p>
    <w:p>
      <w:pPr>
        <w:pStyle w:val="Heading2"/>
      </w:pPr>
      <w:r>
        <w:t>Módulos incluídos</w:t>
      </w:r>
    </w:p>
    <w:p>
      <w:r>
        <w:rPr>
          <w:b/>
          <w:color w:val="0F4C5C"/>
        </w:rPr>
        <w:t>1. Autenticação e empresas</w:t>
      </w:r>
      <w:r>
        <w:t xml:space="preserve"> — Login, recuperação de senha, cadastro da empresa, colaboradores e permissões básicas.</w:t>
      </w:r>
    </w:p>
    <w:p>
      <w:r>
        <w:rPr>
          <w:b/>
          <w:color w:val="0F4C5C"/>
        </w:rPr>
        <w:t>2. Configuração inicial</w:t>
      </w:r>
      <w:r>
        <w:t xml:space="preserve"> — Informações, endereço, horários, retirada, entrega, formas de pagamento e identidade visual.</w:t>
      </w:r>
    </w:p>
    <w:p>
      <w:r>
        <w:rPr>
          <w:b/>
          <w:color w:val="0F4C5C"/>
        </w:rPr>
        <w:t>3. Produtos e categorias</w:t>
      </w:r>
      <w:r>
        <w:t xml:space="preserve"> — Cadastro, imagens, preços, adicionais simples, disponibilidade e edição em massa básica.</w:t>
      </w:r>
    </w:p>
    <w:p>
      <w:r>
        <w:rPr>
          <w:b/>
          <w:color w:val="0F4C5C"/>
        </w:rPr>
        <w:t>4. Pedidos</w:t>
      </w:r>
      <w:r>
        <w:t xml:space="preserve"> — Entrada manual e digital, status, observações, retirada/entrega, histórico e alertas.</w:t>
      </w:r>
    </w:p>
    <w:p>
      <w:r>
        <w:rPr>
          <w:b/>
          <w:color w:val="0F4C5C"/>
        </w:rPr>
        <w:t>5. Clientes</w:t>
      </w:r>
      <w:r>
        <w:t xml:space="preserve"> — Cadastro, telefone, endereço, histórico, preferências e observações.</w:t>
      </w:r>
    </w:p>
    <w:p>
      <w:r>
        <w:rPr>
          <w:b/>
          <w:color w:val="0F4C5C"/>
        </w:rPr>
        <w:t>6. Estoque básico</w:t>
      </w:r>
      <w:r>
        <w:t xml:space="preserve"> — Quantidade atual, entradas, saídas, ajustes, alerta baixo e indisponibilidade automática.</w:t>
      </w:r>
    </w:p>
    <w:p>
      <w:r>
        <w:rPr>
          <w:b/>
          <w:color w:val="0F4C5C"/>
        </w:rPr>
        <w:t>7. Cupons e fidelidade</w:t>
      </w:r>
      <w:r>
        <w:t xml:space="preserve"> — Cupom por valor/percentual, pontos ou compre-e-ganhe simples.</w:t>
      </w:r>
    </w:p>
    <w:p>
      <w:r>
        <w:rPr>
          <w:b/>
          <w:color w:val="0F4C5C"/>
        </w:rPr>
        <w:t>8. Pagamentos</w:t>
      </w:r>
      <w:r>
        <w:t xml:space="preserve"> — Registro de pagamento online/offline, Pix, dinheiro, cartão e status de pagamento.</w:t>
      </w:r>
    </w:p>
    <w:p>
      <w:r>
        <w:rPr>
          <w:b/>
          <w:color w:val="0F4C5C"/>
        </w:rPr>
        <w:t>9. Relatórios básicos</w:t>
      </w:r>
      <w:r>
        <w:t xml:space="preserve"> — Vendas, pedidos, ticket médio, produtos, clientes e movimentação de estoque.</w:t>
      </w:r>
    </w:p>
    <w:p>
      <w:r>
        <w:rPr>
          <w:b/>
          <w:color w:val="0F4C5C"/>
        </w:rPr>
        <w:t>10. Importação de dados</w:t>
      </w:r>
      <w:r>
        <w:t xml:space="preserve"> — CSV/Excel com mapeamento, prévia, validação, duplicados e relatório de erros.</w:t>
      </w:r>
    </w:p>
    <w:p>
      <w:r>
        <w:rPr>
          <w:b/>
          <w:color w:val="0F4C5C"/>
        </w:rPr>
        <w:t>11. Loja do cliente</w:t>
      </w:r>
      <w:r>
        <w:t xml:space="preserve"> — Catálogo responsivo, carrinho, identificação, pedido, acompanhamento e confirmação.</w:t>
      </w:r>
    </w:p>
    <w:p>
      <w:r>
        <w:rPr>
          <w:b/>
          <w:color w:val="0F4C5C"/>
        </w:rPr>
        <w:t>12. PWA</w:t>
      </w:r>
      <w:r>
        <w:t xml:space="preserve"> — Instalação no celular/computador, atalhos e funcionamento responsivo.</w:t>
      </w:r>
    </w:p>
    <w:p>
      <w:pPr>
        <w:pStyle w:val="Heading2"/>
      </w:pPr>
      <w:r>
        <w:t>Fora do MVP</w:t>
      </w:r>
    </w:p>
    <w:p>
      <w:pPr>
        <w:pStyle w:val="ListBullet"/>
        <w:spacing w:after="30"/>
        <w:ind w:left="288"/>
      </w:pPr>
      <w:r>
        <w:t>Nota fiscal automática e integrações fiscais avançadas.</w:t>
      </w:r>
    </w:p>
    <w:p>
      <w:pPr>
        <w:pStyle w:val="ListBullet"/>
        <w:spacing w:after="30"/>
        <w:ind w:left="288"/>
      </w:pPr>
      <w:r>
        <w:t>KDS com múltiplas telas, mesas, comandas e rodízio.</w:t>
      </w:r>
    </w:p>
    <w:p>
      <w:pPr>
        <w:pStyle w:val="ListBullet"/>
        <w:spacing w:after="30"/>
        <w:ind w:left="288"/>
      </w:pPr>
      <w:r>
        <w:t>Financeiro completo, conciliação bancária e contas a pagar/receber.</w:t>
      </w:r>
    </w:p>
    <w:p>
      <w:pPr>
        <w:pStyle w:val="ListBullet"/>
        <w:spacing w:after="30"/>
        <w:ind w:left="288"/>
      </w:pPr>
      <w:r>
        <w:t>Robô completo de WhatsApp, campanhas automáticas e recuperação de carrinho.</w:t>
      </w:r>
    </w:p>
    <w:p>
      <w:pPr>
        <w:pStyle w:val="ListBullet"/>
        <w:spacing w:after="30"/>
        <w:ind w:left="288"/>
      </w:pPr>
      <w:r>
        <w:t>Aplicativo desktop com impressão automática e diagnóstico local.</w:t>
      </w:r>
    </w:p>
    <w:p>
      <w:pPr>
        <w:pStyle w:val="ListBullet"/>
        <w:spacing w:after="30"/>
        <w:ind w:left="288"/>
      </w:pPr>
      <w:r>
        <w:t>Estoque por lote, validade, ficha técnica e ingredientes.</w:t>
      </w:r>
    </w:p>
    <w:p>
      <w:pPr>
        <w:pStyle w:val="ListBullet"/>
        <w:spacing w:after="30"/>
        <w:ind w:left="288"/>
      </w:pPr>
      <w:r>
        <w:t>Integrações diretas com marketplaces sem API oficial.</w:t>
      </w:r>
    </w:p>
    <w:p>
      <w:pPr>
        <w:spacing w:before="140"/>
        <w:pBdr>
          <w:bottom w:val="single" w:sz="10" w:space="3" w:color="149DDD"/>
        </w:pBdr>
      </w:pPr>
      <w:r>
        <w:rPr>
          <w:rFonts w:ascii="Aptos Display" w:hAnsi="Aptos Display"/>
          <w:b/>
          <w:color w:val="0F4C5C"/>
          <w:sz w:val="36"/>
        </w:rPr>
        <w:t>4. FLUXOS PRINCIPAIS</w:t>
      </w:r>
    </w:p>
    <w:p>
      <w:pPr>
        <w:pStyle w:val="Heading2"/>
      </w:pPr>
      <w:r>
        <w:t>Jornada do cliente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</w:tcPr>
          <w:p/>
        </w:tc>
        <w:tc>
          <w:tcPr>
            <w:tcW w:type="dxa" w:w="2541"/>
          </w:tcPr>
          <w:p/>
        </w:tc>
        <w:tc>
          <w:tcPr>
            <w:tcW w:type="dxa" w:w="2541"/>
          </w:tcPr>
          <w:p/>
        </w:tc>
        <w:tc>
          <w:tcPr>
            <w:tcW w:type="dxa" w:w="2541"/>
          </w:tcPr>
          <w:p/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EAF6FB"/>
          </w:tcPr>
          <w:p>
            <w:pPr>
              <w:jc w:val="center"/>
            </w:pPr>
            <w:r>
              <w:rPr>
                <w:b/>
                <w:color w:val="149DDD"/>
                <w:sz w:val="28"/>
              </w:rPr>
              <w:t>1</w:t>
              <w:br/>
            </w:r>
            <w:r>
              <w:rPr>
                <w:color w:val="2F3A45"/>
                <w:sz w:val="17"/>
              </w:rPr>
              <w:t>Acessa a loja</w:t>
            </w:r>
          </w:p>
        </w:tc>
        <w:tc>
          <w:tcPr>
            <w:tcW w:type="dxa" w:w="2541"/>
            <w:shd w:fill="EAF6FB"/>
          </w:tcPr>
          <w:p>
            <w:pPr>
              <w:jc w:val="center"/>
            </w:pPr>
            <w:r>
              <w:rPr>
                <w:b/>
                <w:color w:val="149DDD"/>
                <w:sz w:val="28"/>
              </w:rPr>
              <w:t>2</w:t>
              <w:br/>
            </w:r>
            <w:r>
              <w:rPr>
                <w:color w:val="2F3A45"/>
                <w:sz w:val="17"/>
              </w:rPr>
              <w:t>Escolhe itens/serviços</w:t>
            </w:r>
          </w:p>
        </w:tc>
        <w:tc>
          <w:tcPr>
            <w:tcW w:type="dxa" w:w="2541"/>
            <w:shd w:fill="EAF6FB"/>
          </w:tcPr>
          <w:p>
            <w:pPr>
              <w:jc w:val="center"/>
            </w:pPr>
            <w:r>
              <w:rPr>
                <w:b/>
                <w:color w:val="149DDD"/>
                <w:sz w:val="28"/>
              </w:rPr>
              <w:t>3</w:t>
              <w:br/>
            </w:r>
            <w:r>
              <w:rPr>
                <w:color w:val="2F3A45"/>
                <w:sz w:val="17"/>
              </w:rPr>
              <w:t>Informa retirada ou entrega</w:t>
            </w:r>
          </w:p>
        </w:tc>
        <w:tc>
          <w:tcPr>
            <w:tcW w:type="dxa" w:w="2541"/>
            <w:shd w:fill="EAF6FB"/>
          </w:tcPr>
          <w:p>
            <w:pPr>
              <w:jc w:val="center"/>
            </w:pPr>
            <w:r>
              <w:rPr>
                <w:b/>
                <w:color w:val="149DDD"/>
                <w:sz w:val="28"/>
              </w:rPr>
              <w:t>4</w:t>
              <w:br/>
            </w:r>
            <w:r>
              <w:rPr>
                <w:color w:val="2F3A45"/>
                <w:sz w:val="17"/>
              </w:rPr>
              <w:t>Aplica cupom</w:t>
            </w:r>
          </w:p>
        </w:tc>
      </w:tr>
      <w:tr>
        <w:tc>
          <w:tcPr>
            <w:tcW w:type="dxa" w:w="2541"/>
            <w:shd w:fill="F4F6F8"/>
          </w:tcPr>
          <w:p>
            <w:pPr>
              <w:jc w:val="center"/>
            </w:pPr>
            <w:r>
              <w:rPr>
                <w:b/>
                <w:color w:val="149DDD"/>
                <w:sz w:val="28"/>
              </w:rPr>
              <w:t>5</w:t>
              <w:br/>
            </w:r>
            <w:r>
              <w:rPr>
                <w:color w:val="2F3A45"/>
                <w:sz w:val="17"/>
              </w:rPr>
              <w:t>Seleciona pagamento</w:t>
            </w:r>
          </w:p>
        </w:tc>
        <w:tc>
          <w:tcPr>
            <w:tcW w:type="dxa" w:w="2541"/>
            <w:shd w:fill="F4F6F8"/>
          </w:tcPr>
          <w:p>
            <w:pPr>
              <w:jc w:val="center"/>
            </w:pPr>
            <w:r>
              <w:rPr>
                <w:b/>
                <w:color w:val="149DDD"/>
                <w:sz w:val="28"/>
              </w:rPr>
              <w:t>6</w:t>
              <w:br/>
            </w:r>
            <w:r>
              <w:rPr>
                <w:color w:val="2F3A45"/>
                <w:sz w:val="17"/>
              </w:rPr>
              <w:t>Confirma pedido</w:t>
            </w:r>
          </w:p>
        </w:tc>
        <w:tc>
          <w:tcPr>
            <w:tcW w:type="dxa" w:w="2541"/>
            <w:shd w:fill="F4F6F8"/>
          </w:tcPr>
          <w:p>
            <w:pPr>
              <w:jc w:val="center"/>
            </w:pPr>
            <w:r>
              <w:rPr>
                <w:b/>
                <w:color w:val="149DDD"/>
                <w:sz w:val="28"/>
              </w:rPr>
              <w:t>7</w:t>
              <w:br/>
            </w:r>
            <w:r>
              <w:rPr>
                <w:color w:val="2F3A45"/>
                <w:sz w:val="17"/>
              </w:rPr>
              <w:t>Acompanha status</w:t>
            </w:r>
          </w:p>
        </w:tc>
        <w:tc>
          <w:tcPr>
            <w:tcW w:type="dxa" w:w="2541"/>
            <w:shd w:fill="F4F6F8"/>
          </w:tcPr>
          <w:p>
            <w:pPr>
              <w:jc w:val="center"/>
            </w:pPr>
            <w:r>
              <w:rPr>
                <w:b/>
                <w:color w:val="149DDD"/>
                <w:sz w:val="28"/>
              </w:rPr>
              <w:t>8</w:t>
              <w:br/>
            </w:r>
            <w:r>
              <w:rPr>
                <w:color w:val="2F3A45"/>
                <w:sz w:val="17"/>
              </w:rPr>
              <w:t>Recebe e avalia</w:t>
            </w:r>
          </w:p>
        </w:tc>
      </w:tr>
    </w:tbl>
    <w:p>
      <w:pPr>
        <w:pStyle w:val="Heading2"/>
      </w:pPr>
      <w:r>
        <w:t>Jornada da empresa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FFF4E0"/>
          </w:tcPr>
          <w:p>
            <w:pPr>
              <w:jc w:val="center"/>
            </w:pPr>
            <w:r>
              <w:rPr>
                <w:b/>
                <w:color w:val="FFB000"/>
                <w:sz w:val="28"/>
              </w:rPr>
              <w:t>1</w:t>
              <w:br/>
            </w:r>
            <w:r>
              <w:rPr>
                <w:color w:val="2F3A45"/>
                <w:sz w:val="17"/>
              </w:rPr>
              <w:t>Recebe alerta</w:t>
            </w:r>
          </w:p>
        </w:tc>
        <w:tc>
          <w:tcPr>
            <w:tcW w:type="dxa" w:w="2541"/>
            <w:shd w:fill="FFF4E0"/>
          </w:tcPr>
          <w:p>
            <w:pPr>
              <w:jc w:val="center"/>
            </w:pPr>
            <w:r>
              <w:rPr>
                <w:b/>
                <w:color w:val="FFB000"/>
                <w:sz w:val="28"/>
              </w:rPr>
              <w:t>2</w:t>
              <w:br/>
            </w:r>
            <w:r>
              <w:rPr>
                <w:color w:val="2F3A45"/>
                <w:sz w:val="17"/>
              </w:rPr>
              <w:t>Confirma pedido</w:t>
            </w:r>
          </w:p>
        </w:tc>
        <w:tc>
          <w:tcPr>
            <w:tcW w:type="dxa" w:w="2541"/>
            <w:shd w:fill="FFF4E0"/>
          </w:tcPr>
          <w:p>
            <w:pPr>
              <w:jc w:val="center"/>
            </w:pPr>
            <w:r>
              <w:rPr>
                <w:b/>
                <w:color w:val="FFB000"/>
                <w:sz w:val="28"/>
              </w:rPr>
              <w:t>3</w:t>
              <w:br/>
            </w:r>
            <w:r>
              <w:rPr>
                <w:color w:val="2F3A45"/>
                <w:sz w:val="17"/>
              </w:rPr>
              <w:t>Separa/produz</w:t>
            </w:r>
          </w:p>
        </w:tc>
        <w:tc>
          <w:tcPr>
            <w:tcW w:type="dxa" w:w="2541"/>
            <w:shd w:fill="FFF4E0"/>
          </w:tcPr>
          <w:p>
            <w:pPr>
              <w:jc w:val="center"/>
            </w:pPr>
            <w:r>
              <w:rPr>
                <w:b/>
                <w:color w:val="FFB000"/>
                <w:sz w:val="28"/>
              </w:rPr>
              <w:t>4</w:t>
              <w:br/>
            </w:r>
            <w:r>
              <w:rPr>
                <w:color w:val="2F3A45"/>
                <w:sz w:val="17"/>
              </w:rPr>
              <w:t>Atualiza status</w:t>
            </w:r>
          </w:p>
        </w:tc>
      </w:tr>
      <w:tr>
        <w:tc>
          <w:tcPr>
            <w:tcW w:type="dxa" w:w="2541"/>
            <w:shd w:fill="EAF8EE"/>
          </w:tcPr>
          <w:p>
            <w:pPr>
              <w:jc w:val="center"/>
            </w:pPr>
            <w:r>
              <w:rPr>
                <w:b/>
                <w:color w:val="4CAF6A"/>
                <w:sz w:val="28"/>
              </w:rPr>
              <w:t>5</w:t>
              <w:br/>
            </w:r>
            <w:r>
              <w:rPr>
                <w:color w:val="2F3A45"/>
                <w:sz w:val="17"/>
              </w:rPr>
              <w:t>Controla pagamento</w:t>
            </w:r>
          </w:p>
        </w:tc>
        <w:tc>
          <w:tcPr>
            <w:tcW w:type="dxa" w:w="2541"/>
            <w:shd w:fill="EAF8EE"/>
          </w:tcPr>
          <w:p>
            <w:pPr>
              <w:jc w:val="center"/>
            </w:pPr>
            <w:r>
              <w:rPr>
                <w:b/>
                <w:color w:val="4CAF6A"/>
                <w:sz w:val="28"/>
              </w:rPr>
              <w:t>6</w:t>
              <w:br/>
            </w:r>
            <w:r>
              <w:rPr>
                <w:color w:val="2F3A45"/>
                <w:sz w:val="17"/>
              </w:rPr>
              <w:t>Baixa estoque</w:t>
            </w:r>
          </w:p>
        </w:tc>
        <w:tc>
          <w:tcPr>
            <w:tcW w:type="dxa" w:w="2541"/>
            <w:shd w:fill="EAF8EE"/>
          </w:tcPr>
          <w:p>
            <w:pPr>
              <w:jc w:val="center"/>
            </w:pPr>
            <w:r>
              <w:rPr>
                <w:b/>
                <w:color w:val="4CAF6A"/>
                <w:sz w:val="28"/>
              </w:rPr>
              <w:t>7</w:t>
              <w:br/>
            </w:r>
            <w:r>
              <w:rPr>
                <w:color w:val="2F3A45"/>
                <w:sz w:val="17"/>
              </w:rPr>
              <w:t>Entrega/finaliza</w:t>
            </w:r>
          </w:p>
        </w:tc>
        <w:tc>
          <w:tcPr>
            <w:tcW w:type="dxa" w:w="2541"/>
            <w:shd w:fill="EAF8EE"/>
          </w:tcPr>
          <w:p>
            <w:pPr>
              <w:jc w:val="center"/>
            </w:pPr>
            <w:r>
              <w:rPr>
                <w:b/>
                <w:color w:val="4CAF6A"/>
                <w:sz w:val="28"/>
              </w:rPr>
              <w:t>8</w:t>
              <w:br/>
            </w:r>
            <w:r>
              <w:rPr>
                <w:color w:val="2F3A45"/>
                <w:sz w:val="17"/>
              </w:rPr>
              <w:t>Consulta relatório</w:t>
            </w:r>
          </w:p>
        </w:tc>
      </w:tr>
    </w:tbl>
    <w:p>
      <w:pPr>
        <w:spacing w:before="140"/>
        <w:pBdr>
          <w:bottom w:val="single" w:sz="10" w:space="3" w:color="149DDD"/>
        </w:pBdr>
      </w:pPr>
      <w:r>
        <w:rPr>
          <w:rFonts w:ascii="Aptos Display" w:hAnsi="Aptos Display"/>
          <w:b/>
          <w:color w:val="0F4C5C"/>
          <w:sz w:val="36"/>
        </w:rPr>
        <w:t>5. ESTOQUE</w:t>
      </w:r>
    </w:p>
    <w:p>
      <w:pPr>
        <w:pStyle w:val="Heading2"/>
      </w:pPr>
      <w:r>
        <w:t>Estoque básico no MVP</w:t>
      </w:r>
    </w:p>
    <w:p>
      <w:pPr>
        <w:pStyle w:val="ListBullet"/>
        <w:spacing w:after="30"/>
        <w:ind w:left="288"/>
      </w:pPr>
      <w:r>
        <w:t>Saldo atual por produto.</w:t>
      </w:r>
    </w:p>
    <w:p>
      <w:pPr>
        <w:pStyle w:val="ListBullet"/>
        <w:spacing w:after="30"/>
        <w:ind w:left="288"/>
      </w:pPr>
      <w:r>
        <w:t>Entrada manual de mercadoria.</w:t>
      </w:r>
    </w:p>
    <w:p>
      <w:pPr>
        <w:pStyle w:val="ListBullet"/>
        <w:spacing w:after="30"/>
        <w:ind w:left="288"/>
      </w:pPr>
      <w:r>
        <w:t>Saída automática por venda de produto controlado.</w:t>
      </w:r>
    </w:p>
    <w:p>
      <w:pPr>
        <w:pStyle w:val="ListBullet"/>
        <w:spacing w:after="30"/>
        <w:ind w:left="288"/>
      </w:pPr>
      <w:r>
        <w:t>Ajuste manual com motivo obrigatório.</w:t>
      </w:r>
    </w:p>
    <w:p>
      <w:pPr>
        <w:pStyle w:val="ListBullet"/>
        <w:spacing w:after="30"/>
        <w:ind w:left="288"/>
      </w:pPr>
      <w:r>
        <w:t>Estoque mínimo e alerta visual.</w:t>
      </w:r>
    </w:p>
    <w:p>
      <w:pPr>
        <w:pStyle w:val="ListBullet"/>
        <w:spacing w:after="30"/>
        <w:ind w:left="288"/>
      </w:pPr>
      <w:r>
        <w:t>Bloqueio ou sinalização de produto esgotado.</w:t>
      </w:r>
    </w:p>
    <w:p>
      <w:pPr>
        <w:pStyle w:val="ListBullet"/>
        <w:spacing w:after="30"/>
        <w:ind w:left="288"/>
      </w:pPr>
      <w:r>
        <w:t>Histórico por data, usuário, tipo e quantidade.</w:t>
      </w:r>
    </w:p>
    <w:p>
      <w:pPr>
        <w:pStyle w:val="Heading2"/>
      </w:pPr>
      <w:r>
        <w:t>Evolução prevista</w:t>
      </w:r>
    </w:p>
    <w:p>
      <w:pPr>
        <w:pStyle w:val="ListBullet"/>
        <w:spacing w:after="30"/>
        <w:ind w:left="288"/>
      </w:pPr>
      <w:r>
        <w:t>Ficha técnica e baixa de ingredientes.</w:t>
      </w:r>
    </w:p>
    <w:p>
      <w:pPr>
        <w:pStyle w:val="ListBullet"/>
        <w:spacing w:after="30"/>
        <w:ind w:left="288"/>
      </w:pPr>
      <w:r>
        <w:t>Lotes, validade, perdas e desperdícios.</w:t>
      </w:r>
    </w:p>
    <w:p>
      <w:pPr>
        <w:pStyle w:val="ListBullet"/>
        <w:spacing w:after="30"/>
        <w:ind w:left="288"/>
      </w:pPr>
      <w:r>
        <w:t>Fornecedores, custo médio e inventário.</w:t>
      </w:r>
    </w:p>
    <w:p>
      <w:pPr>
        <w:pStyle w:val="ListBullet"/>
        <w:spacing w:after="30"/>
        <w:ind w:left="288"/>
      </w:pPr>
      <w:r>
        <w:t>Estoque por unidade/local e transferência.</w:t>
      </w:r>
    </w:p>
    <w:p>
      <w:pPr>
        <w:pStyle w:val="ListBullet"/>
        <w:spacing w:after="30"/>
        <w:ind w:left="288"/>
      </w:pPr>
      <w:r>
        <w:t>Previsão de reposição e curva ABC.</w:t>
      </w:r>
    </w:p>
    <w:p>
      <w:pPr>
        <w:spacing w:before="140"/>
        <w:pBdr>
          <w:bottom w:val="single" w:sz="10" w:space="3" w:color="149DDD"/>
        </w:pBdr>
      </w:pPr>
      <w:r>
        <w:rPr>
          <w:rFonts w:ascii="Aptos Display" w:hAnsi="Aptos Display"/>
          <w:b/>
          <w:color w:val="0F4C5C"/>
          <w:sz w:val="36"/>
        </w:rPr>
        <w:t>6. IMPORTAÇÃO E MIGRAÇÃO DE DADOS</w:t>
      </w:r>
    </w:p>
    <w:p>
      <w:r>
        <w:t>A plataforma deve permitir entrada de dados pertencentes ao cliente e obtidos de forma autorizada. A primeira versão trabalhará com CSV e Excel; APIs oficiais entrarão em fases posteriores.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0F4C5C"/>
          </w:tcPr>
          <w:p>
            <w:r>
              <w:rPr>
                <w:b/>
                <w:color w:val="FFFFFF"/>
              </w:rPr>
              <w:t>Etapa</w:t>
            </w:r>
          </w:p>
        </w:tc>
        <w:tc>
          <w:tcPr>
            <w:tcW w:type="dxa" w:w="3389"/>
            <w:shd w:fill="0F4C5C"/>
          </w:tcPr>
          <w:p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3389"/>
            <w:shd w:fill="0F4C5C"/>
          </w:tcPr>
          <w:p>
            <w:r>
              <w:rPr>
                <w:b/>
                <w:color w:val="FFFFFF"/>
              </w:rPr>
              <w:t>Resultado</w:t>
            </w:r>
          </w:p>
        </w:tc>
      </w:tr>
      <w:tr>
        <w:tc>
          <w:tcPr>
            <w:tcW w:type="dxa" w:w="3389"/>
            <w:shd w:fill="FFFFFF"/>
          </w:tcPr>
          <w:p>
            <w:r>
              <w:t>1. Origem</w:t>
            </w:r>
          </w:p>
        </w:tc>
        <w:tc>
          <w:tcPr>
            <w:tcW w:type="dxa" w:w="3389"/>
            <w:shd w:fill="FFFFFF"/>
          </w:tcPr>
          <w:p>
            <w:r>
              <w:t>Selecionar sistema ou planilha</w:t>
            </w:r>
          </w:p>
        </w:tc>
        <w:tc>
          <w:tcPr>
            <w:tcW w:type="dxa" w:w="3389"/>
            <w:shd w:fill="FFFFFF"/>
          </w:tcPr>
          <w:p>
            <w:r>
              <w:t>Modelo de importação</w:t>
            </w:r>
          </w:p>
        </w:tc>
      </w:tr>
      <w:tr>
        <w:tc>
          <w:tcPr>
            <w:tcW w:type="dxa" w:w="3389"/>
            <w:shd w:fill="F4F6F8"/>
          </w:tcPr>
          <w:p>
            <w:r>
              <w:t>2. Arquivo</w:t>
            </w:r>
          </w:p>
        </w:tc>
        <w:tc>
          <w:tcPr>
            <w:tcW w:type="dxa" w:w="3389"/>
            <w:shd w:fill="F4F6F8"/>
          </w:tcPr>
          <w:p>
            <w:r>
              <w:t>Enviar CSV/XLSX</w:t>
            </w:r>
          </w:p>
        </w:tc>
        <w:tc>
          <w:tcPr>
            <w:tcW w:type="dxa" w:w="3389"/>
            <w:shd w:fill="F4F6F8"/>
          </w:tcPr>
          <w:p>
            <w:r>
              <w:t>Leitura e validação</w:t>
            </w:r>
          </w:p>
        </w:tc>
      </w:tr>
      <w:tr>
        <w:tc>
          <w:tcPr>
            <w:tcW w:type="dxa" w:w="3389"/>
            <w:shd w:fill="FFFFFF"/>
          </w:tcPr>
          <w:p>
            <w:r>
              <w:t>3. Mapeamento</w:t>
            </w:r>
          </w:p>
        </w:tc>
        <w:tc>
          <w:tcPr>
            <w:tcW w:type="dxa" w:w="3389"/>
            <w:shd w:fill="FFFFFF"/>
          </w:tcPr>
          <w:p>
            <w:r>
              <w:t>Relacionar colunas</w:t>
            </w:r>
          </w:p>
        </w:tc>
        <w:tc>
          <w:tcPr>
            <w:tcW w:type="dxa" w:w="3389"/>
            <w:shd w:fill="FFFFFF"/>
          </w:tcPr>
          <w:p>
            <w:r>
              <w:t>Campos corretos</w:t>
            </w:r>
          </w:p>
        </w:tc>
      </w:tr>
      <w:tr>
        <w:tc>
          <w:tcPr>
            <w:tcW w:type="dxa" w:w="3389"/>
            <w:shd w:fill="F4F6F8"/>
          </w:tcPr>
          <w:p>
            <w:r>
              <w:t>4. Prévia</w:t>
            </w:r>
          </w:p>
        </w:tc>
        <w:tc>
          <w:tcPr>
            <w:tcW w:type="dxa" w:w="3389"/>
            <w:shd w:fill="F4F6F8"/>
          </w:tcPr>
          <w:p>
            <w:r>
              <w:t>Exibir amostra e alertas</w:t>
            </w:r>
          </w:p>
        </w:tc>
        <w:tc>
          <w:tcPr>
            <w:tcW w:type="dxa" w:w="3389"/>
            <w:shd w:fill="F4F6F8"/>
          </w:tcPr>
          <w:p>
            <w:r>
              <w:t>Correção antes da carga</w:t>
            </w:r>
          </w:p>
        </w:tc>
      </w:tr>
      <w:tr>
        <w:tc>
          <w:tcPr>
            <w:tcW w:type="dxa" w:w="3389"/>
            <w:shd w:fill="FFFFFF"/>
          </w:tcPr>
          <w:p>
            <w:r>
              <w:t>5. Duplicados</w:t>
            </w:r>
          </w:p>
        </w:tc>
        <w:tc>
          <w:tcPr>
            <w:tcW w:type="dxa" w:w="3389"/>
            <w:shd w:fill="FFFFFF"/>
          </w:tcPr>
          <w:p>
            <w:r>
              <w:t>Mesclar, ignorar ou substituir</w:t>
            </w:r>
          </w:p>
        </w:tc>
        <w:tc>
          <w:tcPr>
            <w:tcW w:type="dxa" w:w="3389"/>
            <w:shd w:fill="FFFFFF"/>
          </w:tcPr>
          <w:p>
            <w:r>
              <w:t>Dados consistentes</w:t>
            </w:r>
          </w:p>
        </w:tc>
      </w:tr>
      <w:tr>
        <w:tc>
          <w:tcPr>
            <w:tcW w:type="dxa" w:w="3389"/>
            <w:shd w:fill="F4F6F8"/>
          </w:tcPr>
          <w:p>
            <w:r>
              <w:t>6. Importação</w:t>
            </w:r>
          </w:p>
        </w:tc>
        <w:tc>
          <w:tcPr>
            <w:tcW w:type="dxa" w:w="3389"/>
            <w:shd w:fill="F4F6F8"/>
          </w:tcPr>
          <w:p>
            <w:r>
              <w:t>Executar em lote</w:t>
            </w:r>
          </w:p>
        </w:tc>
        <w:tc>
          <w:tcPr>
            <w:tcW w:type="dxa" w:w="3389"/>
            <w:shd w:fill="F4F6F8"/>
          </w:tcPr>
          <w:p>
            <w:r>
              <w:t>Carga controlada</w:t>
            </w:r>
          </w:p>
        </w:tc>
      </w:tr>
      <w:tr>
        <w:tc>
          <w:tcPr>
            <w:tcW w:type="dxa" w:w="3389"/>
            <w:shd w:fill="FFFFFF"/>
          </w:tcPr>
          <w:p>
            <w:r>
              <w:t>7. Relatório</w:t>
            </w:r>
          </w:p>
        </w:tc>
        <w:tc>
          <w:tcPr>
            <w:tcW w:type="dxa" w:w="3389"/>
            <w:shd w:fill="FFFFFF"/>
          </w:tcPr>
          <w:p>
            <w:r>
              <w:t>Mostrar sucesso e falhas</w:t>
            </w:r>
          </w:p>
        </w:tc>
        <w:tc>
          <w:tcPr>
            <w:tcW w:type="dxa" w:w="3389"/>
            <w:shd w:fill="FFFFFF"/>
          </w:tcPr>
          <w:p>
            <w:r>
              <w:t>Rastreabilidade</w:t>
            </w:r>
          </w:p>
        </w:tc>
      </w:tr>
    </w:tbl>
    <w:p>
      <w:pPr>
        <w:pStyle w:val="SmallNote"/>
      </w:pPr>
      <w:r>
        <w:t>Dados prioritários: clientes, produtos, categorias, preços, estoque, pedidos históricos e formas de pagamento.</w:t>
      </w:r>
    </w:p>
    <w:p>
      <w:pPr>
        <w:spacing w:before="140"/>
        <w:pBdr>
          <w:bottom w:val="single" w:sz="10" w:space="3" w:color="149DDD"/>
        </w:pBdr>
      </w:pPr>
      <w:r>
        <w:rPr>
          <w:rFonts w:ascii="Aptos Display" w:hAnsi="Aptos Display"/>
          <w:b/>
          <w:color w:val="0F4C5C"/>
          <w:sz w:val="36"/>
        </w:rPr>
        <w:t>7. IDENTIDADE VISUAL E EXPERIÊNCIA</w:t>
      </w:r>
    </w:p>
    <w:p>
      <w:pPr>
        <w:pStyle w:val="Heading2"/>
      </w:pPr>
      <w:r>
        <w:t>Paleta recomendada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0F4C5C"/>
          </w:tcPr>
          <w:p>
            <w:r>
              <w:rPr>
                <w:b/>
                <w:color w:val="FFFFFF"/>
              </w:rPr>
              <w:t>Cor</w:t>
            </w:r>
          </w:p>
        </w:tc>
        <w:tc>
          <w:tcPr>
            <w:tcW w:type="dxa" w:w="3389"/>
            <w:shd w:fill="0F4C5C"/>
          </w:tcPr>
          <w:p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3389"/>
            <w:shd w:fill="0F4C5C"/>
          </w:tcPr>
          <w:p>
            <w:r>
              <w:rPr>
                <w:b/>
                <w:color w:val="FFFFFF"/>
              </w:rPr>
              <w:t>Uso</w:t>
            </w:r>
          </w:p>
        </w:tc>
      </w:tr>
      <w:tr>
        <w:tc>
          <w:tcPr>
            <w:tcW w:type="dxa" w:w="3389"/>
            <w:shd w:fill="0F4C5C"/>
          </w:tcPr>
          <w:p>
            <w:r>
              <w:rPr>
                <w:color w:val="FFFFFF"/>
              </w:rPr>
              <w:t>Azul petróleo</w:t>
            </w:r>
          </w:p>
        </w:tc>
        <w:tc>
          <w:tcPr>
            <w:tcW w:type="dxa" w:w="3389"/>
          </w:tcPr>
          <w:p>
            <w:r>
              <w:t>#0F4C5C</w:t>
            </w:r>
          </w:p>
        </w:tc>
        <w:tc>
          <w:tcPr>
            <w:tcW w:type="dxa" w:w="3389"/>
          </w:tcPr>
          <w:p>
            <w:r>
              <w:t>Menu, cabeçalho e identidade</w:t>
            </w:r>
          </w:p>
        </w:tc>
      </w:tr>
      <w:tr>
        <w:tc>
          <w:tcPr>
            <w:tcW w:type="dxa" w:w="3389"/>
            <w:shd w:fill="149DDD"/>
          </w:tcPr>
          <w:p>
            <w:r>
              <w:t>Azul vibrante</w:t>
            </w:r>
          </w:p>
        </w:tc>
        <w:tc>
          <w:tcPr>
            <w:tcW w:type="dxa" w:w="3389"/>
          </w:tcPr>
          <w:p>
            <w:r>
              <w:t>#149DDD</w:t>
            </w:r>
          </w:p>
        </w:tc>
        <w:tc>
          <w:tcPr>
            <w:tcW w:type="dxa" w:w="3389"/>
          </w:tcPr>
          <w:p>
            <w:r>
              <w:t>Botões e ações principais</w:t>
            </w:r>
          </w:p>
        </w:tc>
      </w:tr>
      <w:tr>
        <w:tc>
          <w:tcPr>
            <w:tcW w:type="dxa" w:w="3389"/>
            <w:shd w:fill="EAF6FB"/>
          </w:tcPr>
          <w:p>
            <w:r>
              <w:t>Azul claro</w:t>
            </w:r>
          </w:p>
        </w:tc>
        <w:tc>
          <w:tcPr>
            <w:tcW w:type="dxa" w:w="3389"/>
          </w:tcPr>
          <w:p>
            <w:r>
              <w:t>#EAF6FB</w:t>
            </w:r>
          </w:p>
        </w:tc>
        <w:tc>
          <w:tcPr>
            <w:tcW w:type="dxa" w:w="3389"/>
          </w:tcPr>
          <w:p>
            <w:r>
              <w:t>Fundos informativos</w:t>
            </w:r>
          </w:p>
        </w:tc>
      </w:tr>
      <w:tr>
        <w:tc>
          <w:tcPr>
            <w:tcW w:type="dxa" w:w="3389"/>
            <w:shd w:fill="F4F6F8"/>
          </w:tcPr>
          <w:p>
            <w:r>
              <w:t>Cinza claro</w:t>
            </w:r>
          </w:p>
        </w:tc>
        <w:tc>
          <w:tcPr>
            <w:tcW w:type="dxa" w:w="3389"/>
          </w:tcPr>
          <w:p>
            <w:r>
              <w:t>#F4F6F8</w:t>
            </w:r>
          </w:p>
        </w:tc>
        <w:tc>
          <w:tcPr>
            <w:tcW w:type="dxa" w:w="3389"/>
          </w:tcPr>
          <w:p>
            <w:r>
              <w:t>Fundo geral</w:t>
            </w:r>
          </w:p>
        </w:tc>
      </w:tr>
      <w:tr>
        <w:tc>
          <w:tcPr>
            <w:tcW w:type="dxa" w:w="3389"/>
            <w:shd w:fill="2F3A45"/>
          </w:tcPr>
          <w:p>
            <w:r>
              <w:rPr>
                <w:color w:val="FFFFFF"/>
              </w:rPr>
              <w:t>Cinza escuro</w:t>
            </w:r>
          </w:p>
        </w:tc>
        <w:tc>
          <w:tcPr>
            <w:tcW w:type="dxa" w:w="3389"/>
          </w:tcPr>
          <w:p>
            <w:r>
              <w:t>#2F3A45</w:t>
            </w:r>
          </w:p>
        </w:tc>
        <w:tc>
          <w:tcPr>
            <w:tcW w:type="dxa" w:w="3389"/>
          </w:tcPr>
          <w:p>
            <w:r>
              <w:t>Textos e títulos</w:t>
            </w:r>
          </w:p>
        </w:tc>
      </w:tr>
      <w:tr>
        <w:tc>
          <w:tcPr>
            <w:tcW w:type="dxa" w:w="3389"/>
            <w:shd w:fill="F97867"/>
          </w:tcPr>
          <w:p>
            <w:r>
              <w:t>Coral</w:t>
            </w:r>
          </w:p>
        </w:tc>
        <w:tc>
          <w:tcPr>
            <w:tcW w:type="dxa" w:w="3389"/>
          </w:tcPr>
          <w:p>
            <w:r>
              <w:t>#F97867</w:t>
            </w:r>
          </w:p>
        </w:tc>
        <w:tc>
          <w:tcPr>
            <w:tcW w:type="dxa" w:w="3389"/>
          </w:tcPr>
          <w:p>
            <w:r>
              <w:t>Pedido novo/aguardando</w:t>
            </w:r>
          </w:p>
        </w:tc>
      </w:tr>
      <w:tr>
        <w:tc>
          <w:tcPr>
            <w:tcW w:type="dxa" w:w="3389"/>
            <w:shd w:fill="FFB000"/>
          </w:tcPr>
          <w:p>
            <w:r>
              <w:t>Laranja</w:t>
            </w:r>
          </w:p>
        </w:tc>
        <w:tc>
          <w:tcPr>
            <w:tcW w:type="dxa" w:w="3389"/>
          </w:tcPr>
          <w:p>
            <w:r>
              <w:t>#FFB000</w:t>
            </w:r>
          </w:p>
        </w:tc>
        <w:tc>
          <w:tcPr>
            <w:tcW w:type="dxa" w:w="3389"/>
          </w:tcPr>
          <w:p>
            <w:r>
              <w:t>Em produção</w:t>
            </w:r>
          </w:p>
        </w:tc>
      </w:tr>
      <w:tr>
        <w:tc>
          <w:tcPr>
            <w:tcW w:type="dxa" w:w="3389"/>
            <w:shd w:fill="4CAF6A"/>
          </w:tcPr>
          <w:p>
            <w:r>
              <w:t>Verde</w:t>
            </w:r>
          </w:p>
        </w:tc>
        <w:tc>
          <w:tcPr>
            <w:tcW w:type="dxa" w:w="3389"/>
          </w:tcPr>
          <w:p>
            <w:r>
              <w:t>#4CAF6A</w:t>
            </w:r>
          </w:p>
        </w:tc>
        <w:tc>
          <w:tcPr>
            <w:tcW w:type="dxa" w:w="3389"/>
          </w:tcPr>
          <w:p>
            <w:r>
              <w:t>Concluído/pronto</w:t>
            </w:r>
          </w:p>
        </w:tc>
      </w:tr>
      <w:tr>
        <w:tc>
          <w:tcPr>
            <w:tcW w:type="dxa" w:w="3389"/>
            <w:shd w:fill="D94C4C"/>
          </w:tcPr>
          <w:p>
            <w:r>
              <w:rPr>
                <w:color w:val="FFFFFF"/>
              </w:rPr>
              <w:t>Vermelho</w:t>
            </w:r>
          </w:p>
        </w:tc>
        <w:tc>
          <w:tcPr>
            <w:tcW w:type="dxa" w:w="3389"/>
          </w:tcPr>
          <w:p>
            <w:r>
              <w:t>#D94C4C</w:t>
            </w:r>
          </w:p>
        </w:tc>
        <w:tc>
          <w:tcPr>
            <w:tcW w:type="dxa" w:w="3389"/>
          </w:tcPr>
          <w:p>
            <w:r>
              <w:t>Erro, atraso e alerta</w:t>
            </w:r>
          </w:p>
        </w:tc>
      </w:tr>
      <w:tr>
        <w:tc>
          <w:tcPr>
            <w:tcW w:type="dxa" w:w="3389"/>
            <w:shd w:fill="7A5AF8"/>
          </w:tcPr>
          <w:p>
            <w:r>
              <w:rPr>
                <w:color w:val="FFFFFF"/>
              </w:rPr>
              <w:t>Roxo</w:t>
            </w:r>
          </w:p>
        </w:tc>
        <w:tc>
          <w:tcPr>
            <w:tcW w:type="dxa" w:w="3389"/>
          </w:tcPr>
          <w:p>
            <w:r>
              <w:t>#7A5AF8</w:t>
            </w:r>
          </w:p>
        </w:tc>
        <w:tc>
          <w:tcPr>
            <w:tcW w:type="dxa" w:w="3389"/>
          </w:tcPr>
          <w:p>
            <w:r>
              <w:t>Fidelidade e campanhas</w:t>
            </w:r>
          </w:p>
        </w:tc>
      </w:tr>
    </w:tbl>
    <w:p>
      <w:pPr>
        <w:pStyle w:val="Heading2"/>
      </w:pPr>
      <w:r>
        <w:t>Princípios de interface</w:t>
      </w:r>
    </w:p>
    <w:p>
      <w:pPr>
        <w:pStyle w:val="ListBullet"/>
        <w:spacing w:after="30"/>
        <w:ind w:left="288"/>
      </w:pPr>
      <w:r>
        <w:t>Menu lateral enxuto e módulos ativados conforme o segmento.</w:t>
      </w:r>
    </w:p>
    <w:p>
      <w:pPr>
        <w:pStyle w:val="ListBullet"/>
        <w:spacing w:after="30"/>
        <w:ind w:left="288"/>
      </w:pPr>
      <w:r>
        <w:t>Dashboard com resumo do dia e ações rápidas.</w:t>
      </w:r>
    </w:p>
    <w:p>
      <w:pPr>
        <w:pStyle w:val="ListBullet"/>
        <w:spacing w:after="30"/>
        <w:ind w:left="288"/>
      </w:pPr>
      <w:r>
        <w:t>Cores operacionais consistentes por status.</w:t>
      </w:r>
    </w:p>
    <w:p>
      <w:pPr>
        <w:pStyle w:val="ListBullet"/>
        <w:spacing w:after="30"/>
        <w:ind w:left="288"/>
      </w:pPr>
      <w:r>
        <w:t>Telas orientadas por etapas e linguagem não técnica.</w:t>
      </w:r>
    </w:p>
    <w:p>
      <w:pPr>
        <w:pStyle w:val="ListBullet"/>
        <w:spacing w:after="30"/>
        <w:ind w:left="288"/>
      </w:pPr>
      <w:r>
        <w:t>Personalização da marca do cliente sem comprometer legibilidade.</w:t>
      </w:r>
    </w:p>
    <w:p>
      <w:pPr>
        <w:pStyle w:val="ListBullet"/>
        <w:spacing w:after="30"/>
        <w:ind w:left="288"/>
      </w:pPr>
      <w:r>
        <w:t>Mobile como prioridade, desktop como operação ampliada.</w:t>
      </w:r>
    </w:p>
    <w:p>
      <w:pPr>
        <w:pStyle w:val="ListBullet"/>
        <w:spacing w:after="30"/>
        <w:ind w:left="288"/>
      </w:pPr>
      <w:r>
        <w:t>Modo claro inicialmente; modo escuro em evolução posterior.</w:t>
      </w:r>
    </w:p>
    <w:p>
      <w:pPr>
        <w:spacing w:before="140"/>
        <w:pBdr>
          <w:bottom w:val="single" w:sz="10" w:space="3" w:color="149DDD"/>
        </w:pBdr>
      </w:pPr>
      <w:r>
        <w:rPr>
          <w:rFonts w:ascii="Aptos Display" w:hAnsi="Aptos Display"/>
          <w:b/>
          <w:color w:val="0F4C5C"/>
          <w:sz w:val="36"/>
        </w:rPr>
        <w:t>8. ARQUITETURA TÉCNICA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0F4C5C"/>
          </w:tcPr>
          <w:p>
            <w:r>
              <w:rPr>
                <w:b/>
                <w:color w:val="FFFFFF"/>
              </w:rPr>
              <w:t>Camada</w:t>
            </w:r>
          </w:p>
        </w:tc>
        <w:tc>
          <w:tcPr>
            <w:tcW w:type="dxa" w:w="5083"/>
            <w:shd w:fill="0F4C5C"/>
          </w:tcPr>
          <w:p>
            <w:r>
              <w:rPr>
                <w:b/>
                <w:color w:val="FFFFFF"/>
              </w:rPr>
              <w:t>Tecnologia recomendada</w:t>
            </w:r>
          </w:p>
        </w:tc>
      </w:tr>
      <w:tr>
        <w:tc>
          <w:tcPr>
            <w:tcW w:type="dxa" w:w="5083"/>
            <w:shd w:fill="FFFFFF"/>
          </w:tcPr>
          <w:p>
            <w:r>
              <w:t>Frontend</w:t>
            </w:r>
          </w:p>
        </w:tc>
        <w:tc>
          <w:tcPr>
            <w:tcW w:type="dxa" w:w="5083"/>
            <w:shd w:fill="FFFFFF"/>
          </w:tcPr>
          <w:p>
            <w:r>
              <w:t>Next.js + TypeScript + componentes acessíveis</w:t>
            </w:r>
          </w:p>
        </w:tc>
      </w:tr>
      <w:tr>
        <w:tc>
          <w:tcPr>
            <w:tcW w:type="dxa" w:w="5083"/>
            <w:shd w:fill="F4F6F8"/>
          </w:tcPr>
          <w:p>
            <w:r>
              <w:t>Backend/Banco</w:t>
            </w:r>
          </w:p>
        </w:tc>
        <w:tc>
          <w:tcPr>
            <w:tcW w:type="dxa" w:w="5083"/>
            <w:shd w:fill="F4F6F8"/>
          </w:tcPr>
          <w:p>
            <w:r>
              <w:t>Supabase: PostgreSQL, Auth, Storage e Realtime</w:t>
            </w:r>
          </w:p>
        </w:tc>
      </w:tr>
      <w:tr>
        <w:tc>
          <w:tcPr>
            <w:tcW w:type="dxa" w:w="5083"/>
            <w:shd w:fill="FFFFFF"/>
          </w:tcPr>
          <w:p>
            <w:r>
              <w:t>Hospedagem</w:t>
            </w:r>
          </w:p>
        </w:tc>
        <w:tc>
          <w:tcPr>
            <w:tcW w:type="dxa" w:w="5083"/>
            <w:shd w:fill="FFFFFF"/>
          </w:tcPr>
          <w:p>
            <w:r>
              <w:t>Vercel para frontend e funções; Supabase gerenciado</w:t>
            </w:r>
          </w:p>
        </w:tc>
      </w:tr>
      <w:tr>
        <w:tc>
          <w:tcPr>
            <w:tcW w:type="dxa" w:w="5083"/>
            <w:shd w:fill="F4F6F8"/>
          </w:tcPr>
          <w:p>
            <w:r>
              <w:t>Aplicativo</w:t>
            </w:r>
          </w:p>
        </w:tc>
        <w:tc>
          <w:tcPr>
            <w:tcW w:type="dxa" w:w="5083"/>
            <w:shd w:fill="F4F6F8"/>
          </w:tcPr>
          <w:p>
            <w:r>
              <w:t>PWA no MVP; Electron ou Tauri somente na fase desktop</w:t>
            </w:r>
          </w:p>
        </w:tc>
      </w:tr>
    </w:tbl>
    <w:p>
      <w:pPr>
        <w:pStyle w:val="Heading2"/>
      </w:pPr>
      <w:r>
        <w:t>Modelo multiempresa</w:t>
      </w:r>
    </w:p>
    <w:p>
      <w:pPr>
        <w:pStyle w:val="ListBullet"/>
        <w:spacing w:after="30"/>
        <w:ind w:left="288"/>
      </w:pPr>
      <w:r>
        <w:t>Cada registro operacional deve possuir company_id.</w:t>
      </w:r>
    </w:p>
    <w:p>
      <w:pPr>
        <w:pStyle w:val="ListBullet"/>
        <w:spacing w:after="30"/>
        <w:ind w:left="288"/>
      </w:pPr>
      <w:r>
        <w:t>Políticas RLS no Supabase impedem acesso entre empresas.</w:t>
      </w:r>
    </w:p>
    <w:p>
      <w:pPr>
        <w:pStyle w:val="ListBullet"/>
        <w:spacing w:after="30"/>
        <w:ind w:left="288"/>
      </w:pPr>
      <w:r>
        <w:t>Usuários podem ter papéis: proprietário, gerente, atendente e operador.</w:t>
      </w:r>
    </w:p>
    <w:p>
      <w:pPr>
        <w:pStyle w:val="ListBullet"/>
        <w:spacing w:after="30"/>
        <w:ind w:left="288"/>
      </w:pPr>
      <w:r>
        <w:t>Auditoria mínima: quem criou, alterou ou cancelou registros importantes.</w:t>
      </w:r>
    </w:p>
    <w:p>
      <w:pPr>
        <w:pStyle w:val="ListBullet"/>
        <w:spacing w:after="30"/>
        <w:ind w:left="288"/>
      </w:pPr>
      <w:r>
        <w:t>Imagens e documentos separados por pasta/empresa.</w:t>
      </w:r>
    </w:p>
    <w:p>
      <w:pPr>
        <w:pStyle w:val="Heading2"/>
      </w:pPr>
      <w:r>
        <w:t>Entidades principais</w:t>
      </w:r>
    </w:p>
    <w:p>
      <w:r>
        <w:rPr>
          <w:rFonts w:ascii="Consolas" w:hAnsi="Consolas"/>
          <w:color w:val="0F4C5C"/>
          <w:sz w:val="17"/>
        </w:rPr>
        <w:t xml:space="preserve">companies, </w:t>
      </w:r>
      <w:r>
        <w:rPr>
          <w:rFonts w:ascii="Consolas" w:hAnsi="Consolas"/>
          <w:color w:val="0F4C5C"/>
          <w:sz w:val="17"/>
        </w:rPr>
        <w:t xml:space="preserve">profiles, </w:t>
      </w:r>
      <w:r>
        <w:rPr>
          <w:rFonts w:ascii="Consolas" w:hAnsi="Consolas"/>
          <w:color w:val="0F4C5C"/>
          <w:sz w:val="17"/>
        </w:rPr>
        <w:t xml:space="preserve">company_users, </w:t>
      </w:r>
      <w:r>
        <w:rPr>
          <w:rFonts w:ascii="Consolas" w:hAnsi="Consolas"/>
          <w:color w:val="0F4C5C"/>
          <w:sz w:val="17"/>
        </w:rPr>
        <w:t xml:space="preserve">customers, </w:t>
      </w:r>
      <w:r>
        <w:rPr>
          <w:rFonts w:ascii="Consolas" w:hAnsi="Consolas"/>
          <w:color w:val="0F4C5C"/>
          <w:sz w:val="17"/>
        </w:rPr>
        <w:t xml:space="preserve">categories, </w:t>
      </w:r>
      <w:r>
        <w:rPr>
          <w:rFonts w:ascii="Consolas" w:hAnsi="Consolas"/>
          <w:color w:val="0F4C5C"/>
          <w:sz w:val="17"/>
        </w:rPr>
        <w:t xml:space="preserve">products, </w:t>
      </w:r>
      <w:r>
        <w:rPr>
          <w:rFonts w:ascii="Consolas" w:hAnsi="Consolas"/>
          <w:color w:val="0F4C5C"/>
          <w:sz w:val="17"/>
        </w:rPr>
        <w:t xml:space="preserve">product_options, </w:t>
      </w:r>
      <w:r>
        <w:rPr>
          <w:rFonts w:ascii="Consolas" w:hAnsi="Consolas"/>
          <w:color w:val="0F4C5C"/>
          <w:sz w:val="17"/>
        </w:rPr>
        <w:t xml:space="preserve">orders, </w:t>
      </w:r>
      <w:r>
        <w:rPr>
          <w:rFonts w:ascii="Consolas" w:hAnsi="Consolas"/>
          <w:color w:val="0F4C5C"/>
          <w:sz w:val="17"/>
        </w:rPr>
        <w:t xml:space="preserve">order_items, </w:t>
      </w:r>
      <w:r>
        <w:rPr>
          <w:rFonts w:ascii="Consolas" w:hAnsi="Consolas"/>
          <w:color w:val="0F4C5C"/>
          <w:sz w:val="17"/>
        </w:rPr>
        <w:t xml:space="preserve">payments, </w:t>
      </w:r>
      <w:r>
        <w:rPr>
          <w:rFonts w:ascii="Consolas" w:hAnsi="Consolas"/>
          <w:color w:val="0F4C5C"/>
          <w:sz w:val="17"/>
        </w:rPr>
        <w:t xml:space="preserve">coupons, </w:t>
      </w:r>
      <w:r>
        <w:rPr>
          <w:rFonts w:ascii="Consolas" w:hAnsi="Consolas"/>
          <w:color w:val="0F4C5C"/>
          <w:sz w:val="17"/>
        </w:rPr>
        <w:t xml:space="preserve">loyalty_accounts, </w:t>
      </w:r>
      <w:r>
        <w:rPr>
          <w:rFonts w:ascii="Consolas" w:hAnsi="Consolas"/>
          <w:color w:val="0F4C5C"/>
          <w:sz w:val="17"/>
        </w:rPr>
        <w:t xml:space="preserve">stock_movements, </w:t>
      </w:r>
      <w:r>
        <w:rPr>
          <w:rFonts w:ascii="Consolas" w:hAnsi="Consolas"/>
          <w:color w:val="0F4C5C"/>
          <w:sz w:val="17"/>
        </w:rPr>
        <w:t xml:space="preserve">import_jobs, </w:t>
      </w:r>
      <w:r>
        <w:rPr>
          <w:rFonts w:ascii="Consolas" w:hAnsi="Consolas"/>
          <w:color w:val="0F4C5C"/>
          <w:sz w:val="17"/>
        </w:rPr>
        <w:t>audit_logs.</w:t>
      </w:r>
    </w:p>
    <w:p>
      <w:pPr>
        <w:spacing w:before="140"/>
        <w:pBdr>
          <w:bottom w:val="single" w:sz="10" w:space="3" w:color="149DDD"/>
        </w:pBdr>
      </w:pPr>
      <w:r>
        <w:rPr>
          <w:rFonts w:ascii="Aptos Display" w:hAnsi="Aptos Display"/>
          <w:b/>
          <w:color w:val="0F4C5C"/>
          <w:sz w:val="36"/>
        </w:rPr>
        <w:t>9. TELAS DO MVP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0F4C5C"/>
          </w:tcPr>
          <w:p>
            <w:r>
              <w:rPr>
                <w:b/>
                <w:color w:val="FFFFFF"/>
              </w:rPr>
              <w:t>Tela</w:t>
            </w:r>
          </w:p>
        </w:tc>
        <w:tc>
          <w:tcPr>
            <w:tcW w:type="dxa" w:w="5083"/>
            <w:shd w:fill="0F4C5C"/>
          </w:tcPr>
          <w:p>
            <w:r>
              <w:rPr>
                <w:b/>
                <w:color w:val="FFFFFF"/>
              </w:rPr>
              <w:t>Objetivo</w:t>
            </w:r>
          </w:p>
        </w:tc>
      </w:tr>
      <w:tr>
        <w:tc>
          <w:tcPr>
            <w:tcW w:type="dxa" w:w="5083"/>
            <w:shd w:fill="EAF6FB"/>
          </w:tcPr>
          <w:p>
            <w:r>
              <w:t>Login e recuperação</w:t>
            </w:r>
          </w:p>
        </w:tc>
        <w:tc>
          <w:tcPr>
            <w:tcW w:type="dxa" w:w="5083"/>
            <w:shd w:fill="EAF6FB"/>
          </w:tcPr>
          <w:p>
            <w:r>
              <w:t>Acesso seguro, redefinição de senha e seleção de empresa.</w:t>
            </w:r>
          </w:p>
        </w:tc>
      </w:tr>
      <w:tr>
        <w:tc>
          <w:tcPr>
            <w:tcW w:type="dxa" w:w="5083"/>
            <w:shd w:fill="FFFFFF"/>
          </w:tcPr>
          <w:p>
            <w:r>
              <w:t>Onboarding</w:t>
            </w:r>
          </w:p>
        </w:tc>
        <w:tc>
          <w:tcPr>
            <w:tcW w:type="dxa" w:w="5083"/>
            <w:shd w:fill="FFFFFF"/>
          </w:tcPr>
          <w:p>
            <w:r>
              <w:t>Dados, endereço, horários, entrega, pagamento e identidade.</w:t>
            </w:r>
          </w:p>
        </w:tc>
      </w:tr>
      <w:tr>
        <w:tc>
          <w:tcPr>
            <w:tcW w:type="dxa" w:w="5083"/>
            <w:shd w:fill="EAF6FB"/>
          </w:tcPr>
          <w:p>
            <w:r>
              <w:t>Dashboard</w:t>
            </w:r>
          </w:p>
        </w:tc>
        <w:tc>
          <w:tcPr>
            <w:tcW w:type="dxa" w:w="5083"/>
            <w:shd w:fill="EAF6FB"/>
          </w:tcPr>
          <w:p>
            <w:r>
              <w:t>Vendas do dia, pedidos, ticket médio, alertas e atalhos.</w:t>
            </w:r>
          </w:p>
        </w:tc>
      </w:tr>
      <w:tr>
        <w:tc>
          <w:tcPr>
            <w:tcW w:type="dxa" w:w="5083"/>
            <w:shd w:fill="FFFFFF"/>
          </w:tcPr>
          <w:p>
            <w:r>
              <w:t>Pedidos</w:t>
            </w:r>
          </w:p>
        </w:tc>
        <w:tc>
          <w:tcPr>
            <w:tcW w:type="dxa" w:w="5083"/>
            <w:shd w:fill="FFFFFF"/>
          </w:tcPr>
          <w:p>
            <w:r>
              <w:t>Colunas por status, busca, filtros, detalhes e ações rápidas.</w:t>
            </w:r>
          </w:p>
        </w:tc>
      </w:tr>
      <w:tr>
        <w:tc>
          <w:tcPr>
            <w:tcW w:type="dxa" w:w="5083"/>
            <w:shd w:fill="EAF6FB"/>
          </w:tcPr>
          <w:p>
            <w:r>
              <w:t>Produtos</w:t>
            </w:r>
          </w:p>
        </w:tc>
        <w:tc>
          <w:tcPr>
            <w:tcW w:type="dxa" w:w="5083"/>
            <w:shd w:fill="EAF6FB"/>
          </w:tcPr>
          <w:p>
            <w:r>
              <w:t>Categorias, preços, imagens, adicionais, estoque e disponibilidade.</w:t>
            </w:r>
          </w:p>
        </w:tc>
      </w:tr>
      <w:tr>
        <w:tc>
          <w:tcPr>
            <w:tcW w:type="dxa" w:w="5083"/>
            <w:shd w:fill="FFFFFF"/>
          </w:tcPr>
          <w:p>
            <w:r>
              <w:t>Estoque</w:t>
            </w:r>
          </w:p>
        </w:tc>
        <w:tc>
          <w:tcPr>
            <w:tcW w:type="dxa" w:w="5083"/>
            <w:shd w:fill="FFFFFF"/>
          </w:tcPr>
          <w:p>
            <w:r>
              <w:t>Saldo, entradas, saídas, ajustes e alertas.</w:t>
            </w:r>
          </w:p>
        </w:tc>
      </w:tr>
      <w:tr>
        <w:tc>
          <w:tcPr>
            <w:tcW w:type="dxa" w:w="5083"/>
            <w:shd w:fill="EAF6FB"/>
          </w:tcPr>
          <w:p>
            <w:r>
              <w:t>Clientes</w:t>
            </w:r>
          </w:p>
        </w:tc>
        <w:tc>
          <w:tcPr>
            <w:tcW w:type="dxa" w:w="5083"/>
            <w:shd w:fill="EAF6FB"/>
          </w:tcPr>
          <w:p>
            <w:r>
              <w:t>Dados, endereços, histórico e fidelidade.</w:t>
            </w:r>
          </w:p>
        </w:tc>
      </w:tr>
      <w:tr>
        <w:tc>
          <w:tcPr>
            <w:tcW w:type="dxa" w:w="5083"/>
            <w:shd w:fill="FFFFFF"/>
          </w:tcPr>
          <w:p>
            <w:r>
              <w:t>Cupons e fidelidade</w:t>
            </w:r>
          </w:p>
        </w:tc>
        <w:tc>
          <w:tcPr>
            <w:tcW w:type="dxa" w:w="5083"/>
            <w:shd w:fill="FFFFFF"/>
          </w:tcPr>
          <w:p>
            <w:r>
              <w:t>Regras, validade, limites e desempenho.</w:t>
            </w:r>
          </w:p>
        </w:tc>
      </w:tr>
      <w:tr>
        <w:tc>
          <w:tcPr>
            <w:tcW w:type="dxa" w:w="5083"/>
            <w:shd w:fill="EAF6FB"/>
          </w:tcPr>
          <w:p>
            <w:r>
              <w:t>Relatórios</w:t>
            </w:r>
          </w:p>
        </w:tc>
        <w:tc>
          <w:tcPr>
            <w:tcW w:type="dxa" w:w="5083"/>
            <w:shd w:fill="EAF6FB"/>
          </w:tcPr>
          <w:p>
            <w:r>
              <w:t>Resumo, vendas, produtos, clientes e estoque.</w:t>
            </w:r>
          </w:p>
        </w:tc>
      </w:tr>
      <w:tr>
        <w:tc>
          <w:tcPr>
            <w:tcW w:type="dxa" w:w="5083"/>
            <w:shd w:fill="FFFFFF"/>
          </w:tcPr>
          <w:p>
            <w:r>
              <w:t>Importação</w:t>
            </w:r>
          </w:p>
        </w:tc>
        <w:tc>
          <w:tcPr>
            <w:tcW w:type="dxa" w:w="5083"/>
            <w:shd w:fill="FFFFFF"/>
          </w:tcPr>
          <w:p>
            <w:r>
              <w:t>Upload, mapeamento, prévia e resultado.</w:t>
            </w:r>
          </w:p>
        </w:tc>
      </w:tr>
      <w:tr>
        <w:tc>
          <w:tcPr>
            <w:tcW w:type="dxa" w:w="5083"/>
            <w:shd w:fill="EAF6FB"/>
          </w:tcPr>
          <w:p>
            <w:r>
              <w:t>Configurações</w:t>
            </w:r>
          </w:p>
        </w:tc>
        <w:tc>
          <w:tcPr>
            <w:tcW w:type="dxa" w:w="5083"/>
            <w:shd w:fill="EAF6FB"/>
          </w:tcPr>
          <w:p>
            <w:r>
              <w:t>Empresa, usuários, canais e preferências.</w:t>
            </w:r>
          </w:p>
        </w:tc>
      </w:tr>
      <w:tr>
        <w:tc>
          <w:tcPr>
            <w:tcW w:type="dxa" w:w="5083"/>
            <w:shd w:fill="FFFFFF"/>
          </w:tcPr>
          <w:p>
            <w:r>
              <w:t>Loja do cliente</w:t>
            </w:r>
          </w:p>
        </w:tc>
        <w:tc>
          <w:tcPr>
            <w:tcW w:type="dxa" w:w="5083"/>
            <w:shd w:fill="FFFFFF"/>
          </w:tcPr>
          <w:p>
            <w:r>
              <w:t>Catálogo, carrinho, checkout e acompanhamento.</w:t>
            </w:r>
          </w:p>
        </w:tc>
      </w:tr>
    </w:tbl>
    <w:p>
      <w:pPr>
        <w:spacing w:before="140"/>
        <w:pBdr>
          <w:bottom w:val="single" w:sz="10" w:space="3" w:color="149DDD"/>
        </w:pBdr>
      </w:pPr>
      <w:r>
        <w:rPr>
          <w:rFonts w:ascii="Aptos Display" w:hAnsi="Aptos Display"/>
          <w:b/>
          <w:color w:val="0F4C5C"/>
          <w:sz w:val="36"/>
        </w:rPr>
        <w:t>10. ROADMAP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0F4C5C"/>
          </w:tcPr>
          <w:p>
            <w:r>
              <w:rPr>
                <w:b/>
                <w:color w:val="FFFFFF"/>
              </w:rPr>
              <w:t>Fase</w:t>
            </w:r>
          </w:p>
        </w:tc>
        <w:tc>
          <w:tcPr>
            <w:tcW w:type="dxa" w:w="3389"/>
            <w:shd w:fill="0F4C5C"/>
          </w:tcPr>
          <w:p>
            <w:r>
              <w:rPr>
                <w:b/>
                <w:color w:val="FFFFFF"/>
              </w:rPr>
              <w:t>Entregas</w:t>
            </w:r>
          </w:p>
        </w:tc>
        <w:tc>
          <w:tcPr>
            <w:tcW w:type="dxa" w:w="3389"/>
            <w:shd w:fill="0F4C5C"/>
          </w:tcPr>
          <w:p>
            <w:r>
              <w:rPr>
                <w:b/>
                <w:color w:val="FFFFFF"/>
              </w:rPr>
              <w:t>Estimativa</w:t>
            </w:r>
          </w:p>
        </w:tc>
      </w:tr>
      <w:tr>
        <w:tc>
          <w:tcPr>
            <w:tcW w:type="dxa" w:w="3389"/>
            <w:shd w:fill="FFFFFF"/>
          </w:tcPr>
          <w:p>
            <w:r>
              <w:t>Fase 0 — Fundação</w:t>
            </w:r>
          </w:p>
        </w:tc>
        <w:tc>
          <w:tcPr>
            <w:tcW w:type="dxa" w:w="3389"/>
            <w:shd w:fill="FFFFFF"/>
          </w:tcPr>
          <w:p>
            <w:r>
              <w:t>Documento, protótipo visual, banco, autenticação e design system.</w:t>
            </w:r>
          </w:p>
        </w:tc>
        <w:tc>
          <w:tcPr>
            <w:tcW w:type="dxa" w:w="3389"/>
            <w:shd w:fill="FFFFFF"/>
          </w:tcPr>
          <w:p>
            <w:r>
              <w:t>1–2 semanas</w:t>
            </w:r>
          </w:p>
        </w:tc>
      </w:tr>
      <w:tr>
        <w:tc>
          <w:tcPr>
            <w:tcW w:type="dxa" w:w="3389"/>
            <w:shd w:fill="F4F6F8"/>
          </w:tcPr>
          <w:p>
            <w:r>
              <w:t>Fase 1 — MVP operacional</w:t>
            </w:r>
          </w:p>
        </w:tc>
        <w:tc>
          <w:tcPr>
            <w:tcW w:type="dxa" w:w="3389"/>
            <w:shd w:fill="F4F6F8"/>
          </w:tcPr>
          <w:p>
            <w:r>
              <w:t>Empresas, produtos, pedidos, clientes, estoque, pagamentos e loja.</w:t>
            </w:r>
          </w:p>
        </w:tc>
        <w:tc>
          <w:tcPr>
            <w:tcW w:type="dxa" w:w="3389"/>
            <w:shd w:fill="F4F6F8"/>
          </w:tcPr>
          <w:p>
            <w:r>
              <w:t>6–10 semanas</w:t>
            </w:r>
          </w:p>
        </w:tc>
      </w:tr>
      <w:tr>
        <w:tc>
          <w:tcPr>
            <w:tcW w:type="dxa" w:w="3389"/>
            <w:shd w:fill="FFFFFF"/>
          </w:tcPr>
          <w:p>
            <w:r>
              <w:t>Fase 2 — Validação piloto</w:t>
            </w:r>
          </w:p>
        </w:tc>
        <w:tc>
          <w:tcPr>
            <w:tcW w:type="dxa" w:w="3389"/>
            <w:shd w:fill="FFFFFF"/>
          </w:tcPr>
          <w:p>
            <w:r>
              <w:t>Hamburgueria 07, ajustes reais, cupons, relatórios e importação.</w:t>
            </w:r>
          </w:p>
        </w:tc>
        <w:tc>
          <w:tcPr>
            <w:tcW w:type="dxa" w:w="3389"/>
            <w:shd w:fill="FFFFFF"/>
          </w:tcPr>
          <w:p>
            <w:r>
              <w:t>3–5 semanas</w:t>
            </w:r>
          </w:p>
        </w:tc>
      </w:tr>
      <w:tr>
        <w:tc>
          <w:tcPr>
            <w:tcW w:type="dxa" w:w="3389"/>
            <w:shd w:fill="F4F6F8"/>
          </w:tcPr>
          <w:p>
            <w:r>
              <w:t>Fase 3 — Padaria</w:t>
            </w:r>
          </w:p>
        </w:tc>
        <w:tc>
          <w:tcPr>
            <w:tcW w:type="dxa" w:w="3389"/>
            <w:shd w:fill="F4F6F8"/>
          </w:tcPr>
          <w:p>
            <w:r>
              <w:t>Pedido rápido, retirada, fila, produção e melhorias de fluxo.</w:t>
            </w:r>
          </w:p>
        </w:tc>
        <w:tc>
          <w:tcPr>
            <w:tcW w:type="dxa" w:w="3389"/>
            <w:shd w:fill="F4F6F8"/>
          </w:tcPr>
          <w:p>
            <w:r>
              <w:t>3–5 semanas</w:t>
            </w:r>
          </w:p>
        </w:tc>
      </w:tr>
      <w:tr>
        <w:tc>
          <w:tcPr>
            <w:tcW w:type="dxa" w:w="3389"/>
            <w:shd w:fill="FFFFFF"/>
          </w:tcPr>
          <w:p>
            <w:r>
              <w:t>Fase 4 — Operação avançada</w:t>
            </w:r>
          </w:p>
        </w:tc>
        <w:tc>
          <w:tcPr>
            <w:tcW w:type="dxa" w:w="3389"/>
            <w:shd w:fill="FFFFFF"/>
          </w:tcPr>
          <w:p>
            <w:r>
              <w:t>PDV, impressão, agendamentos, entregadores e cashback.</w:t>
            </w:r>
          </w:p>
        </w:tc>
        <w:tc>
          <w:tcPr>
            <w:tcW w:type="dxa" w:w="3389"/>
            <w:shd w:fill="FFFFFF"/>
          </w:tcPr>
          <w:p>
            <w:r>
              <w:t>Sob demanda</w:t>
            </w:r>
          </w:p>
        </w:tc>
      </w:tr>
      <w:tr>
        <w:tc>
          <w:tcPr>
            <w:tcW w:type="dxa" w:w="3389"/>
            <w:shd w:fill="F4F6F8"/>
          </w:tcPr>
          <w:p>
            <w:r>
              <w:t>Fase 5 — Ecossistema</w:t>
            </w:r>
          </w:p>
        </w:tc>
        <w:tc>
          <w:tcPr>
            <w:tcW w:type="dxa" w:w="3389"/>
            <w:shd w:fill="F4F6F8"/>
          </w:tcPr>
          <w:p>
            <w:r>
              <w:t>KDS, salão, robô, financeiro, fiscal e desktop.</w:t>
            </w:r>
          </w:p>
        </w:tc>
        <w:tc>
          <w:tcPr>
            <w:tcW w:type="dxa" w:w="3389"/>
            <w:shd w:fill="F4F6F8"/>
          </w:tcPr>
          <w:p>
            <w:r>
              <w:t>Evolução contínua</w:t>
            </w:r>
          </w:p>
        </w:tc>
      </w:tr>
    </w:tbl>
    <w:p>
      <w:pPr>
        <w:spacing w:before="140"/>
        <w:pBdr>
          <w:bottom w:val="single" w:sz="10" w:space="3" w:color="149DDD"/>
        </w:pBdr>
      </w:pPr>
      <w:r>
        <w:rPr>
          <w:rFonts w:ascii="Aptos Display" w:hAnsi="Aptos Display"/>
          <w:b/>
          <w:color w:val="0F4C5C"/>
          <w:sz w:val="36"/>
        </w:rPr>
        <w:t>11. CRITÉRIOS DE SUCESSO DO MVP</w:t>
      </w:r>
    </w:p>
    <w:p>
      <w:pPr>
        <w:pStyle w:val="ListBullet"/>
        <w:spacing w:after="30"/>
        <w:ind w:left="288"/>
      </w:pPr>
      <w:r>
        <w:t>Empresa consegue concluir configuração inicial sem suporte técnico.</w:t>
      </w:r>
    </w:p>
    <w:p>
      <w:pPr>
        <w:pStyle w:val="ListBullet"/>
        <w:spacing w:after="30"/>
        <w:ind w:left="288"/>
      </w:pPr>
      <w:r>
        <w:t>Produto pode ser cadastrado e publicado em poucos minutos.</w:t>
      </w:r>
    </w:p>
    <w:p>
      <w:pPr>
        <w:pStyle w:val="ListBullet"/>
        <w:spacing w:after="30"/>
        <w:ind w:left="288"/>
      </w:pPr>
      <w:r>
        <w:t>Cliente consegue fazer pedido completo pelo celular.</w:t>
      </w:r>
    </w:p>
    <w:p>
      <w:pPr>
        <w:pStyle w:val="ListBullet"/>
        <w:spacing w:after="30"/>
        <w:ind w:left="288"/>
      </w:pPr>
      <w:r>
        <w:t>Pedido aparece em tempo real e percorre os status até a conclusão.</w:t>
      </w:r>
    </w:p>
    <w:p>
      <w:pPr>
        <w:pStyle w:val="ListBullet"/>
        <w:spacing w:after="30"/>
        <w:ind w:left="288"/>
      </w:pPr>
      <w:r>
        <w:t>Venda altera estoque quando configurado.</w:t>
      </w:r>
    </w:p>
    <w:p>
      <w:pPr>
        <w:pStyle w:val="ListBullet"/>
        <w:spacing w:after="30"/>
        <w:ind w:left="288"/>
      </w:pPr>
      <w:r>
        <w:t>Cupom e fidelidade aplicam regras corretamente.</w:t>
      </w:r>
    </w:p>
    <w:p>
      <w:pPr>
        <w:pStyle w:val="ListBullet"/>
        <w:spacing w:after="30"/>
        <w:ind w:left="288"/>
      </w:pPr>
      <w:r>
        <w:t>Relatórios conciliam pedidos e pagamentos.</w:t>
      </w:r>
    </w:p>
    <w:p>
      <w:pPr>
        <w:pStyle w:val="ListBullet"/>
        <w:spacing w:after="30"/>
        <w:ind w:left="288"/>
      </w:pPr>
      <w:r>
        <w:t>Importação informa claramente registros importados e erros.</w:t>
      </w:r>
    </w:p>
    <w:p>
      <w:pPr>
        <w:pStyle w:val="ListBullet"/>
        <w:spacing w:after="30"/>
        <w:ind w:left="288"/>
      </w:pPr>
      <w:r>
        <w:t>Sistema permanece utilizável em telas pequenas.</w:t>
      </w:r>
    </w:p>
    <w:p>
      <w:pPr>
        <w:pStyle w:val="ListBullet"/>
        <w:spacing w:after="30"/>
        <w:ind w:left="288"/>
      </w:pPr>
      <w:r>
        <w:t>Dados de uma empresa não aparecem para outra.</w:t>
      </w:r>
    </w:p>
    <w:p>
      <w:pPr>
        <w:spacing w:before="140"/>
        <w:pBdr>
          <w:bottom w:val="single" w:sz="10" w:space="3" w:color="149DDD"/>
        </w:pBdr>
      </w:pPr>
      <w:r>
        <w:rPr>
          <w:rFonts w:ascii="Aptos Display" w:hAnsi="Aptos Display"/>
          <w:b/>
          <w:color w:val="0F4C5C"/>
          <w:sz w:val="36"/>
        </w:rPr>
        <w:t>12. PRÓXIMAS AÇÕES PARA O CODEX</w:t>
      </w:r>
    </w:p>
    <w:p>
      <w:pPr>
        <w:spacing w:after="40"/>
      </w:pPr>
      <w:r>
        <w:rPr>
          <w:sz w:val="19"/>
        </w:rPr>
        <w:t>1. Criar ou revisar o repositório do ATTUAL ONE.</w:t>
      </w:r>
    </w:p>
    <w:p>
      <w:pPr>
        <w:spacing w:after="40"/>
      </w:pPr>
      <w:r>
        <w:rPr>
          <w:sz w:val="19"/>
        </w:rPr>
        <w:t>2. Implementar design system com a paleta oficial.</w:t>
      </w:r>
    </w:p>
    <w:p>
      <w:pPr>
        <w:spacing w:after="40"/>
      </w:pPr>
      <w:r>
        <w:rPr>
          <w:sz w:val="19"/>
        </w:rPr>
        <w:t>3. Definir esquema Supabase e políticas RLS.</w:t>
      </w:r>
    </w:p>
    <w:p>
      <w:pPr>
        <w:spacing w:after="40"/>
      </w:pPr>
      <w:r>
        <w:rPr>
          <w:sz w:val="19"/>
        </w:rPr>
        <w:t>4. Construir autenticação e onboarding multiempresa.</w:t>
      </w:r>
    </w:p>
    <w:p>
      <w:pPr>
        <w:spacing w:after="40"/>
      </w:pPr>
      <w:r>
        <w:rPr>
          <w:sz w:val="19"/>
        </w:rPr>
        <w:t>5. Implementar produtos, categorias e estoque básico.</w:t>
      </w:r>
    </w:p>
    <w:p>
      <w:pPr>
        <w:spacing w:after="40"/>
      </w:pPr>
      <w:r>
        <w:rPr>
          <w:sz w:val="19"/>
        </w:rPr>
        <w:t>6. Implementar clientes, pedidos e pagamentos.</w:t>
      </w:r>
    </w:p>
    <w:p>
      <w:pPr>
        <w:spacing w:after="40"/>
      </w:pPr>
      <w:r>
        <w:rPr>
          <w:sz w:val="19"/>
        </w:rPr>
        <w:t>7. Criar dashboard e relatórios iniciais.</w:t>
      </w:r>
    </w:p>
    <w:p>
      <w:pPr>
        <w:spacing w:after="40"/>
      </w:pPr>
      <w:r>
        <w:rPr>
          <w:sz w:val="19"/>
        </w:rPr>
        <w:t>8. Criar loja pública e fluxo de pedido.</w:t>
      </w:r>
    </w:p>
    <w:p>
      <w:pPr>
        <w:spacing w:after="40"/>
      </w:pPr>
      <w:r>
        <w:rPr>
          <w:sz w:val="19"/>
        </w:rPr>
        <w:t>9. Implementar cupons, fidelidade e importação CSV/XLSX.</w:t>
      </w:r>
    </w:p>
    <w:p>
      <w:pPr>
        <w:spacing w:after="40"/>
      </w:pPr>
      <w:r>
        <w:rPr>
          <w:sz w:val="19"/>
        </w:rPr>
        <w:t>10. Executar testes ponta a ponta com dados fictícios.</w:t>
      </w:r>
    </w:p>
    <w:p>
      <w:pPr>
        <w:pStyle w:val="Heading2"/>
      </w:pPr>
      <w:r>
        <w:t>Prompt-base sugerido para o Codex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6F8"/>
          </w:tcPr>
          <w:p>
            <w:r>
              <w:rPr>
                <w:rFonts w:ascii="Consolas" w:hAnsi="Consolas"/>
                <w:color w:val="2F3A45"/>
                <w:sz w:val="17"/>
              </w:rPr>
              <w:t>Use este documento como fonte oficial do ATTUAL ONE MVP v1. Antes de alterar código, faça um inventário do projeto existente e compare com o escopo. Implemente em etapas pequenas, preserve o que já funciona, use TypeScript, Next.js, Supabase e PWA. Não adicione módulos fora do MVP sem autorização. Ao final de cada etapa, execute lint, build e testes, liste arquivos alterados e registre decisões técnicas em um arquivo de documentação.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149DDD"/>
            <w:vAlign w:val="center"/>
          </w:tcPr>
          <w:p>
            <w:pPr>
              <w:jc w:val="center"/>
            </w:pPr>
            <w:r>
              <w:rPr>
                <w:rFonts w:ascii="Aptos Display" w:hAnsi="Aptos Display"/>
                <w:b/>
                <w:color w:val="FFFFFF"/>
                <w:sz w:val="30"/>
              </w:rPr>
              <w:t>DECISÃO RECOMENDADA</w:t>
            </w:r>
          </w:p>
        </w:tc>
      </w:tr>
    </w:tbl>
    <w:p>
      <w:pPr>
        <w:jc w:val="center"/>
      </w:pPr>
      <w:r>
        <w:rPr>
          <w:b/>
          <w:color w:val="0F4C5C"/>
          <w:sz w:val="22"/>
        </w:rPr>
        <w:t>Começar pela Hamburgueria 07, validar o núcleo de pedidos e fidelidade, e depois adaptar o fluxo rápido para a Padaria Conquista.</w:t>
      </w:r>
    </w:p>
    <w:p/>
    <w:p>
      <w:pPr>
        <w:jc w:val="center"/>
      </w:pPr>
      <w:r>
        <w:rPr>
          <w:b/>
          <w:color w:val="0F4C5C"/>
          <w:sz w:val="26"/>
        </w:rPr>
        <w:t>MARCO SEGUINTE: PROTÓTIPO VISUAL + AUDITORIA DO PROJETO EXISTENTE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49DDD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1. PROTÓTIPO</w:t>
              <w:br/>
            </w:r>
            <w:r>
              <w:rPr>
                <w:color w:val="FFFFFF"/>
                <w:sz w:val="16"/>
              </w:rPr>
              <w:t>Validar dashboard, pedidos, produtos, estoque e loja do cliente.</w:t>
            </w:r>
          </w:p>
        </w:tc>
        <w:tc>
          <w:tcPr>
            <w:tcW w:type="dxa" w:w="3389"/>
            <w:shd w:fill="4CAF6A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2. BANCO</w:t>
              <w:br/>
            </w:r>
            <w:r>
              <w:rPr>
                <w:color w:val="FFFFFF"/>
                <w:sz w:val="16"/>
              </w:rPr>
              <w:t>Definir tabelas, relações, permissões e políticas RLS.</w:t>
            </w:r>
          </w:p>
        </w:tc>
        <w:tc>
          <w:tcPr>
            <w:tcW w:type="dxa" w:w="3389"/>
            <w:shd w:fill="7A5AF8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3. CODEX</w:t>
              <w:br/>
            </w:r>
            <w:r>
              <w:rPr>
                <w:color w:val="FFFFFF"/>
                <w:sz w:val="16"/>
              </w:rPr>
              <w:t>Comparar o código atual com esta especificação e planejar entregas.</w:t>
            </w:r>
          </w:p>
        </w:tc>
      </w:tr>
    </w:tbl>
    <w:p/>
    <w:p>
      <w:pPr>
        <w:jc w:val="center"/>
      </w:pPr>
      <w:r>
        <w:rPr>
          <w:i/>
          <w:color w:val="2F3A45"/>
          <w:sz w:val="18"/>
        </w:rPr>
        <w:t>Documento-base aprovado para orientar design, desenvolvimento e validação comercial.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B8A92"/>
        <w:sz w:val="15"/>
      </w:rPr>
      <w:t>ATTUAL ONE — Especificação Funcional e Técnica do MVP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4C5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49DD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F3A4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F4C5C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color w:val="667781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