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L1">
        <w:r>
          <w:rPr>
            <w:color w:val="1155CC"/>
            <w:u w:val="single"/>
          </w:rPr>
          <w:t xml:space="preserve">:logo: NovaMóvil</w:t>
        </w:r>
      </w:hyperlink>
    </w:p>
    <w:p>
      <w:r>
        <w:t xml:space="preserve">La mejor experiencia en telefonía móvil para México. Conecta con lo que importa.</w:t>
      </w:r>
    </w:p>
    <w:p>
      <w:r>
        <w:t xml:space="preserve">---</w:t>
      </w:r>
    </w:p>
    <w:p>
      <w:pPr>
        <w:pStyle w:val="Heading3"/>
      </w:pPr>
      <w:r>
        <w:t xml:space="preserve">Productos</w:t>
      </w:r>
    </w:p>
    <w:p>
      <w:pPr>
        <w:numPr>
          <w:ilvl w:val="0"/>
          <w:numId w:val="1"/>
        </w:numPr>
      </w:pPr>
      <w:hyperlink r:id="rIdL2">
        <w:r>
          <w:rPr>
            <w:color w:val="1155CC"/>
            <w:u w:val="single"/>
          </w:rPr>
          <w:t xml:space="preserve">Celulares</w:t>
        </w:r>
      </w:hyperlink>
    </w:p>
    <w:p>
      <w:pPr>
        <w:numPr>
          <w:ilvl w:val="0"/>
          <w:numId w:val="1"/>
        </w:numPr>
      </w:pPr>
      <w:hyperlink r:id="rIdL3">
        <w:r>
          <w:rPr>
            <w:color w:val="1155CC"/>
            <w:u w:val="single"/>
          </w:rPr>
          <w:t xml:space="preserve">Planes</w:t>
        </w:r>
      </w:hyperlink>
    </w:p>
    <w:p>
      <w:pPr>
        <w:numPr>
          <w:ilvl w:val="0"/>
          <w:numId w:val="1"/>
        </w:numPr>
      </w:pPr>
      <w:hyperlink r:id="rIdL4">
        <w:r>
          <w:rPr>
            <w:color w:val="1155CC"/>
            <w:u w:val="single"/>
          </w:rPr>
          <w:t xml:space="preserve">Accesorios</w:t>
        </w:r>
      </w:hyperlink>
    </w:p>
    <w:p>
      <w:pPr>
        <w:numPr>
          <w:ilvl w:val="0"/>
          <w:numId w:val="1"/>
        </w:numPr>
      </w:pPr>
      <w:hyperlink r:id="rIdL5">
        <w:r>
          <w:rPr>
            <w:color w:val="1155CC"/>
            <w:u w:val="single"/>
          </w:rPr>
          <w:t xml:space="preserve">Promociones</w:t>
        </w:r>
      </w:hyperlink>
    </w:p>
    <w:p>
      <w:pPr>
        <w:pStyle w:val="Heading3"/>
      </w:pPr>
      <w:r>
        <w:t xml:space="preserve">Soporte</w:t>
      </w:r>
    </w:p>
    <w:p>
      <w:pPr>
        <w:numPr>
          <w:ilvl w:val="0"/>
          <w:numId w:val="2"/>
        </w:numPr>
      </w:pPr>
      <w:hyperlink r:id="rIdL6">
        <w:r>
          <w:rPr>
            <w:color w:val="1155CC"/>
            <w:u w:val="single"/>
          </w:rPr>
          <w:t xml:space="preserve">Centro de ayuda</w:t>
        </w:r>
      </w:hyperlink>
    </w:p>
    <w:p>
      <w:pPr>
        <w:numPr>
          <w:ilvl w:val="0"/>
          <w:numId w:val="2"/>
        </w:numPr>
      </w:pPr>
      <w:hyperlink r:id="rIdL7">
        <w:r>
          <w:rPr>
            <w:color w:val="1155CC"/>
            <w:u w:val="single"/>
          </w:rPr>
          <w:t xml:space="preserve">Chat en línea</w:t>
        </w:r>
      </w:hyperlink>
    </w:p>
    <w:p>
      <w:pPr>
        <w:numPr>
          <w:ilvl w:val="0"/>
          <w:numId w:val="2"/>
        </w:numPr>
      </w:pPr>
      <w:hyperlink r:id="rIdL8">
        <w:r>
          <w:rPr>
            <w:color w:val="1155CC"/>
            <w:u w:val="single"/>
          </w:rPr>
          <w:t xml:space="preserve">Tiendas</w:t>
        </w:r>
      </w:hyperlink>
    </w:p>
    <w:p>
      <w:pPr>
        <w:numPr>
          <w:ilvl w:val="0"/>
          <w:numId w:val="2"/>
        </w:numPr>
      </w:pPr>
      <w:hyperlink r:id="rIdL9">
        <w:r>
          <w:rPr>
            <w:color w:val="1155CC"/>
            <w:u w:val="single"/>
          </w:rPr>
          <w:t xml:space="preserve">Rastrear pedido</w:t>
        </w:r>
      </w:hyperlink>
    </w:p>
    <w:p>
      <w:pPr>
        <w:pStyle w:val="Heading3"/>
      </w:pPr>
      <w:r>
        <w:t xml:space="preserve">Legal</w:t>
      </w:r>
    </w:p>
    <w:p>
      <w:pPr>
        <w:numPr>
          <w:ilvl w:val="0"/>
          <w:numId w:val="3"/>
        </w:numPr>
      </w:pPr>
      <w:hyperlink r:id="rIdL10">
        <w:r>
          <w:rPr>
            <w:color w:val="1155CC"/>
            <w:u w:val="single"/>
          </w:rPr>
          <w:t xml:space="preserve">Aviso de privacidad</w:t>
        </w:r>
      </w:hyperlink>
    </w:p>
    <w:p>
      <w:pPr>
        <w:numPr>
          <w:ilvl w:val="0"/>
          <w:numId w:val="3"/>
        </w:numPr>
      </w:pPr>
      <w:hyperlink r:id="rIdL11">
        <w:r>
          <w:rPr>
            <w:color w:val="1155CC"/>
            <w:u w:val="single"/>
          </w:rPr>
          <w:t xml:space="preserve">Términos y condiciones</w:t>
        </w:r>
      </w:hyperlink>
    </w:p>
    <w:p>
      <w:pPr>
        <w:numPr>
          <w:ilvl w:val="0"/>
          <w:numId w:val="3"/>
        </w:numPr>
      </w:pPr>
      <w:hyperlink r:id="rIdL12">
        <w:r>
          <w:rPr>
            <w:color w:val="1155CC"/>
            <w:u w:val="single"/>
          </w:rPr>
          <w:t xml:space="preserve">Políticas de devolución</w:t>
        </w:r>
      </w:hyperlink>
    </w:p>
    <w:p>
      <w:pPr>
        <w:numPr>
          <w:ilvl w:val="0"/>
          <w:numId w:val="3"/>
        </w:numPr>
      </w:pPr>
      <w:hyperlink r:id="rIdL13">
        <w:r>
          <w:rPr>
            <w:color w:val="1155CC"/>
            <w:u w:val="single"/>
          </w:rPr>
          <w:t xml:space="preserve">Cookies</w:t>
        </w:r>
      </w:hyperlink>
    </w:p>
    <w:p>
      <w:r>
        <w:t xml:space="preserve">---</w:t>
      </w:r>
    </w:p>
    <w:p>
      <w:r>
        <w:t xml:space="preserve">© 2026 NovaMóvil S.A. de C.V. Todos los derechos reservados.</w:t>
      </w:r>
    </w:p>
    <w:p>
      <w:pPr>
        <w:numPr>
          <w:ilvl w:val="0"/>
          <w:numId w:val="4"/>
        </w:numPr>
      </w:pPr>
      <w:r>
        <w:t xml:space="preserve">VISA</w:t>
      </w:r>
    </w:p>
    <w:p>
      <w:pPr>
        <w:numPr>
          <w:ilvl w:val="0"/>
          <w:numId w:val="4"/>
        </w:numPr>
      </w:pPr>
      <w:r>
        <w:t xml:space="preserve">MC</w:t>
      </w:r>
    </w:p>
    <w:p>
      <w:pPr>
        <w:numPr>
          <w:ilvl w:val="0"/>
          <w:numId w:val="4"/>
        </w:numPr>
      </w:pPr>
      <w:r>
        <w:t xml:space="preserve">PAYPAL</w:t>
      </w:r>
    </w:p>
    <w:p>
      <w:pPr>
        <w:numPr>
          <w:ilvl w:val="0"/>
          <w:numId w:val="4"/>
        </w:numPr>
      </w:pPr>
      <w:r>
        <w:t xml:space="preserve">OXXO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" TargetMode="External"/><Relationship Id="rIdL2" Type="http://schemas.openxmlformats.org/officeDocument/2006/relationships/hyperlink" Target="https://main--com-sandbox-novamovil--grupo-puntos-adobe.aem.page/celulares" TargetMode="External"/><Relationship Id="rIdL3" Type="http://schemas.openxmlformats.org/officeDocument/2006/relationships/hyperlink" Target="https://main--com-sandbox-novamovil--grupo-puntos-adobe.aem.page/planes" TargetMode="External"/><Relationship Id="rIdL4" Type="http://schemas.openxmlformats.org/officeDocument/2006/relationships/hyperlink" Target="https://main--com-sandbox-novamovil--grupo-puntos-adobe.aem.page/accesorios" TargetMode="External"/><Relationship Id="rIdL5" Type="http://schemas.openxmlformats.org/officeDocument/2006/relationships/hyperlink" Target="https://main--com-sandbox-novamovil--grupo-puntos-adobe.aem.page/promociones" TargetMode="External"/><Relationship Id="rIdL6" Type="http://schemas.openxmlformats.org/officeDocument/2006/relationships/hyperlink" Target="https://main--com-sandbox-novamovil--grupo-puntos-adobe.aem.page/ayuda" TargetMode="External"/><Relationship Id="rIdL7" Type="http://schemas.openxmlformats.org/officeDocument/2006/relationships/hyperlink" Target="https://main--com-sandbox-novamovil--grupo-puntos-adobe.aem.page/chat" TargetMode="External"/><Relationship Id="rIdL8" Type="http://schemas.openxmlformats.org/officeDocument/2006/relationships/hyperlink" Target="https://main--com-sandbox-novamovil--grupo-puntos-adobe.aem.page/tiendas" TargetMode="External"/><Relationship Id="rIdL9" Type="http://schemas.openxmlformats.org/officeDocument/2006/relationships/hyperlink" Target="https://main--com-sandbox-novamovil--grupo-puntos-adobe.aem.page/rastrear-pedido" TargetMode="External"/><Relationship Id="rIdL10" Type="http://schemas.openxmlformats.org/officeDocument/2006/relationships/hyperlink" Target="https://main--com-sandbox-novamovil--grupo-puntos-adobe.aem.page/aviso-de-privacidad" TargetMode="External"/><Relationship Id="rIdL11" Type="http://schemas.openxmlformats.org/officeDocument/2006/relationships/hyperlink" Target="https://main--com-sandbox-novamovil--grupo-puntos-adobe.aem.page/terminos-y-condiciones" TargetMode="External"/><Relationship Id="rIdL12" Type="http://schemas.openxmlformats.org/officeDocument/2006/relationships/hyperlink" Target="https://main--com-sandbox-novamovil--grupo-puntos-adobe.aem.page/politicas-de-devolucion" TargetMode="External"/><Relationship Id="rIdL13" Type="http://schemas.openxmlformats.org/officeDocument/2006/relationships/hyperlink" Target="https://main--com-sandbox-novamovil--grupo-puntos-adobe.aem.page/cookies" TargetMode="External"/></Relationships>
</file>