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Mi perfil</w:t>
      </w:r>
    </w:p>
    <w:p>
      <w:r>
        <w:t xml:space="preserve">Aquí verás los datos de tu cuenta NovaMóvil.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Mi perfil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Datos de tu cuenta NovaMóvil.</w:t>
            </w:r>
          </w:p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Redirect With Session</w:t>
            </w:r>
          </w:p>
        </w:tc>
        <w:tc>
          <w:tcPr>
            <w:tcW w:w="7200" w:type="dxa"/>
          </w:tcPr>
          <w:p>
            <w:r>
              <w:t xml:space="preserve">/login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