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3600"/>
        <w:gridCol w:w="3600"/>
      </w:tblGrid>
      <w:tr>
        <w:tc>
          <w:tcPr>
            <w:tcW w:w="9360" w:type="dxa"/>
            <w:gridSpan w:val="3"/>
          </w:tcPr>
          <w:p>
            <w:r>
              <w:t xml:space="preserve">Hero Novamovil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Tag</w:t>
            </w:r>
          </w:p>
        </w:tc>
        <w:tc>
          <w:tcPr>
            <w:tcW w:w="7200" w:type="dxa"/>
            <w:gridSpan w:val="2"/>
          </w:tcPr>
          <w:p>
            <w:r>
              <w:t xml:space="preserve">Lanzamiento exclusivo 2026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  <w:gridSpan w:val="2"/>
          </w:tcPr>
          <w:p>
            <w:r>
              <w:t xml:space="preserve">El futuro de la </w:t>
            </w:r>
            <w:r>
              <w:rPr>
                <w:i/>
              </w:rPr>
              <w:t xml:space="preserve">conectividad</w:t>
            </w:r>
            <w:r>
              <w:t xml:space="preserve"> está aquí</w:t>
            </w:r>
          </w:p>
        </w:tc>
      </w:tr>
      <w:tr>
        <w:tc>
          <w:tcPr>
            <w:tcW w:w="2160" w:type="dxa"/>
          </w:tcPr>
          <w:p>
            <w:r>
              <w:t xml:space="preserve">Description</w:t>
            </w:r>
          </w:p>
        </w:tc>
        <w:tc>
          <w:tcPr>
            <w:tcW w:w="7200" w:type="dxa"/>
            <w:gridSpan w:val="2"/>
          </w:tcPr>
          <w:p>
            <w:r>
              <w:t xml:space="preserve">Los mejores smartphones del mercado con planes ilimitados diseñados para México. Conéctate sin límites.</w:t>
            </w:r>
          </w:p>
        </w:tc>
      </w:tr>
      <w:tr>
        <w:tc>
          <w:tcPr>
            <w:tcW w:w="2160" w:type="dxa"/>
          </w:tcPr>
          <w:p>
            <w:r>
              <w:t xml:space="preserve">Button 1</w:t>
            </w:r>
          </w:p>
        </w:tc>
        <w:tc>
          <w:tcPr>
            <w:tcW w:w="7200" w:type="dxa"/>
            <w:gridSpan w:val="2"/>
          </w:tcPr>
          <w:p>
            <w:hyperlink r:id="rIdL1">
              <w:r>
                <w:rPr>
                  <w:color w:val="1155CC"/>
                  <w:u w:val="single"/>
                </w:rPr>
                <w:t xml:space="preserve">Ver celulares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Button 2</w:t>
            </w:r>
          </w:p>
        </w:tc>
        <w:tc>
          <w:tcPr>
            <w:tcW w:w="7200" w:type="dxa"/>
            <w:gridSpan w:val="2"/>
          </w:tcPr>
          <w:p>
            <w:hyperlink r:id="rIdL2">
              <w:r>
                <w:rPr>
                  <w:color w:val="1155CC"/>
                  <w:u w:val="single"/>
                </w:rPr>
                <w:t xml:space="preserve">Ver planes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Stat 1</w:t>
            </w:r>
          </w:p>
        </w:tc>
        <w:tc>
          <w:tcPr>
            <w:tcW w:w="3600" w:type="dxa"/>
          </w:tcPr>
          <w:p>
            <w:r>
              <w:t xml:space="preserve">4.9M+</w:t>
            </w:r>
          </w:p>
        </w:tc>
        <w:tc>
          <w:tcPr>
            <w:tcW w:w="3600" w:type="dxa"/>
          </w:tcPr>
          <w:p>
            <w:r>
              <w:t xml:space="preserve">Usuarios activos</w:t>
            </w:r>
          </w:p>
        </w:tc>
      </w:tr>
      <w:tr>
        <w:tc>
          <w:tcPr>
            <w:tcW w:w="2160" w:type="dxa"/>
          </w:tcPr>
          <w:p>
            <w:r>
              <w:t xml:space="preserve">Stat 2</w:t>
            </w:r>
          </w:p>
        </w:tc>
        <w:tc>
          <w:tcPr>
            <w:tcW w:w="3600" w:type="dxa"/>
          </w:tcPr>
          <w:p>
            <w:r>
              <w:t xml:space="preserve">99.8%</w:t>
            </w:r>
          </w:p>
        </w:tc>
        <w:tc>
          <w:tcPr>
            <w:tcW w:w="3600" w:type="dxa"/>
          </w:tcPr>
          <w:p>
            <w:r>
              <w:t xml:space="preserve">Cobertura 5G</w:t>
            </w:r>
          </w:p>
        </w:tc>
      </w:tr>
      <w:tr>
        <w:tc>
          <w:tcPr>
            <w:tcW w:w="2160" w:type="dxa"/>
          </w:tcPr>
          <w:p>
            <w:r>
              <w:t xml:space="preserve">Stat 3</w:t>
            </w:r>
          </w:p>
        </w:tc>
        <w:tc>
          <w:tcPr>
            <w:tcW w:w="3600" w:type="dxa"/>
          </w:tcPr>
          <w:p>
            <w:r>
              <w:t xml:space="preserve">24/7</w:t>
            </w:r>
          </w:p>
        </w:tc>
        <w:tc>
          <w:tcPr>
            <w:tcW w:w="3600" w:type="dxa"/>
          </w:tcPr>
          <w:p>
            <w:r>
              <w:t xml:space="preserve">Soporte</w:t>
            </w:r>
          </w:p>
        </w:tc>
      </w:tr>
      <w:tr>
        <w:tc>
          <w:tcPr>
            <w:tcW w:w="2160" w:type="dxa"/>
          </w:tcPr>
          <w:p>
            <w:r>
              <w:t xml:space="preserve">Image</w:t>
            </w:r>
          </w:p>
        </w:tc>
        <w:tc>
          <w:tcPr>
            <w:tcW w:w="7200" w:type="dxa"/>
            <w:gridSpan w:val="2"/>
          </w:tcPr>
          <w:p>
            <w:r>
              <w:drawing>
                <wp:inline distT="0" distB="0" distL="0" distR="0">
                  <wp:extent cx="3333750" cy="3333750"/>
                  <wp:docPr id="1" name="Picture 1" descr="Smartphone NovaMóvil sobre fondo oscuro"/>
                  <a:graphic>
                    <a:graphicData uri="http://schemas.openxmlformats.org/drawingml/2006/picture">
                      <pic:pic>
                        <pic:nvPicPr>
                          <pic:cNvPr id="1" name="image1.jpeg" descr="Smartphone NovaMóvil sobre fondo oscur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 xml:space="preserve">---</w:t>
      </w:r>
    </w:p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Card Categories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Categorías</w:t>
            </w:r>
          </w:p>
        </w:tc>
      </w:tr>
      <w:tr>
        <w:tc>
          <w:tcPr>
            <w:tcW w:w="2160" w:type="dxa"/>
          </w:tcPr>
          <w:p>
            <w:r>
              <w:t xml:space="preserve">Endpoint</w:t>
            </w:r>
          </w:p>
        </w:tc>
        <w:tc>
          <w:tcPr>
            <w:tcW w:w="7200" w:type="dxa"/>
          </w:tcPr>
          <w:p>
            <w:hyperlink r:id="rIdL3">
              <w:r>
                <w:rPr>
                  <w:color w:val="1155CC"/>
                  <w:u w:val="single"/>
                </w:rPr>
                <w:t xml:space="preserve">https://cca7ebd1-f76f-47d0-a949-b4b8618f05e5.mock.pstmn.io/api/v1/home/categories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Alert Duration</w:t>
            </w:r>
          </w:p>
        </w:tc>
        <w:tc>
          <w:tcPr>
            <w:tcW w:w="7200" w:type="dxa"/>
          </w:tcPr>
          <w:p>
            <w:r>
              <w:t xml:space="preserve">5</w:t>
            </w:r>
          </w:p>
        </w:tc>
      </w:tr>
      <w:tr>
        <w:tc>
          <w:tcPr>
            <w:tcW w:w="2160" w:type="dxa"/>
          </w:tcPr>
          <w:p>
            <w:r>
              <w:t xml:space="preserve">Alert Color</w:t>
            </w:r>
          </w:p>
        </w:tc>
        <w:tc>
          <w:tcPr>
            <w:tcW w:w="7200" w:type="dxa"/>
          </w:tcPr>
          <w:p>
            <w:r>
              <w:t xml:space="preserve">error</w:t>
            </w:r>
          </w:p>
        </w:tc>
      </w:tr>
      <w:tr>
        <w:tc>
          <w:tcPr>
            <w:tcW w:w="2160" w:type="dxa"/>
          </w:tcPr>
          <w:p>
            <w:r>
              <w:t xml:space="preserve">Error Response Message</w:t>
            </w:r>
          </w:p>
        </w:tc>
        <w:tc>
          <w:tcPr>
            <w:tcW w:w="7200" w:type="dxa"/>
          </w:tcPr>
          <w:p>
            <w:r>
              <w:t xml:space="preserve">No pudimos cargar las categorías. Intenta de nuevo más tarde.</w:t>
            </w:r>
          </w:p>
        </w:tc>
      </w:tr>
      <w:tr>
        <w:tc>
          <w:tcPr>
            <w:tcW w:w="2160" w:type="dxa"/>
          </w:tcPr>
          <w:p>
            <w:r>
              <w:t xml:space="preserve">Empty List Title</w:t>
            </w:r>
          </w:p>
        </w:tc>
        <w:tc>
          <w:tcPr>
            <w:tcW w:w="7200" w:type="dxa"/>
          </w:tcPr>
          <w:p>
            <w:r>
              <w:t xml:space="preserve">Por ahora no hay categorías disponibles</w:t>
            </w:r>
          </w:p>
        </w:tc>
      </w:tr>
      <w:tr>
        <w:tc>
          <w:tcPr>
            <w:tcW w:w="2160" w:type="dxa"/>
          </w:tcPr>
          <w:p>
            <w:r>
              <w:t xml:space="preserve">Empty List Description</w:t>
            </w:r>
          </w:p>
        </w:tc>
        <w:tc>
          <w:tcPr>
            <w:tcW w:w="7200" w:type="dxa"/>
          </w:tcPr>
          <w:p>
            <w:r>
              <w:t xml:space="preserve">Vuelve pronto para descubrir nuestras novedades.</w:t>
            </w:r>
          </w:p>
        </w:tc>
      </w:tr>
      <w:tr>
        <w:tc>
          <w:tcPr>
            <w:tcW w:w="2160" w:type="dxa"/>
          </w:tcPr>
          <w:p>
            <w:r>
              <w:t xml:space="preserve">Empty List Icon</w:t>
            </w:r>
          </w:p>
        </w:tc>
        <w:tc>
          <w:tcPr>
            <w:tcW w:w="7200" w:type="dxa"/>
          </w:tcPr>
          <w:p>
            <w:r>
              <w:t xml:space="preserve">🗂️</w:t>
            </w:r>
          </w:p>
        </w:tc>
      </w:tr>
    </w:tbl>
    <w:p/>
    <w:p>
      <w:r>
        <w:t xml:space="preserve">---</w:t>
      </w:r>
    </w:p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Card Featured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Productos destacados</w:t>
            </w:r>
          </w:p>
        </w:tc>
      </w:tr>
      <w:tr>
        <w:tc>
          <w:tcPr>
            <w:tcW w:w="2160" w:type="dxa"/>
          </w:tcPr>
          <w:p>
            <w:r>
              <w:t xml:space="preserve">Link</w:t>
            </w:r>
          </w:p>
        </w:tc>
        <w:tc>
          <w:tcPr>
            <w:tcW w:w="7200" w:type="dxa"/>
          </w:tcPr>
          <w:p>
            <w:hyperlink r:id="rIdL4">
              <w:r>
                <w:rPr>
                  <w:color w:val="1155CC"/>
                  <w:u w:val="single"/>
                </w:rPr>
                <w:t xml:space="preserve">Ver todos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Endpoint</w:t>
            </w:r>
          </w:p>
        </w:tc>
        <w:tc>
          <w:tcPr>
            <w:tcW w:w="7200" w:type="dxa"/>
          </w:tcPr>
          <w:p>
            <w:hyperlink r:id="rIdL5">
              <w:r>
                <w:rPr>
                  <w:color w:val="1155CC"/>
                  <w:u w:val="single"/>
                </w:rPr>
                <w:t xml:space="preserve">https://cca7ebd1-f76f-47d0-a949-b4b8618f05e5.mock.pstmn.io/api/v1/products/featured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Product Link</w:t>
            </w:r>
          </w:p>
        </w:tc>
        <w:tc>
          <w:tcPr>
            <w:tcW w:w="7200" w:type="dxa"/>
          </w:tcPr>
          <w:p>
            <w:r>
              <w:t xml:space="preserve">/celulares/?id={id}</w:t>
            </w:r>
          </w:p>
        </w:tc>
      </w:tr>
      <w:tr>
        <w:tc>
          <w:tcPr>
            <w:tcW w:w="2160" w:type="dxa"/>
          </w:tcPr>
          <w:p>
            <w:r>
              <w:t xml:space="preserve">Button Text</w:t>
            </w:r>
          </w:p>
        </w:tc>
        <w:tc>
          <w:tcPr>
            <w:tcW w:w="7200" w:type="dxa"/>
          </w:tcPr>
          <w:p>
            <w:r>
              <w:t xml:space="preserve">Ver producto</w:t>
            </w:r>
          </w:p>
        </w:tc>
      </w:tr>
      <w:tr>
        <w:tc>
          <w:tcPr>
            <w:tcW w:w="2160" w:type="dxa"/>
          </w:tcPr>
          <w:p>
            <w:r>
              <w:t xml:space="preserve">Alert Duration</w:t>
            </w:r>
          </w:p>
        </w:tc>
        <w:tc>
          <w:tcPr>
            <w:tcW w:w="7200" w:type="dxa"/>
          </w:tcPr>
          <w:p>
            <w:r>
              <w:t xml:space="preserve">5</w:t>
            </w:r>
          </w:p>
        </w:tc>
      </w:tr>
      <w:tr>
        <w:tc>
          <w:tcPr>
            <w:tcW w:w="2160" w:type="dxa"/>
          </w:tcPr>
          <w:p>
            <w:r>
              <w:t xml:space="preserve">Alert Color</w:t>
            </w:r>
          </w:p>
        </w:tc>
        <w:tc>
          <w:tcPr>
            <w:tcW w:w="7200" w:type="dxa"/>
          </w:tcPr>
          <w:p>
            <w:r>
              <w:t xml:space="preserve">error</w:t>
            </w:r>
          </w:p>
        </w:tc>
      </w:tr>
      <w:tr>
        <w:tc>
          <w:tcPr>
            <w:tcW w:w="2160" w:type="dxa"/>
          </w:tcPr>
          <w:p>
            <w:r>
              <w:t xml:space="preserve">Error Response Message</w:t>
            </w:r>
          </w:p>
        </w:tc>
        <w:tc>
          <w:tcPr>
            <w:tcW w:w="7200" w:type="dxa"/>
          </w:tcPr>
          <w:p>
            <w:r>
              <w:t xml:space="preserve">No pudimos cargar los productos destacados. Intenta de nuevo más tarde.</w:t>
            </w:r>
          </w:p>
        </w:tc>
      </w:tr>
      <w:tr>
        <w:tc>
          <w:tcPr>
            <w:tcW w:w="2160" w:type="dxa"/>
          </w:tcPr>
          <w:p>
            <w:r>
              <w:t xml:space="preserve">Empty List Title</w:t>
            </w:r>
          </w:p>
        </w:tc>
        <w:tc>
          <w:tcPr>
            <w:tcW w:w="7200" w:type="dxa"/>
          </w:tcPr>
          <w:p>
            <w:r>
              <w:t xml:space="preserve">Por ahora no hay productos destacados</w:t>
            </w:r>
          </w:p>
        </w:tc>
      </w:tr>
      <w:tr>
        <w:tc>
          <w:tcPr>
            <w:tcW w:w="2160" w:type="dxa"/>
          </w:tcPr>
          <w:p>
            <w:r>
              <w:t xml:space="preserve">Empty List Description</w:t>
            </w:r>
          </w:p>
        </w:tc>
        <w:tc>
          <w:tcPr>
            <w:tcW w:w="7200" w:type="dxa"/>
          </w:tcPr>
          <w:p>
            <w:r>
              <w:t xml:space="preserve">Vuelve pronto para descubrir nuestras ofertas.</w:t>
            </w:r>
          </w:p>
        </w:tc>
      </w:tr>
      <w:tr>
        <w:tc>
          <w:tcPr>
            <w:tcW w:w="2160" w:type="dxa"/>
          </w:tcPr>
          <w:p>
            <w:r>
              <w:t xml:space="preserve">Empty List Icon</w:t>
            </w:r>
          </w:p>
        </w:tc>
        <w:tc>
          <w:tcPr>
            <w:tcW w:w="7200" w:type="dxa"/>
          </w:tcPr>
          <w:p>
            <w:r>
              <w:t xml:space="preserve">📦</w:t>
            </w:r>
          </w:p>
        </w:tc>
      </w:tr>
      <w:tr>
        <w:tc>
          <w:tcPr>
            <w:tcW w:w="2160" w:type="dxa"/>
          </w:tcPr>
          <w:p>
            <w:r>
              <w:t xml:space="preserve">Image Error Message</w:t>
            </w:r>
          </w:p>
        </w:tc>
        <w:tc>
          <w:tcPr>
            <w:tcW w:w="7200" w:type="dxa"/>
          </w:tcPr>
          <w:p>
            <w:r>
              <w:t xml:space="preserve">Imagen no disponible</w:t>
            </w:r>
          </w:p>
        </w:tc>
      </w:tr>
    </w:tbl>
    <w:p/>
    <w:p>
      <w:r>
        <w:t xml:space="preserve">---</w:t>
      </w:r>
    </w:p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Card Promotions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Promociones</w:t>
            </w:r>
          </w:p>
        </w:tc>
      </w:tr>
      <w:tr>
        <w:tc>
          <w:tcPr>
            <w:tcW w:w="2160" w:type="dxa"/>
          </w:tcPr>
          <w:p>
            <w:r>
              <w:t xml:space="preserve">Endpoint</w:t>
            </w:r>
          </w:p>
        </w:tc>
        <w:tc>
          <w:tcPr>
            <w:tcW w:w="7200" w:type="dxa"/>
          </w:tcPr>
          <w:p>
            <w:hyperlink r:id="rIdL6">
              <w:r>
                <w:rPr>
                  <w:color w:val="1155CC"/>
                  <w:u w:val="single"/>
                </w:rPr>
                <w:t xml:space="preserve">https://cca7ebd1-f76f-47d0-a949-b4b8618f05e5.mock.pstmn.io/api/v1/home/promotions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Promo Link</w:t>
            </w:r>
          </w:p>
        </w:tc>
        <w:tc>
          <w:tcPr>
            <w:tcW w:w="7200" w:type="dxa"/>
          </w:tcPr>
          <w:p>
            <w:r>
              <w:t xml:space="preserve">/promociones/{id}</w:t>
            </w:r>
          </w:p>
        </w:tc>
      </w:tr>
      <w:tr>
        <w:tc>
          <w:tcPr>
            <w:tcW w:w="2160" w:type="dxa"/>
          </w:tcPr>
          <w:p>
            <w:r>
              <w:t xml:space="preserve">Alert Duration</w:t>
            </w:r>
          </w:p>
        </w:tc>
        <w:tc>
          <w:tcPr>
            <w:tcW w:w="7200" w:type="dxa"/>
          </w:tcPr>
          <w:p>
            <w:r>
              <w:t xml:space="preserve">5</w:t>
            </w:r>
          </w:p>
        </w:tc>
      </w:tr>
      <w:tr>
        <w:tc>
          <w:tcPr>
            <w:tcW w:w="2160" w:type="dxa"/>
          </w:tcPr>
          <w:p>
            <w:r>
              <w:t xml:space="preserve">Alert Color</w:t>
            </w:r>
          </w:p>
        </w:tc>
        <w:tc>
          <w:tcPr>
            <w:tcW w:w="7200" w:type="dxa"/>
          </w:tcPr>
          <w:p>
            <w:r>
              <w:t xml:space="preserve">error</w:t>
            </w:r>
          </w:p>
        </w:tc>
      </w:tr>
      <w:tr>
        <w:tc>
          <w:tcPr>
            <w:tcW w:w="2160" w:type="dxa"/>
          </w:tcPr>
          <w:p>
            <w:r>
              <w:t xml:space="preserve">Error Response Message</w:t>
            </w:r>
          </w:p>
        </w:tc>
        <w:tc>
          <w:tcPr>
            <w:tcW w:w="7200" w:type="dxa"/>
          </w:tcPr>
          <w:p>
            <w:r>
              <w:t xml:space="preserve">No pudimos cargar las promociones. Intenta de nuevo más tarde.</w:t>
            </w:r>
          </w:p>
        </w:tc>
      </w:tr>
      <w:tr>
        <w:tc>
          <w:tcPr>
            <w:tcW w:w="2160" w:type="dxa"/>
          </w:tcPr>
          <w:p>
            <w:r>
              <w:t xml:space="preserve">Empty List Title</w:t>
            </w:r>
          </w:p>
        </w:tc>
        <w:tc>
          <w:tcPr>
            <w:tcW w:w="7200" w:type="dxa"/>
          </w:tcPr>
          <w:p>
            <w:r>
              <w:t xml:space="preserve">Por ahora no hay promociones disponibles</w:t>
            </w:r>
          </w:p>
        </w:tc>
      </w:tr>
      <w:tr>
        <w:tc>
          <w:tcPr>
            <w:tcW w:w="2160" w:type="dxa"/>
          </w:tcPr>
          <w:p>
            <w:r>
              <w:t xml:space="preserve">Empty List Description</w:t>
            </w:r>
          </w:p>
        </w:tc>
        <w:tc>
          <w:tcPr>
            <w:tcW w:w="7200" w:type="dxa"/>
          </w:tcPr>
          <w:p>
            <w:r>
              <w:t xml:space="preserve">Vuelve pronto para descubrir nuestras nuevas ofertas.</w:t>
            </w:r>
          </w:p>
        </w:tc>
      </w:tr>
      <w:tr>
        <w:tc>
          <w:tcPr>
            <w:tcW w:w="2160" w:type="dxa"/>
          </w:tcPr>
          <w:p>
            <w:r>
              <w:t xml:space="preserve">Empty List Icon</w:t>
            </w:r>
          </w:p>
        </w:tc>
        <w:tc>
          <w:tcPr>
            <w:tcW w:w="7200" w:type="dxa"/>
          </w:tcPr>
          <w:p>
            <w:r>
              <w:t xml:space="preserve">🏷️</w:t>
            </w:r>
          </w:p>
        </w:tc>
      </w:tr>
    </w:tbl>
    <w:p/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Metadata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NovaMóvil | Celulares, planes y accesorios</w:t>
            </w:r>
          </w:p>
        </w:tc>
      </w:tr>
      <w:tr>
        <w:tc>
          <w:tcPr>
            <w:tcW w:w="2160" w:type="dxa"/>
          </w:tcPr>
          <w:p>
            <w:r>
              <w:t xml:space="preserve">Description</w:t>
            </w:r>
          </w:p>
        </w:tc>
        <w:tc>
          <w:tcPr>
            <w:tcW w:w="7200" w:type="dxa"/>
          </w:tcPr>
          <w:p>
            <w:r>
              <w:t xml:space="preserve">Compra celulares, planes y accesorios con los mejores precios en NovaMóvil.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https://main--com-sandbox-novamovil--grupo-puntos-adobe.aem.page/celulares" TargetMode="External"/><Relationship Id="rIdL2" Type="http://schemas.openxmlformats.org/officeDocument/2006/relationships/hyperlink" Target="https://main--com-sandbox-novamovil--grupo-puntos-adobe.aem.page/planes" TargetMode="External"/><Relationship Id="rIdL3" Type="http://schemas.openxmlformats.org/officeDocument/2006/relationships/hyperlink" Target="https://cca7ebd1-f76f-47d0-a949-b4b8618f05e5.mock.pstmn.io/api/v1/home/categories" TargetMode="External"/><Relationship Id="rIdL4" Type="http://schemas.openxmlformats.org/officeDocument/2006/relationships/hyperlink" Target="https://main--com-sandbox-novamovil--grupo-puntos-adobe.aem.page/celulares" TargetMode="External"/><Relationship Id="rIdL5" Type="http://schemas.openxmlformats.org/officeDocument/2006/relationships/hyperlink" Target="https://cca7ebd1-f76f-47d0-a949-b4b8618f05e5.mock.pstmn.io/api/v1/products/featured" TargetMode="External"/><Relationship Id="rIdL6" Type="http://schemas.openxmlformats.org/officeDocument/2006/relationships/hyperlink" Target="https://cca7ebd1-f76f-47d0-a949-b4b8618f05e5.mock.pstmn.io/api/v1/home/promotions" TargetMode="External"/><Relationship Id="rIdImg1" Type="http://schemas.openxmlformats.org/officeDocument/2006/relationships/image" Target="media/image1.jpeg"/></Relationships>
</file>