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103"/>
        <w:rPr>
          <w:rFonts w:ascii="Lato" w:hAnsi="Lato"/>
          <w:color w:val="ff0000"/>
          <w:sz w:val="20"/>
          <w:szCs w:val="20"/>
        </w:rPr>
      </w:pPr>
      <w:r>
        <w:rPr>
          <w:rFonts w:ascii="Lato" w:hAnsi="Lato"/>
          <w:color w:val="ff0000"/>
          <w:sz w:val="20"/>
          <w:szCs w:val="20"/>
        </w:rPr>
        <w:t>{verwalter.firmenname}</w:t>
      </w:r>
    </w:p>
    <w:p>
      <w:pPr>
        <w:ind w:left="5103"/>
        <w:rPr>
          <w:rFonts w:ascii="Lato" w:hAnsi="Lato"/>
          <w:color w:val="ff0000"/>
          <w:sz w:val="20"/>
          <w:szCs w:val="20"/>
        </w:rPr>
      </w:pPr>
      <w:r>
        <w:rPr>
          <w:rFonts w:ascii="Lato" w:hAnsi="Lato"/>
          <w:color w:val="ff0000"/>
          <w:sz w:val="20"/>
          <w:szCs w:val="20"/>
        </w:rPr>
        <w:t>{verwalter.strasse} {verwalter.hausnummer}</w:t>
      </w:r>
    </w:p>
    <w:p>
      <w:pPr>
        <w:ind w:left="5103"/>
        <w:rPr>
          <w:rFonts w:ascii="Lato" w:hAnsi="Lato"/>
          <w:color w:val="ff0000"/>
          <w:sz w:val="20"/>
          <w:szCs w:val="20"/>
        </w:rPr>
      </w:pPr>
      <w:r>
        <w:rPr>
          <w:rFonts w:ascii="Lato" w:hAnsi="Lato"/>
          <w:color w:val="ff0000"/>
          <w:sz w:val="20"/>
          <w:szCs w:val="20"/>
        </w:rPr>
        <w:t>{verwalter.plz} {verwalter.ort}</w:t>
      </w:r>
    </w:p>
    <w:p>
      <w:pPr>
        <w:ind w:left="5103"/>
        <w:rPr>
          <w:rFonts w:ascii="Lato" w:hAnsi="Lato"/>
          <w:color w:val="767171"/>
          <w:sz w:val="20"/>
          <w:szCs w:val="20"/>
        </w:rPr>
      </w:pPr>
      <w:r>
        <w:rPr>
          <w:rFonts w:ascii="Lato" w:hAnsi="Lato"/>
          <w:color w:val="767171"/>
          <w:sz w:val="20"/>
          <w:szCs w:val="20"/>
        </w:rPr>
      </w:r>
    </w:p>
    <w:p>
      <w:pPr>
        <w:ind w:left="5103"/>
        <w:rPr>
          <w:rFonts w:ascii="Lato" w:hAnsi="Lato"/>
          <w:bCs/>
          <w:color w:val="ff0000"/>
          <w:sz w:val="20"/>
          <w:szCs w:val="20"/>
        </w:rPr>
      </w:pPr>
      <w:r>
        <w:rPr>
          <w:rFonts w:ascii="Lato" w:hAnsi="Lato"/>
          <w:bCs/>
          <w:color w:val="ff0000"/>
          <w:sz w:val="20"/>
          <w:szCs w:val="20"/>
        </w:rPr>
        <w:t>{mieter.firmenname}</w:t>
      </w:r>
    </w:p>
    <w:p>
      <w:pPr>
        <w:ind w:left="5103"/>
        <w:rPr>
          <w:rFonts w:ascii="Lato" w:hAnsi="Lato"/>
          <w:color w:val="ff0000"/>
          <w:sz w:val="20"/>
          <w:szCs w:val="20"/>
        </w:rPr>
      </w:pPr>
      <w:r>
        <w:rPr>
          <w:rFonts w:ascii="Lato" w:hAnsi="Lato"/>
          <w:color w:val="ff0000"/>
          <w:sz w:val="20"/>
          <w:szCs w:val="20"/>
        </w:rPr>
        <w:t xml:space="preserve">{hauptmieter.name} </w:t>
      </w:r>
    </w:p>
    <w:p>
      <w:pPr>
        <w:ind w:left="5103"/>
        <w:rPr>
          <w:rFonts w:ascii="Lato" w:hAnsi="Lato"/>
          <w:color w:val="ff0000"/>
          <w:sz w:val="20"/>
          <w:szCs w:val="20"/>
        </w:rPr>
      </w:pPr>
      <w:r>
        <w:rPr>
          <w:rFonts w:ascii="Lato" w:hAnsi="Lato"/>
          <w:color w:val="ff0000"/>
          <w:sz w:val="20"/>
          <w:szCs w:val="20"/>
        </w:rPr>
        <w:t>{hauptmieter.strasse.aktuell} {hauptmieter.hausnummer.aktuell}</w:t>
      </w:r>
    </w:p>
    <w:p>
      <w:pPr>
        <w:ind w:left="5103"/>
        <w:rPr>
          <w:rFonts w:ascii="Lato" w:hAnsi="Lato"/>
          <w:color w:val="ff0000"/>
          <w:sz w:val="20"/>
          <w:szCs w:val="20"/>
        </w:rPr>
      </w:pPr>
      <w:r>
        <w:rPr>
          <w:rFonts w:ascii="Lato" w:hAnsi="Lato"/>
          <w:color w:val="ff0000"/>
          <w:sz w:val="20"/>
          <w:szCs w:val="20"/>
        </w:rPr>
        <w:t>{hauptmieter.plz.aktuell} {hauptmieter.ort.aktuell}</w:t>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color w:val="ff0000"/>
          <w:sz w:val="20"/>
          <w:szCs w:val="20"/>
        </w:rPr>
        <w:tab/>
        <w:tab/>
        <w:t>{verwalter.ort}</w:t>
      </w:r>
      <w:r>
        <w:rPr>
          <w:rFonts w:ascii="Lato" w:hAnsi="Lato"/>
          <w:sz w:val="20"/>
          <w:szCs w:val="20"/>
        </w:rPr>
        <w:t>,</w:t>
      </w:r>
      <w:r>
        <w:rPr>
          <w:rFonts w:ascii="Lato" w:hAnsi="Lato"/>
          <w:color w:val="ff0000"/>
          <w:sz w:val="20"/>
          <w:szCs w:val="20"/>
        </w:rPr>
        <w:t xml:space="preserve"> {datum.heute}</w:t>
      </w:r>
      <w:r>
        <w:rPr>
          <w:rFonts w:ascii="Lato" w:hAnsi="Lato"/>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b/>
          <w:i/>
          <w:iCs/>
          <w:color w:val="ff0000"/>
        </w:rPr>
      </w:pPr>
      <w:r>
        <w:rPr>
          <w:rFonts w:ascii="Lato" w:hAnsi="Lato"/>
          <w:b/>
          <w:i/>
          <w:iCs/>
          <w:color w:val="595959"/>
        </w:rPr>
        <w:t xml:space="preserve">Mietvertrag </w:t>
      </w:r>
      <w:r>
        <w:rPr>
          <w:rFonts w:ascii="Lato" w:hAnsi="Lato"/>
          <w:b/>
          <w:i/>
          <w:iCs/>
          <w:color w:val="ff0000"/>
        </w:rPr>
        <w:t xml:space="preserve">für </w:t>
      </w:r>
      <w:r>
        <w:rPr>
          <w:rFonts w:ascii="Lato" w:hAnsi="Lato"/>
          <w:b/>
          <w:i/>
          <w:iCs/>
          <w:color w:val="ff0000"/>
        </w:rPr>
        <w:t>{</w:t>
      </w:r>
      <w:r>
        <w:rPr>
          <w:rFonts w:ascii="Lato" w:hAnsi="Lato"/>
          <w:b/>
          <w:i/>
          <w:iCs/>
          <w:color w:val="ff0000"/>
        </w:rPr>
        <w:t>objekt.typ</w:t>
      </w:r>
      <w:r>
        <w:rPr>
          <w:rFonts w:ascii="Lato" w:hAnsi="Lato"/>
          <w:b/>
          <w:i/>
          <w:iCs/>
          <w:color w:val="ff0000"/>
        </w:rPr>
        <w:t>}</w:t>
      </w:r>
      <w:r>
        <w:rPr>
          <w:rFonts w:ascii="Lato" w:hAnsi="Lato"/>
          <w:b/>
          <w:i/>
          <w:iCs/>
          <w:color w:val="ff0000"/>
        </w:rPr>
        <w:t xml:space="preserve"> </w:t>
      </w:r>
      <w:r>
        <w:rPr>
          <w:rFonts w:ascii="Lato" w:hAnsi="Lato"/>
          <w:b/>
          <w:i/>
          <w:iCs/>
          <w:color w:val="ff0000"/>
        </w:rPr>
        <w:t>{</w:t>
      </w:r>
      <w:r>
        <w:rPr>
          <w:rFonts w:ascii="Lato" w:hAnsi="Lato"/>
          <w:b/>
          <w:i/>
          <w:iCs/>
          <w:color w:val="ff0000"/>
        </w:rPr>
        <w:t>objekt.zimmer</w:t>
      </w:r>
      <w:r>
        <w:rPr>
          <w:rFonts w:ascii="Lato" w:hAnsi="Lato"/>
          <w:b/>
          <w:i/>
          <w:iCs/>
          <w:color w:val="ff0000"/>
        </w:rPr>
        <w:t>}</w:t>
      </w:r>
      <w:r>
        <w:rPr>
          <w:rFonts w:ascii="Lato" w:hAnsi="Lato"/>
          <w:b/>
          <w:i/>
          <w:iCs/>
          <w:color w:val="ff0000"/>
        </w:rPr>
        <w:t xml:space="preserve"> </w:t>
      </w:r>
      <w:r>
        <w:rPr>
          <w:rFonts w:ascii="Lato" w:hAnsi="Lato"/>
          <w:b/>
          <w:i/>
          <w:iCs/>
          <w:color w:val="ff0000"/>
        </w:rPr>
      </w:r>
    </w:p>
    <w:p>
      <w:pPr>
        <w:rPr>
          <w:rFonts w:ascii="Lato" w:hAnsi="Lato"/>
          <w:i/>
          <w:iCs/>
          <w:color w:val="ff0000"/>
        </w:rPr>
      </w:pPr>
      <w:r>
        <w:rPr>
          <w:rFonts w:ascii="Lato" w:hAnsi="Lato"/>
          <w:color w:val="ff0000"/>
        </w:rPr>
        <w:t>{</w:t>
      </w:r>
      <w:r>
        <w:rPr>
          <w:rFonts w:ascii="Lato" w:hAnsi="Lato"/>
          <w:b/>
          <w:i/>
          <w:iCs/>
          <w:color w:val="ff0000"/>
        </w:rPr>
        <w:t>objekt.strasse</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objekt.hausnummer</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objekt.plz</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objekt.ort</w:t>
      </w:r>
      <w:r>
        <w:rPr>
          <w:rFonts w:ascii="Lato" w:hAnsi="Lato"/>
          <w:color w:val="ff0000"/>
        </w:rPr>
        <w:t>}</w:t>
      </w:r>
      <w:r>
        <w:rPr>
          <w:rFonts w:ascii="Lato" w:hAnsi="Lato"/>
          <w:b/>
          <w:i/>
          <w:iCs/>
          <w:color w:val="ff0000"/>
        </w:rPr>
        <w:t xml:space="preserve"> </w:t>
      </w:r>
      <w:r>
        <w:rPr>
          <w:rFonts w:ascii="Lato" w:hAnsi="Lato"/>
          <w:b/>
          <w:i/>
          <w:iCs/>
          <w:color w:val="ff0000"/>
        </w:rPr>
        <w:t>{</w:t>
      </w:r>
      <w:r>
        <w:rPr>
          <w:rFonts w:ascii="Lato" w:hAnsi="Lato"/>
          <w:b/>
          <w:i/>
          <w:iCs/>
          <w:color w:val="ff0000"/>
        </w:rPr>
        <w:t>objekt.id</w:t>
      </w:r>
      <w:r>
        <w:rPr>
          <w:rFonts w:ascii="Lato" w:hAnsi="Lato"/>
          <w:b/>
          <w:i/>
          <w:iCs/>
          <w:color w:val="ff0000"/>
        </w:rPr>
        <w:t>}</w:t>
      </w:r>
      <w:r>
        <w:rPr>
          <w:rFonts w:ascii="Lato" w:hAnsi="Lato"/>
          <w:i/>
          <w:iCs/>
          <w:color w:val="ff0000"/>
        </w:rPr>
      </w:r>
    </w:p>
    <w:p>
      <w:pPr>
        <w:rPr>
          <w:rFonts w:ascii="Lato" w:hAnsi="Lato"/>
          <w:color w:val="767171"/>
        </w:rPr>
      </w:pPr>
      <w:r>
        <w:rPr>
          <w:rFonts w:ascii="Lato" w:hAnsi="Lato"/>
          <w:color w:val="767171"/>
        </w:rPr>
      </w:r>
    </w:p>
    <w:p>
      <w:pPr>
        <w:rPr>
          <w:rFonts w:ascii="Lato" w:hAnsi="Lato"/>
          <w:color w:val="767171"/>
        </w:rPr>
      </w:pPr>
      <w:r>
        <w:rPr>
          <w:rFonts w:ascii="Lato" w:hAnsi="Lato"/>
          <w:color w:val="ff0000"/>
        </w:rPr>
        <w:t>{mieter.alle_anreden}</w:t>
      </w:r>
      <w:r>
        <w:rPr>
          <w:rFonts w:ascii="Lato" w:hAnsi="Lato"/>
          <w:color w:val="767171"/>
        </w:rPr>
      </w:r>
    </w:p>
    <w:p>
      <w:pPr>
        <w:rPr>
          <w:rFonts w:ascii="Lato" w:hAnsi="Lato"/>
          <w:color w:val="767171"/>
        </w:rPr>
      </w:pPr>
      <w:r>
        <w:rPr>
          <w:rFonts w:ascii="Lato" w:hAnsi="Lato"/>
          <w:color w:val="767171"/>
        </w:rPr>
      </w:r>
    </w:p>
    <w:p>
      <w:pPr>
        <w:rPr>
          <w:rFonts w:ascii="Lato" w:hAnsi="Lato"/>
          <w:color w:val="767171"/>
        </w:rPr>
      </w:pPr>
      <w:r>
        <w:rPr>
          <w:rFonts w:ascii="Lato" w:hAnsi="Lato"/>
          <w:color w:val="767171"/>
        </w:rPr>
      </w:r>
    </w:p>
    <w:p>
      <w:pPr>
        <w:rPr>
          <w:rFonts w:ascii="Lato" w:hAnsi="Lato"/>
          <w:color w:val="767171"/>
        </w:rPr>
      </w:pPr>
      <w:r>
        <w:rPr>
          <w:rFonts w:ascii="Lato" w:hAnsi="Lato"/>
          <w:color w:val="767171"/>
        </w:rPr>
        <w:t>Wir freuen uns, Ihnen den Mietvertrag für das oben erwähnte Objekt zustellen zu können.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 xml:space="preserve">Bitte lassen Sie den Vertrag von allen Vertragsparteien unterschreiben und senden Sie uns diesen innert drei Tagen zurück. </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Der Vertrag erlangt seine Rechtsgültigkeit erst nach Gegenzeichnung durch uns. Das für Sie bestimmte Exemplar werden wir Ihnen schnellstmöglich zustellen.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Die Unterlagen für die Mieterkaution lassen wir Ihnen nach Unterzeichnung der Mietverträge zukommen.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Gerne beantworten wir Ihnen Ihre Fragen zum Mietvertrag. Wir freuen uns auf ein angenehmes Mietverhältnis.</w:t>
      </w:r>
    </w:p>
    <w:p>
      <w:pPr>
        <w:ind w:left="5103"/>
        <w:rPr>
          <w:rFonts w:ascii="Lato" w:hAnsi="Lato"/>
          <w:color w:val="ff0000"/>
          <w:sz w:val="20"/>
          <w:szCs w:val="20"/>
        </w:rPr>
      </w:pPr>
      <w:r>
        <w:rPr>
          <w:rFonts w:ascii="Lato" w:hAnsi="Lato"/>
          <w:color w:val="767171"/>
          <w:sz w:val="20"/>
          <w:szCs w:val="20"/>
        </w:rPr>
        <w:br w:type="textWrapping"/>
        <w:br w:type="textWrapping"/>
        <w:t>Freundliche Grüsse</w:t>
        <w:br w:type="textWrapping"/>
      </w:r>
      <w:r>
        <w:rPr>
          <w:rFonts w:ascii="Lato" w:hAnsi="Lato"/>
          <w:b/>
          <w:color w:val="767171"/>
          <w:sz w:val="20"/>
          <w:szCs w:val="20"/>
        </w:rPr>
        <w:br w:type="textWrapping"/>
      </w:r>
      <w:r>
        <w:rPr>
          <w:rFonts w:ascii="Lato" w:hAnsi="Lato"/>
          <w:color w:val="ff0000"/>
          <w:sz w:val="20"/>
          <w:szCs w:val="20"/>
        </w:rPr>
        <w:t>{</w:t>
      </w:r>
      <w:r>
        <w:rPr>
          <w:rFonts w:ascii="Lato" w:hAnsi="Lato"/>
          <w:b/>
          <w:color w:val="ff0000"/>
          <w:sz w:val="20"/>
          <w:szCs w:val="20"/>
        </w:rPr>
        <w:t>verwalter.firmenname</w:t>
      </w:r>
      <w:r>
        <w:rPr>
          <w:rFonts w:ascii="Lato" w:hAnsi="Lato"/>
          <w:color w:val="ff0000"/>
          <w:sz w:val="20"/>
          <w:szCs w:val="20"/>
        </w:rPr>
        <w:t>}</w:t>
      </w:r>
      <w:r>
        <w:rPr>
          <w:rFonts w:ascii="Lato" w:hAnsi="Lato"/>
          <w:b/>
          <w:color w:val="767171"/>
          <w:sz w:val="20"/>
          <w:szCs w:val="20"/>
        </w:rPr>
        <w:br w:type="textWrapping"/>
      </w:r>
      <w:r>
        <w:rPr>
          <w:rFonts w:ascii="Lato" w:hAnsi="Lato"/>
          <w:b/>
          <w:color w:val="767171"/>
          <w:sz w:val="20"/>
          <w:szCs w:val="20"/>
        </w:rPr>
        <w:br w:type="textWrapping"/>
      </w:r>
      <w:r>
        <w:rPr>
          <w:rFonts w:ascii="Lato" w:hAnsi="Lato"/>
          <w:b/>
          <w:color w:val="767171"/>
          <w:sz w:val="20"/>
          <w:szCs w:val="20"/>
        </w:rPr>
        <w:br w:type="textWrapping"/>
      </w:r>
      <w:r>
        <w:rPr>
          <w:rFonts w:ascii="Lato" w:hAnsi="Lato"/>
          <w:color w:val="ff0000"/>
          <w:sz w:val="20"/>
          <w:szCs w:val="20"/>
        </w:rPr>
        <w:t>{verwalter.zuständiger.name}</w:t>
        <w:br w:type="textWrapping"/>
        <w:t>{verwalter.tel}</w:t>
      </w:r>
      <w:r>
        <w:br w:type="page"/>
      </w:r>
    </w:p>
    <w:p>
      <w:pPr>
        <w:rPr>
          <w:rFonts w:ascii="Lato" w:hAnsi="Lato"/>
          <w:b/>
          <w:sz w:val="20"/>
          <w:szCs w:val="20"/>
        </w:rPr>
      </w:pPr>
      <w:r>
        <w:rPr>
          <w:rFonts w:ascii="Lato" w:hAnsi="Lato"/>
          <w:b/>
          <w:sz w:val="20"/>
          <w:szCs w:val="20"/>
        </w:rPr>
      </w:r>
    </w:p>
    <w:p>
      <w:pPr>
        <w:rPr>
          <w:rFonts w:ascii="Lato" w:hAnsi="Lato"/>
          <w:b/>
          <w:sz w:val="20"/>
          <w:szCs w:val="20"/>
        </w:rPr>
      </w:pPr>
      <w:r>
        <w:rPr>
          <w:rFonts w:ascii="Lato" w:hAnsi="Lato"/>
          <w:b/>
          <w:sz w:val="20"/>
          <w:szCs w:val="20"/>
        </w:rPr>
      </w:r>
    </w:p>
    <w:p>
      <w:pPr>
        <w:rPr>
          <w:rFonts w:ascii="Lato" w:hAnsi="Lato"/>
          <w:b/>
          <w:sz w:val="20"/>
          <w:szCs w:val="20"/>
        </w:rPr>
      </w:pPr>
      <w:r>
        <w:rPr>
          <w:rFonts w:ascii="Lato" w:hAnsi="Lato"/>
          <w:b/>
          <w:sz w:val="20"/>
          <w:szCs w:val="20"/>
        </w:rPr>
      </w:r>
    </w:p>
    <w:p>
      <w:pPr>
        <w:rPr>
          <w:rStyle w:val="char3"/>
          <w:rFonts w:ascii="Lato" w:hAnsi="Lato"/>
          <w:color w:val="ff0000"/>
          <w:sz w:val="20"/>
          <w:szCs w:val="20"/>
        </w:rPr>
      </w:pPr>
      <w:r>
        <w:rPr>
          <w:rFonts w:ascii="Lato" w:hAnsi="Lato"/>
          <w:b/>
          <w:sz w:val="20"/>
          <w:szCs w:val="20"/>
        </w:rPr>
        <w:t>Mietvertrag für Wohnräume</w:t>
      </w:r>
      <w:r>
        <w:rPr>
          <w:rFonts w:ascii="Lato" w:hAnsi="Lato"/>
          <w:sz w:val="20"/>
          <w:szCs w:val="20"/>
        </w:rPr>
        <w:t xml:space="preserve"> </w:t>
      </w:r>
      <w:r>
        <w:rPr>
          <w:rStyle w:val="char3"/>
          <w:rFonts w:ascii="Lato" w:hAnsi="Lato"/>
          <w:sz w:val="20"/>
          <w:szCs w:val="20"/>
        </w:rPr>
        <w:t>im Sinne von Art. 253 ff OR</w:t>
      </w:r>
      <w:r>
        <w:rPr>
          <w:rFonts w:ascii="Lato" w:hAnsi="Lato"/>
          <w:sz w:val="20"/>
          <w:szCs w:val="20"/>
        </w:rPr>
        <w:tab/>
      </w:r>
      <w:r>
        <w:rPr>
          <w:rStyle w:val="char3"/>
          <w:rFonts w:ascii="Lato" w:hAnsi="Lato"/>
          <w:color w:val="ff0000"/>
          <w:sz w:val="20"/>
          <w:szCs w:val="20"/>
        </w:rPr>
        <w:t xml:space="preserve"> Ref</w:t>
      </w:r>
      <w:r>
        <w:rPr>
          <w:rStyle w:val="char3"/>
          <w:rFonts w:ascii="Lato" w:hAnsi="Lato"/>
          <w:color w:val="ff0000"/>
          <w:sz w:val="20"/>
          <w:szCs w:val="20"/>
        </w:rPr>
        <w:t xml:space="preserve">.-Nr. </w:t>
      </w:r>
      <w:r>
        <w:rPr>
          <w:rStyle w:val="char3"/>
          <w:rFonts w:ascii="Lato" w:hAnsi="Lato"/>
          <w:color w:val="ff0000"/>
          <w:sz w:val="20"/>
          <w:szCs w:val="20"/>
        </w:rPr>
        <w:t>{</w:t>
      </w:r>
      <w:r>
        <w:rPr>
          <w:rStyle w:val="char3"/>
          <w:rFonts w:ascii="Lato" w:hAnsi="Lato"/>
          <w:color w:val="ff0000"/>
          <w:sz w:val="20"/>
          <w:szCs w:val="20"/>
        </w:rPr>
        <w:t>objekt</w:t>
      </w:r>
      <w:r>
        <w:rPr>
          <w:rStyle w:val="char3"/>
          <w:rFonts w:ascii="Lato" w:hAnsi="Lato"/>
          <w:color w:val="ff0000"/>
          <w:sz w:val="20"/>
          <w:szCs w:val="20"/>
        </w:rPr>
        <w:t>.</w:t>
      </w:r>
      <w:r>
        <w:rPr>
          <w:rStyle w:val="char3"/>
          <w:rFonts w:ascii="Lato" w:hAnsi="Lato"/>
          <w:color w:val="ff0000"/>
          <w:sz w:val="20"/>
          <w:szCs w:val="20"/>
        </w:rPr>
        <w:t>bezeichnung</w:t>
      </w:r>
      <w:r>
        <w:rPr>
          <w:rStyle w:val="char3"/>
          <w:rFonts w:ascii="Lato" w:hAnsi="Lato"/>
          <w:color w:val="ff0000"/>
          <w:sz w:val="20"/>
          <w:szCs w:val="20"/>
        </w:rPr>
        <w:t>}</w:t>
      </w:r>
      <w:r>
        <w:rPr>
          <w:rStyle w:val="char3"/>
          <w:rFonts w:ascii="Lato" w:hAnsi="Lato"/>
          <w:color w:val="ff0000"/>
          <w:sz w:val="20"/>
          <w:szCs w:val="20"/>
        </w:rPr>
        <w:t xml:space="preserve"> {</w:t>
      </w:r>
      <w:r>
        <w:rPr>
          <w:rStyle w:val="char3"/>
          <w:rFonts w:ascii="Lato" w:hAnsi="Lato"/>
          <w:color w:val="ff0000"/>
          <w:sz w:val="20"/>
          <w:szCs w:val="20"/>
        </w:rPr>
        <w:t>objekt</w:t>
      </w:r>
      <w:r>
        <w:rPr>
          <w:rStyle w:val="char3"/>
          <w:rFonts w:ascii="Lato" w:hAnsi="Lato"/>
          <w:color w:val="ff0000"/>
          <w:sz w:val="20"/>
          <w:szCs w:val="20"/>
        </w:rPr>
        <w:t>.</w:t>
      </w:r>
      <w:r>
        <w:rPr>
          <w:rStyle w:val="char3"/>
          <w:rFonts w:ascii="Lato" w:hAnsi="Lato"/>
          <w:color w:val="ff0000"/>
          <w:sz w:val="20"/>
          <w:szCs w:val="20"/>
        </w:rPr>
        <w:t>id}</w:t>
      </w:r>
      <w:r>
        <w:rPr>
          <w:rStyle w:val="char3"/>
          <w:rFonts w:ascii="Lato" w:hAnsi="Lato"/>
          <w:color w:val="ff0000"/>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Vertragspartner</w:t>
      </w:r>
    </w:p>
    <w:p>
      <w:pPr>
        <w:rPr>
          <w:rFonts w:ascii="Lato" w:hAnsi="Lato"/>
          <w:color w:val="ff0000"/>
          <w:sz w:val="20"/>
          <w:szCs w:val="20"/>
        </w:rPr>
      </w:pPr>
      <w:r>
        <w:rPr>
          <w:rFonts w:ascii="Lato" w:hAnsi="Lato"/>
          <w:sz w:val="20"/>
          <w:szCs w:val="20"/>
        </w:rPr>
        <w:t>Vermieter:</w:t>
        <w:tab/>
      </w:r>
      <w:r>
        <w:rPr>
          <w:rFonts w:ascii="Lato" w:hAnsi="Lato"/>
          <w:color w:val="ff0000"/>
          <w:sz w:val="20"/>
          <w:szCs w:val="20"/>
        </w:rPr>
        <w:t>{eigentümer.firmenname},</w:t>
      </w:r>
      <w:r>
        <w:rPr>
          <w:rFonts w:ascii="Lato" w:hAnsi="Lato"/>
          <w:sz w:val="20"/>
          <w:szCs w:val="20"/>
        </w:rPr>
        <w:t xml:space="preserve"> </w:t>
      </w:r>
      <w:r>
        <w:rPr>
          <w:rFonts w:ascii="Lato" w:hAnsi="Lato"/>
          <w:color w:val="ff0000"/>
          <w:sz w:val="20"/>
          <w:szCs w:val="20"/>
        </w:rPr>
        <w:t>{eigentümer.strasse}, {eigentümer.hausnummer}, {eigentümer.plz} {eigentümer.ort}</w:t>
      </w:r>
    </w:p>
    <w:p>
      <w:pPr>
        <w:pStyle w:val="para4"/>
        <w:rPr>
          <w:rFonts w:ascii="Lato" w:hAnsi="Lato"/>
          <w:color w:val="ff0000"/>
          <w:sz w:val="20"/>
          <w:szCs w:val="20"/>
        </w:rPr>
      </w:pPr>
      <w:r>
        <w:rPr>
          <w:rFonts w:ascii="Lato" w:hAnsi="Lato"/>
          <w:sz w:val="20"/>
          <w:szCs w:val="20"/>
        </w:rPr>
        <w:t>vertreten durch:</w:t>
        <w:tab/>
      </w:r>
      <w:r>
        <w:rPr>
          <w:rFonts w:ascii="Lato" w:hAnsi="Lato"/>
          <w:color w:val="ff0000"/>
          <w:sz w:val="20"/>
          <w:szCs w:val="20"/>
        </w:rPr>
        <w:t>{verwalter.firmenname}, {verwalter.strasse}, {verwalter.hausnummer}, {verwalter.plz}, {verwalter.ort}</w:t>
      </w:r>
    </w:p>
    <w:p>
      <w:pPr>
        <w:rPr>
          <w:rFonts w:ascii="Lato" w:hAnsi="Lato"/>
          <w:sz w:val="20"/>
          <w:szCs w:val="20"/>
        </w:rPr>
      </w:pPr>
      <w:r>
        <w:rPr>
          <w:rFonts w:ascii="Lato" w:hAnsi="Lato"/>
          <w:sz w:val="20"/>
          <w:szCs w:val="20"/>
        </w:rPr>
      </w:r>
    </w:p>
    <w:p>
      <w:pPr>
        <w:rPr>
          <w:rStyle w:val="char3"/>
          <w:rFonts w:ascii="Lato" w:hAnsi="Lato"/>
          <w:color w:val="ff0000"/>
          <w:sz w:val="20"/>
          <w:szCs w:val="20"/>
        </w:rPr>
      </w:pPr>
      <w:r>
        <w:rPr>
          <w:rFonts w:ascii="Lato" w:hAnsi="Lato"/>
          <w:sz w:val="20"/>
          <w:szCs w:val="20"/>
        </w:rPr>
        <w:t>Mieter:</w:t>
        <w:tab/>
      </w:r>
      <w:r>
        <w:rPr>
          <w:rFonts w:ascii="Lato" w:hAnsi="Lato"/>
          <w:bCs/>
          <w:color w:val="ff0000"/>
          <w:sz w:val="20"/>
          <w:szCs w:val="20"/>
        </w:rPr>
        <w:t>{mieter.alle_namen}</w:t>
      </w:r>
      <w:r>
        <w:rPr>
          <w:rFonts w:ascii="Lato" w:hAnsi="Lato"/>
          <w:sz w:val="20"/>
          <w:szCs w:val="20"/>
        </w:rPr>
        <w:tab/>
      </w:r>
      <w:r>
        <w:rPr>
          <w:rStyle w:val="char3"/>
          <w:rFonts w:ascii="Lato" w:hAnsi="Lato"/>
          <w:color w:val="ff0000"/>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(Sind mehrere Personen Mieter, so haften diese für die Verbindlichkeiten aus diesem Vertrag solidarisch.)</w:t>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Mietobjekt</w:t>
      </w:r>
    </w:p>
    <w:p>
      <w:pPr>
        <w:rPr>
          <w:rFonts w:ascii="Lato" w:hAnsi="Lato"/>
          <w:color w:val="ff0000"/>
          <w:sz w:val="20"/>
          <w:szCs w:val="20"/>
        </w:rPr>
      </w:pPr>
      <w:r>
        <w:rPr>
          <w:rFonts w:ascii="Lato" w:hAnsi="Lato"/>
          <w:sz w:val="20"/>
          <w:szCs w:val="20"/>
        </w:rPr>
        <w:t>Gebäude:</w:t>
        <w:tab/>
      </w:r>
      <w:r>
        <w:rPr>
          <w:rFonts w:ascii="Lato" w:hAnsi="Lato"/>
          <w:color w:val="ff0000"/>
          <w:sz w:val="20"/>
          <w:szCs w:val="20"/>
        </w:rPr>
        <w:t>{gebäude.strasse}, {gebäude.hausnummer}, {gebäude.plz}, {gebäude.ort}</w:t>
      </w:r>
    </w:p>
    <w:p>
      <w:pPr>
        <w:rPr>
          <w:rFonts w:ascii="Lato" w:hAnsi="Lato"/>
          <w:bCs/>
          <w:sz w:val="20"/>
          <w:szCs w:val="20"/>
        </w:rPr>
      </w:pPr>
      <w:r>
        <w:rPr>
          <w:rFonts w:ascii="Lato" w:hAnsi="Lato"/>
          <w:sz w:val="20"/>
          <w:szCs w:val="20"/>
        </w:rPr>
        <w:tab/>
      </w:r>
      <w:r>
        <w:rPr>
          <w:rFonts w:ascii="Lato" w:hAnsi="Lato"/>
          <w:bCs/>
          <w:sz w:val="20"/>
          <w:szCs w:val="20"/>
        </w:rPr>
        <w:t xml:space="preserve">EGID: </w:t>
      </w:r>
      <w:r>
        <w:rPr>
          <w:rFonts w:ascii="Lato" w:hAnsi="Lato"/>
          <w:bCs/>
          <w:color w:val="ff0000"/>
          <w:sz w:val="20"/>
          <w:szCs w:val="20"/>
        </w:rPr>
        <w:t>{</w:t>
      </w:r>
      <w:r>
        <w:rPr>
          <w:rFonts w:ascii="Lato" w:hAnsi="Lato"/>
          <w:bCs/>
          <w:color w:val="ff0000"/>
          <w:sz w:val="20"/>
          <w:szCs w:val="20"/>
        </w:rPr>
        <w:t>gebäude</w:t>
      </w:r>
      <w:r>
        <w:rPr>
          <w:rFonts w:ascii="Lato" w:hAnsi="Lato"/>
          <w:bCs/>
          <w:color w:val="ff0000"/>
          <w:sz w:val="20"/>
          <w:szCs w:val="20"/>
        </w:rPr>
        <w:t>.egid</w:t>
      </w:r>
      <w:r>
        <w:rPr>
          <w:rFonts w:ascii="Lato" w:hAnsi="Lato"/>
          <w:bCs/>
          <w:color w:val="ff0000"/>
          <w:sz w:val="20"/>
          <w:szCs w:val="20"/>
        </w:rPr>
        <w:t>}</w:t>
      </w:r>
      <w:r>
        <w:rPr>
          <w:rFonts w:ascii="Lato" w:hAnsi="Lato"/>
          <w:bCs/>
          <w:sz w:val="20"/>
          <w:szCs w:val="20"/>
        </w:rPr>
      </w:r>
    </w:p>
    <w:p>
      <w:pPr>
        <w:rPr>
          <w:rFonts w:ascii="Lato" w:hAnsi="Lato"/>
          <w:bCs/>
          <w:color w:val="ff0000"/>
          <w:sz w:val="20"/>
          <w:szCs w:val="20"/>
        </w:rPr>
      </w:pPr>
      <w:r>
        <w:rPr>
          <w:rFonts w:ascii="Lato" w:hAnsi="Lato"/>
          <w:sz w:val="20"/>
          <w:szCs w:val="20"/>
        </w:rPr>
        <w:t>Mietobjekt:</w:t>
        <w:tab/>
      </w:r>
      <w:r>
        <w:rPr>
          <w:rFonts w:ascii="Lato" w:hAnsi="Lato"/>
          <w:color w:val="ff0000"/>
          <w:sz w:val="20"/>
          <w:szCs w:val="20"/>
        </w:rPr>
        <w:t xml:space="preserve">{objekt.zimmer}-Zimmer - {objekt.typ}, {objekt.etage} Stock, {objekt.lage} </w:t>
      </w:r>
      <w:r>
        <w:rPr>
          <w:rFonts w:ascii="Lato" w:hAnsi="Lato"/>
          <w:bCs/>
          <w:color w:val="ff0000"/>
          <w:sz w:val="20"/>
          <w:szCs w:val="20"/>
        </w:rPr>
        <w:t xml:space="preserve">(ca. </w:t>
      </w:r>
      <w:r>
        <w:rPr>
          <w:rFonts w:ascii="Lato" w:hAnsi="Lato"/>
          <w:bCs/>
          <w:color w:val="ff0000"/>
          <w:sz w:val="20"/>
          <w:szCs w:val="20"/>
        </w:rPr>
        <w:t>{</w:t>
      </w:r>
      <w:r>
        <w:rPr>
          <w:rFonts w:ascii="Lato" w:hAnsi="Lato"/>
          <w:bCs/>
          <w:color w:val="ff0000"/>
          <w:sz w:val="20"/>
          <w:szCs w:val="20"/>
        </w:rPr>
        <w:t>objekt.flaeche</w:t>
      </w:r>
      <w:r>
        <w:rPr>
          <w:rFonts w:ascii="Lato" w:hAnsi="Lato"/>
          <w:bCs/>
          <w:color w:val="ff0000"/>
          <w:sz w:val="20"/>
          <w:szCs w:val="20"/>
        </w:rPr>
        <w:t>}</w:t>
      </w:r>
      <w:r>
        <w:rPr>
          <w:rFonts w:ascii="Lato" w:hAnsi="Lato"/>
          <w:bCs/>
          <w:color w:val="ff0000"/>
          <w:sz w:val="20"/>
          <w:szCs w:val="20"/>
        </w:rPr>
        <w:t xml:space="preserve"> m</w:t>
      </w:r>
      <w:r>
        <w:rPr>
          <w:rFonts w:ascii="Lato" w:hAnsi="Lato"/>
          <w:bCs/>
          <w:color w:val="ff0000"/>
          <w:sz w:val="20"/>
          <w:szCs w:val="20"/>
          <w:vertAlign w:val="superscript"/>
        </w:rPr>
        <w:t>2</w:t>
      </w:r>
      <w:r>
        <w:rPr>
          <w:rFonts w:ascii="Lato" w:hAnsi="Lato"/>
          <w:bCs/>
          <w:color w:val="ff0000"/>
          <w:sz w:val="20"/>
          <w:szCs w:val="20"/>
        </w:rPr>
        <w:t>)</w:t>
      </w:r>
      <w:r>
        <w:rPr>
          <w:rFonts w:ascii="Lato" w:hAnsi="Lato"/>
          <w:bCs/>
          <w:color w:val="ff0000"/>
          <w:sz w:val="20"/>
          <w:szCs w:val="20"/>
        </w:rPr>
        <w:tab/>
        <w:t xml:space="preserve"> </w:t>
      </w:r>
      <w:r>
        <w:rPr>
          <w:rFonts w:ascii="Lato" w:hAnsi="Lato"/>
          <w:bCs/>
          <w:color w:val="ff0000"/>
          <w:sz w:val="20"/>
          <w:szCs w:val="20"/>
        </w:rPr>
        <w:t>aWN</w:t>
      </w:r>
      <w:r>
        <w:rPr>
          <w:rFonts w:ascii="Lato" w:hAnsi="Lato"/>
          <w:bCs/>
          <w:color w:val="ff0000"/>
          <w:sz w:val="20"/>
          <w:szCs w:val="20"/>
        </w:rPr>
        <w:t xml:space="preserve">: </w:t>
      </w:r>
      <w:r>
        <w:rPr>
          <w:rFonts w:ascii="Lato" w:hAnsi="Lato"/>
          <w:bCs/>
          <w:color w:val="ff0000"/>
          <w:sz w:val="20"/>
          <w:szCs w:val="20"/>
        </w:rPr>
        <w:t>{</w:t>
      </w:r>
      <w:r>
        <w:rPr>
          <w:rFonts w:ascii="Lato" w:hAnsi="Lato"/>
          <w:bCs/>
          <w:color w:val="ff0000"/>
          <w:sz w:val="20"/>
          <w:szCs w:val="20"/>
        </w:rPr>
        <w:t>objekt.ewid</w:t>
      </w:r>
      <w:r>
        <w:rPr>
          <w:rFonts w:ascii="Lato" w:hAnsi="Lato"/>
          <w:bCs/>
          <w:color w:val="ff0000"/>
          <w:sz w:val="20"/>
          <w:szCs w:val="20"/>
        </w:rPr>
        <w:t>}</w:t>
      </w:r>
      <w:r>
        <w:rPr>
          <w:rFonts w:ascii="Lato" w:hAnsi="Lato"/>
          <w:bCs/>
          <w:color w:val="ff0000"/>
          <w:sz w:val="20"/>
          <w:szCs w:val="20"/>
        </w:rPr>
      </w:r>
    </w:p>
    <w:p>
      <w:pPr>
        <w:rPr>
          <w:rFonts w:ascii="Lato" w:hAnsi="Lato"/>
          <w:sz w:val="20"/>
          <w:szCs w:val="20"/>
        </w:rPr>
      </w:pPr>
      <w:r>
        <w:rPr>
          <w:rFonts w:ascii="Lato" w:hAnsi="Lato"/>
          <w:sz w:val="20"/>
          <w:szCs w:val="20"/>
        </w:rPr>
        <w:t>Nebenräume:</w:t>
        <w:tab/>
      </w:r>
      <w:r>
        <w:rPr>
          <w:rFonts w:ascii="Lato" w:hAnsi="Lato"/>
          <w:color w:val="ff0000"/>
          <w:sz w:val="20"/>
          <w:szCs w:val="20"/>
        </w:rPr>
        <w:t>{objekt.nebenräume}</w:t>
      </w:r>
      <w:r>
        <w:rPr>
          <w:rFonts w:ascii="Lato" w:hAnsi="Lato"/>
          <w:sz w:val="20"/>
          <w:szCs w:val="20"/>
        </w:rPr>
        <w:tab/>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Mietdauer</w:t>
      </w:r>
    </w:p>
    <w:p>
      <w:pPr>
        <w:rPr>
          <w:rFonts w:ascii="Lato" w:hAnsi="Lato"/>
          <w:color w:val="ff0000"/>
          <w:sz w:val="20"/>
          <w:szCs w:val="20"/>
        </w:rPr>
      </w:pPr>
      <w:r>
        <w:rPr>
          <w:rFonts w:ascii="Lato" w:hAnsi="Lato"/>
          <w:sz w:val="20"/>
          <w:szCs w:val="20"/>
        </w:rPr>
        <w:t>Mietbeginn:</w:t>
        <w:tab/>
      </w:r>
      <w:r>
        <w:rPr>
          <w:rFonts w:ascii="Lato" w:hAnsi="Lato"/>
          <w:color w:val="ff0000"/>
          <w:sz w:val="20"/>
          <w:szCs w:val="20"/>
        </w:rPr>
        <w:t>{vermietung.mietbeginn}</w:t>
      </w:r>
    </w:p>
    <w:p>
      <w:pPr>
        <w:rPr>
          <w:rFonts w:ascii="Lato" w:hAnsi="Lato"/>
          <w:color w:val="ff0000"/>
          <w:sz w:val="20"/>
          <w:szCs w:val="20"/>
        </w:rPr>
      </w:pPr>
      <w:r>
        <w:rPr>
          <w:rFonts w:ascii="Lato" w:hAnsi="Lato"/>
          <w:sz w:val="20"/>
          <w:szCs w:val="20"/>
        </w:rPr>
        <w:t>Dauer:</w:t>
        <w:tab/>
      </w:r>
      <w:r>
        <w:rPr>
          <w:rFonts w:ascii="Lato" w:hAnsi="Lato"/>
          <w:color w:val="ff0000"/>
          <w:sz w:val="20"/>
          <w:szCs w:val="20"/>
        </w:rPr>
        <w:t>{vermietung.vertragstyp} {vermietung.vertragsende}</w:t>
      </w:r>
    </w:p>
    <w:p>
      <w:pPr>
        <w:rPr>
          <w:rFonts w:ascii="Lato" w:hAnsi="Lato"/>
          <w:color w:val="ff0000"/>
          <w:sz w:val="20"/>
          <w:szCs w:val="20"/>
        </w:rPr>
      </w:pPr>
      <w:r>
        <w:rPr>
          <w:rFonts w:ascii="Lato" w:hAnsi="Lato"/>
          <w:sz w:val="20"/>
          <w:szCs w:val="20"/>
        </w:rPr>
        <w:t>Kündigungsfrist:</w:t>
        <w:tab/>
      </w:r>
      <w:r>
        <w:rPr>
          <w:rFonts w:ascii="Lato" w:hAnsi="Lato"/>
          <w:color w:val="ff0000"/>
          <w:sz w:val="20"/>
          <w:szCs w:val="20"/>
        </w:rPr>
        <w:t>{vermietung.kuendigunsgfrist}-</w:t>
      </w:r>
      <w:r>
        <w:rPr>
          <w:rFonts w:ascii="Lato" w:hAnsi="Lato"/>
          <w:sz w:val="20"/>
          <w:szCs w:val="20"/>
        </w:rPr>
        <w:t>monatlich im Voraus au</w:t>
      </w:r>
      <w:r>
        <w:rPr>
          <w:rFonts w:ascii="Lato" w:hAnsi="Lato"/>
          <w:sz w:val="20"/>
          <w:szCs w:val="20"/>
        </w:rPr>
        <w:t>f</w:t>
      </w:r>
      <w:r>
        <w:rPr>
          <w:rFonts w:ascii="Lato" w:hAnsi="Lato"/>
          <w:color w:val="ff0000"/>
          <w:sz w:val="20"/>
          <w:szCs w:val="20"/>
        </w:rPr>
        <w:t xml:space="preserve">{vermietung.kuendigungsmonate} </w:t>
      </w:r>
    </w:p>
    <w:p>
      <w:pPr>
        <w:rPr>
          <w:rFonts w:ascii="Lato" w:hAnsi="Lato"/>
          <w:color w:val="ff0000"/>
          <w:sz w:val="20"/>
          <w:szCs w:val="20"/>
        </w:rPr>
      </w:pPr>
      <w:r>
        <w:rPr>
          <w:rFonts w:ascii="Lato" w:hAnsi="Lato"/>
          <w:sz w:val="20"/>
          <w:szCs w:val="20"/>
        </w:rPr>
        <w:tab/>
        <w:t xml:space="preserve">jedoch frühestens auf den </w:t>
      </w:r>
      <w:r>
        <w:rPr>
          <w:rFonts w:ascii="Lato" w:hAnsi="Lato"/>
          <w:color w:val="ff0000"/>
          <w:sz w:val="20"/>
          <w:szCs w:val="20"/>
        </w:rPr>
        <w:t>{vermietung.erstmalskuendbar}</w:t>
      </w:r>
    </w:p>
    <w:p>
      <w:pPr>
        <w:rPr>
          <w:rFonts w:ascii="Lato" w:hAnsi="Lato"/>
          <w:color w:val="ff0000"/>
          <w:sz w:val="20"/>
          <w:szCs w:val="20"/>
        </w:rPr>
      </w:pPr>
      <w:r>
        <w:rPr>
          <w:rFonts w:ascii="Lato" w:hAnsi="Lato"/>
          <w:color w:val="ff0000"/>
          <w:sz w:val="20"/>
          <w:szCs w:val="20"/>
        </w:rPr>
      </w:r>
    </w:p>
    <w:p>
      <w:pPr>
        <w:rPr>
          <w:rFonts w:ascii="Lato" w:hAnsi="Lato"/>
          <w:sz w:val="20"/>
          <w:szCs w:val="20"/>
        </w:rPr>
      </w:pPr>
      <w:r>
        <w:rPr>
          <w:rFonts w:ascii="Lato" w:hAnsi="Lato"/>
          <w:sz w:val="20"/>
          <w:szCs w:val="20"/>
        </w:rPr>
        <w:t>* Möchte der Mieter das Mietverhältnis nach der befristeten Mietdauer weiterführen, hat er dies mindestens zwei Monate vor Ablauf der festen Vertragsdauer schriftlich dem Vermieter mitzuteilen.</w:t>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Mietzins und Nebenkosten</w:t>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sz w:val="20"/>
          <w:szCs w:val="20"/>
        </w:rPr>
        <w:t>Mietzins:</w:t>
        <w:tab/>
      </w:r>
      <w:r>
        <w:rPr>
          <w:rFonts w:ascii="Lato" w:hAnsi="Lato"/>
          <w:color w:val="70ad47"/>
          <w:sz w:val="20"/>
          <w:szCs w:val="20"/>
        </w:rPr>
        <w:tab/>
      </w:r>
      <w:r>
        <w:rPr>
          <w:rFonts w:ascii="Lato" w:hAnsi="Lato"/>
          <w:color w:val="ff0000"/>
          <w:sz w:val="20"/>
          <w:szCs w:val="20"/>
        </w:rPr>
        <w:t>{vermietung.netto}</w:t>
      </w:r>
      <w:r>
        <w:rPr>
          <w:rFonts w:ascii="Lato" w:hAnsi="Lato"/>
          <w:color w:val="ff0000"/>
          <w:sz w:val="20"/>
          <w:szCs w:val="20"/>
        </w:rPr>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color w:val="ff0000"/>
          <w:sz w:val="20"/>
          <w:szCs w:val="20"/>
        </w:rPr>
        <w:tab/>
        <w:tab/>
        <w:t>{vermietung.nebenkosten}</w:t>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color w:val="ff0000"/>
          <w:sz w:val="20"/>
          <w:szCs w:val="20"/>
        </w:rPr>
        <w:tab/>
        <w:tab/>
      </w:r>
      <w:r>
        <w:rPr>
          <w:rFonts w:ascii="Lato" w:hAnsi="Lato"/>
          <w:b/>
          <w:color w:val="ff0000"/>
          <w:sz w:val="20"/>
          <w:szCs w:val="20"/>
        </w:rPr>
        <w:t xml:space="preserve"> </w:t>
      </w:r>
      <w:r>
        <w:rPr>
          <w:rFonts w:ascii="Lato" w:hAnsi="Lato"/>
          <w:color w:val="ff0000"/>
          <w:sz w:val="20"/>
          <w:szCs w:val="20"/>
        </w:rPr>
        <w:t>{vermietung.heizkosten}</w:t>
      </w:r>
    </w:p>
    <w:p>
      <w:pPr>
        <w:ind w:left="1701" w:hanging="1701"/>
        <w:tabs defTabSz="708">
          <w:tab w:val="left" w:pos="1701" w:leader="none"/>
          <w:tab w:val="right" w:pos="8505" w:leader="none"/>
          <w:tab w:val="clear" w:pos="9356" w:leader="none"/>
        </w:tabs>
        <w:rPr>
          <w:rFonts w:ascii="Lato" w:hAnsi="Lato"/>
          <w:b/>
          <w:color w:val="ff0000"/>
          <w:sz w:val="20"/>
          <w:szCs w:val="20"/>
        </w:rPr>
      </w:pPr>
      <w:r>
        <w:rPr>
          <w:rFonts w:ascii="Lato" w:hAnsi="Lato"/>
          <w:color w:val="ff0000"/>
          <w:sz w:val="20"/>
          <w:szCs w:val="20"/>
        </w:rPr>
        <w:tab/>
      </w:r>
      <w:r>
        <w:rPr>
          <w:rFonts w:ascii="Lato" w:hAnsi="Lato"/>
          <w:strike w:val="1"/>
          <w:sz w:val="20"/>
          <w:szCs w:val="20"/>
        </w:rPr>
        <w:tab/>
        <w:br w:type="textWrapping"/>
      </w:r>
      <w:r>
        <w:rPr>
          <w:rFonts w:ascii="Lato" w:hAnsi="Lato"/>
          <w:b/>
          <w:sz w:val="20"/>
          <w:szCs w:val="20"/>
        </w:rPr>
        <w:t>Total</w:t>
      </w:r>
      <w:r>
        <w:rPr>
          <w:rFonts w:ascii="Lato" w:hAnsi="Lato"/>
          <w:b/>
          <w:sz w:val="20"/>
          <w:szCs w:val="20"/>
        </w:rPr>
        <w:t xml:space="preserve"> </w:t>
      </w:r>
      <w:r>
        <w:rPr>
          <w:rFonts w:ascii="Lato" w:hAnsi="Lato"/>
          <w:b/>
          <w:sz w:val="20"/>
          <w:szCs w:val="20"/>
        </w:rPr>
        <w:t>Bruttomietzins</w:t>
      </w:r>
      <w:r>
        <w:rPr>
          <w:rFonts w:ascii="Lato" w:hAnsi="Lato"/>
          <w:b/>
          <w:sz w:val="20"/>
          <w:szCs w:val="20"/>
        </w:rPr>
        <w:tab/>
      </w:r>
      <w:r>
        <w:rPr>
          <w:rFonts w:ascii="Lato" w:hAnsi="Lato"/>
          <w:b/>
          <w:color w:val="ff0000"/>
          <w:sz w:val="20"/>
          <w:szCs w:val="20"/>
        </w:rPr>
        <w:t xml:space="preserve"> </w:t>
      </w:r>
      <w:r>
        <w:rPr>
          <w:rFonts w:ascii="Lato" w:hAnsi="Lato"/>
          <w:b/>
          <w:color w:val="ff0000"/>
          <w:sz w:val="20"/>
          <w:szCs w:val="20"/>
        </w:rPr>
        <w:t>{</w:t>
      </w:r>
      <w:r>
        <w:rPr>
          <w:rFonts w:ascii="Lato" w:hAnsi="Lato"/>
          <w:b/>
          <w:color w:val="ff0000"/>
          <w:sz w:val="20"/>
          <w:szCs w:val="20"/>
        </w:rPr>
        <w:t>vermietung.brutto</w:t>
      </w:r>
      <w:r>
        <w:rPr>
          <w:rFonts w:ascii="Lato" w:hAnsi="Lato"/>
          <w:b/>
          <w:color w:val="ff0000"/>
          <w:sz w:val="20"/>
          <w:szCs w:val="20"/>
        </w:rPr>
        <w:t>}</w:t>
      </w:r>
      <w:r>
        <w:rPr>
          <w:rFonts w:ascii="Lato" w:hAnsi="Lato"/>
          <w:b/>
          <w:color w:val="ff0000"/>
          <w:sz w:val="20"/>
          <w:szCs w:val="20"/>
        </w:rPr>
      </w:r>
    </w:p>
    <w:p>
      <w:pPr>
        <w:tabs defTabSz="708">
          <w:tab w:val="left" w:pos="1701" w:leader="none"/>
          <w:tab w:val="right" w:pos="8364" w:leader="none"/>
          <w:tab w:val="right" w:pos="8505" w:leader="none"/>
          <w:tab w:val="right" w:pos="9356" w:leader="none"/>
        </w:tabs>
        <w:rPr>
          <w:rFonts w:ascii="Lato" w:hAnsi="Lato"/>
          <w:dstrike w:val="1"/>
          <w:sz w:val="20"/>
          <w:szCs w:val="20"/>
        </w:rPr>
      </w:pPr>
      <w:r>
        <w:rPr>
          <w:rFonts w:ascii="Lato" w:hAnsi="Lato"/>
          <w:sz w:val="20"/>
          <w:szCs w:val="20"/>
        </w:rPr>
        <w:tab/>
      </w:r>
      <w:r>
        <w:rPr>
          <w:rFonts w:ascii="Lato" w:hAnsi="Lato"/>
          <w:dstrike w:val="1"/>
          <w:sz w:val="20"/>
          <w:szCs w:val="20"/>
        </w:rPr>
        <w:tab/>
      </w:r>
      <w:r>
        <w:rPr>
          <w:rFonts w:ascii="Lato" w:hAnsi="Lato"/>
          <w:dstrike w:val="1"/>
          <w:sz w:val="20"/>
          <w:szCs w:val="20"/>
        </w:rPr>
        <w:tab/>
      </w:r>
      <w:r>
        <w:rPr>
          <w:rFonts w:ascii="Lato" w:hAnsi="Lato"/>
          <w:dstrike w:val="1"/>
          <w:sz w:val="20"/>
          <w:szCs w:val="20"/>
        </w:rPr>
      </w:r>
    </w:p>
    <w:p>
      <w:pPr>
        <w:rPr>
          <w:rFonts w:ascii="Lato" w:hAnsi="Lato"/>
          <w:sz w:val="20"/>
          <w:szCs w:val="20"/>
        </w:rPr>
      </w:pPr>
      <w:r>
        <w:rPr>
          <w:rFonts w:ascii="Lato" w:hAnsi="Lato"/>
          <w:sz w:val="20"/>
          <w:szCs w:val="20"/>
        </w:rPr>
      </w:r>
    </w:p>
    <w:p>
      <w:pPr>
        <w:rPr>
          <w:rFonts w:ascii="Lato" w:hAnsi="Lato" w:eastAsia="Calibri"/>
          <w:b/>
          <w:sz w:val="20"/>
          <w:szCs w:val="20"/>
        </w:rPr>
      </w:pPr>
      <w:r>
        <w:rPr>
          <w:rFonts w:ascii="Lato" w:hAnsi="Lato"/>
          <w:sz w:val="20"/>
          <w:szCs w:val="20"/>
        </w:rPr>
        <w:t>Zahlbar vorschüssig spesenfrei für den Empfänger zum Voraus auf den Ersten eines Monats.</w:t>
      </w:r>
      <w:r>
        <w:rPr>
          <w:rFonts w:ascii="Lato" w:hAnsi="Lato" w:eastAsia="Calibri"/>
          <w:b/>
          <w:sz w:val="20"/>
          <w:szCs w:val="20"/>
        </w:rPr>
      </w:r>
      <w:r>
        <w:br w:type="page"/>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Sicherheitsleistung</w:t>
      </w:r>
    </w:p>
    <w:p>
      <w:pPr>
        <w:rPr>
          <w:rFonts w:ascii="Lato" w:hAnsi="Lato"/>
          <w:sz w:val="20"/>
          <w:szCs w:val="20"/>
        </w:rPr>
      </w:pPr>
      <w:r>
        <w:rPr>
          <w:rFonts w:ascii="Lato" w:hAnsi="Lato"/>
          <w:sz w:val="20"/>
          <w:szCs w:val="20"/>
        </w:rPr>
        <w:t>Sicherungsart:</w:t>
        <w:tab/>
      </w:r>
      <w:r>
        <w:rPr>
          <w:rStyle w:val="char4"/>
          <w:rFonts w:ascii="Lato" w:hAnsi="Lato"/>
          <w:color w:val="ff0000"/>
          <w:sz w:val="20"/>
          <w:szCs w:val="20"/>
        </w:rPr>
        <w:t>{</w:t>
      </w:r>
      <w:r>
        <w:rPr>
          <w:rStyle w:val="char4"/>
          <w:rFonts w:ascii="Lato" w:hAnsi="Lato"/>
          <w:color w:val="ff0000"/>
          <w:sz w:val="20"/>
          <w:szCs w:val="20"/>
        </w:rPr>
        <w:t>kaution.</w:t>
      </w:r>
      <w:r>
        <w:rPr>
          <w:rStyle w:val="char4"/>
          <w:rFonts w:ascii="Lato" w:hAnsi="Lato"/>
          <w:color w:val="ff0000"/>
          <w:sz w:val="20"/>
          <w:szCs w:val="20"/>
        </w:rPr>
        <w:t>typ</w:t>
      </w:r>
      <w:r>
        <w:rPr>
          <w:rStyle w:val="char4"/>
          <w:rFonts w:ascii="Lato" w:hAnsi="Lato"/>
          <w:color w:val="ff0000"/>
          <w:sz w:val="20"/>
          <w:szCs w:val="20"/>
        </w:rPr>
        <w:t>}</w:t>
      </w:r>
      <w:r>
        <w:rPr>
          <w:rStyle w:val="char4"/>
          <w:rFonts w:ascii="Lato" w:hAnsi="Lato"/>
          <w:color w:val="ff0000"/>
          <w:sz w:val="20"/>
          <w:szCs w:val="20"/>
        </w:rPr>
        <w:t xml:space="preserve"> </w:t>
      </w:r>
      <w:r>
        <w:rPr>
          <w:rFonts w:ascii="Lato" w:hAnsi="Lato"/>
          <w:sz w:val="20"/>
          <w:szCs w:val="20"/>
        </w:rPr>
      </w:r>
    </w:p>
    <w:p>
      <w:pPr>
        <w:rPr>
          <w:rFonts w:ascii="Lato" w:hAnsi="Lato"/>
          <w:bCs/>
          <w:sz w:val="20"/>
          <w:szCs w:val="20"/>
        </w:rPr>
      </w:pPr>
      <w:r>
        <w:rPr>
          <w:rFonts w:ascii="Lato" w:hAnsi="Lato"/>
          <w:bCs/>
          <w:sz w:val="20"/>
          <w:szCs w:val="20"/>
        </w:rPr>
        <w:t>Betrag:</w:t>
        <w:tab/>
      </w:r>
      <w:r>
        <w:rPr>
          <w:rFonts w:ascii="Lato" w:hAnsi="Lato"/>
          <w:color w:val="ff0000"/>
          <w:sz w:val="20"/>
          <w:szCs w:val="20"/>
        </w:rPr>
        <w:t>{kautions.betrag}</w:t>
      </w:r>
      <w:r>
        <w:rPr>
          <w:rFonts w:ascii="Lato" w:hAnsi="Lato"/>
          <w:bCs/>
          <w:sz w:val="20"/>
          <w:szCs w:val="20"/>
        </w:rPr>
      </w:r>
    </w:p>
    <w:p>
      <w:pPr>
        <w:rPr>
          <w:rFonts w:ascii="Lato" w:hAnsi="Lato"/>
          <w:sz w:val="20"/>
          <w:szCs w:val="20"/>
        </w:rPr>
      </w:pPr>
      <w:r>
        <w:rPr>
          <w:rFonts w:ascii="Lato" w:hAnsi="Lato"/>
          <w:bCs/>
          <w:sz w:val="20"/>
          <w:szCs w:val="20"/>
        </w:rPr>
        <w:t>Zahlungsfrist:</w:t>
        <w:tab/>
      </w:r>
      <w:r>
        <w:rPr>
          <w:rFonts w:ascii="Lato" w:hAnsi="Lato"/>
          <w:color w:val="ff0000"/>
          <w:sz w:val="20"/>
          <w:szCs w:val="20"/>
        </w:rPr>
        <w:t xml:space="preserve">{kaution.zuzahlen_bis} </w:t>
      </w:r>
      <w:r>
        <w:rPr>
          <w:rFonts w:ascii="Lato" w:hAnsi="Lato"/>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Mietzinsbasis</w:t>
      </w:r>
    </w:p>
    <w:p>
      <w:pPr>
        <w:rPr>
          <w:rFonts w:ascii="Lato" w:hAnsi="Lato"/>
          <w:sz w:val="20"/>
          <w:szCs w:val="20"/>
        </w:rPr>
      </w:pPr>
      <w:r>
        <w:rPr>
          <w:rFonts w:ascii="Lato" w:hAnsi="Lato"/>
          <w:sz w:val="20"/>
          <w:szCs w:val="20"/>
        </w:rPr>
        <w:t>Referenzzinssatz:</w:t>
        <w:tab/>
      </w:r>
      <w:r>
        <w:rPr>
          <w:rFonts w:ascii="Lato" w:hAnsi="Lato"/>
          <w:color w:val="ff0000"/>
          <w:sz w:val="20"/>
          <w:szCs w:val="20"/>
        </w:rPr>
        <w:t xml:space="preserve">{mietzins.referenzzins} % </w:t>
      </w:r>
      <w:r>
        <w:rPr>
          <w:rFonts w:ascii="Lato" w:hAnsi="Lato"/>
          <w:sz w:val="20"/>
          <w:szCs w:val="20"/>
        </w:rPr>
      </w:r>
    </w:p>
    <w:p>
      <w:pPr>
        <w:rPr>
          <w:rFonts w:ascii="Lato" w:hAnsi="Lato"/>
          <w:sz w:val="20"/>
          <w:szCs w:val="20"/>
        </w:rPr>
      </w:pPr>
      <w:r>
        <w:rPr>
          <w:rFonts w:ascii="Lato" w:hAnsi="Lato"/>
          <w:sz w:val="20"/>
          <w:szCs w:val="20"/>
        </w:rPr>
        <w:t>Landesindex:</w:t>
        <w:tab/>
      </w:r>
      <w:r>
        <w:rPr>
          <w:rFonts w:ascii="Lato" w:hAnsi="Lato"/>
          <w:color w:val="ff0000"/>
          <w:sz w:val="20"/>
          <w:szCs w:val="20"/>
        </w:rPr>
        <w:t xml:space="preserve">{landesindex.teuerung} </w:t>
      </w:r>
      <w:r>
        <w:rPr>
          <w:rFonts w:ascii="Lato" w:hAnsi="Lato"/>
          <w:sz w:val="20"/>
          <w:szCs w:val="20"/>
        </w:rPr>
        <w:t xml:space="preserve">Punkte (Basis </w:t>
      </w:r>
      <w:r>
        <w:rPr>
          <w:rStyle w:val="char2"/>
          <w:rFonts w:ascii="Lato" w:hAnsi="Lato"/>
          <w:color w:val="ff0000"/>
          <w:sz w:val="20"/>
          <w:szCs w:val="20"/>
        </w:rPr>
        <w:t>{</w:t>
      </w:r>
      <w:r>
        <w:rPr>
          <w:rStyle w:val="char2"/>
          <w:rFonts w:ascii="Lato" w:hAnsi="Lato"/>
          <w:color w:val="ff0000"/>
          <w:sz w:val="20"/>
          <w:szCs w:val="20"/>
        </w:rPr>
        <w:t>l</w:t>
      </w:r>
      <w:r>
        <w:rPr>
          <w:rStyle w:val="char2"/>
          <w:rFonts w:ascii="Lato" w:hAnsi="Lato"/>
          <w:color w:val="ff0000"/>
          <w:sz w:val="20"/>
          <w:szCs w:val="20"/>
        </w:rPr>
        <w:t>andesindex</w:t>
      </w:r>
      <w:r>
        <w:rPr>
          <w:rStyle w:val="char2"/>
          <w:rFonts w:ascii="Lato" w:hAnsi="Lato"/>
          <w:color w:val="ff0000"/>
          <w:sz w:val="20"/>
          <w:szCs w:val="20"/>
        </w:rPr>
        <w:t>.d</w:t>
      </w:r>
      <w:r>
        <w:rPr>
          <w:rStyle w:val="char2"/>
          <w:rFonts w:ascii="Lato" w:hAnsi="Lato"/>
          <w:color w:val="ff0000"/>
          <w:sz w:val="20"/>
          <w:szCs w:val="20"/>
        </w:rPr>
        <w:t>atum</w:t>
      </w:r>
      <w:r>
        <w:rPr>
          <w:rStyle w:val="char2"/>
          <w:rFonts w:ascii="Lato" w:hAnsi="Lato"/>
          <w:color w:val="ff0000"/>
          <w:sz w:val="20"/>
          <w:szCs w:val="20"/>
        </w:rPr>
        <w:t>}</w:t>
      </w:r>
      <w:r>
        <w:rPr>
          <w:rStyle w:val="char2"/>
          <w:rFonts w:ascii="Lato" w:hAnsi="Lato"/>
          <w:sz w:val="20"/>
          <w:szCs w:val="20"/>
        </w:rPr>
        <w:t>)</w:t>
      </w:r>
      <w:r>
        <w:rPr>
          <w:rFonts w:ascii="Lato" w:hAnsi="Lato"/>
          <w:sz w:val="20"/>
          <w:szCs w:val="20"/>
        </w:rPr>
      </w:r>
    </w:p>
    <w:p>
      <w:pPr>
        <w:rPr>
          <w:rFonts w:ascii="Lato" w:hAnsi="Lato"/>
          <w:sz w:val="20"/>
          <w:szCs w:val="20"/>
        </w:rPr>
      </w:pPr>
      <w:r>
        <w:rPr>
          <w:rFonts w:ascii="Lato" w:hAnsi="Lato"/>
          <w:sz w:val="20"/>
          <w:szCs w:val="20"/>
        </w:rPr>
        <w:t>Kostenstand:</w:t>
        <w:tab/>
      </w:r>
      <w:r>
        <w:rPr>
          <w:rFonts w:ascii="Lato" w:hAnsi="Lato"/>
          <w:color w:val="ff0000"/>
          <w:sz w:val="20"/>
          <w:szCs w:val="20"/>
        </w:rPr>
        <w:t>{landesindex.basisdatum}</w:t>
      </w:r>
      <w:r>
        <w:rPr>
          <w:rFonts w:ascii="Lato" w:hAnsi="Lato"/>
          <w:sz w:val="20"/>
          <w:szCs w:val="20"/>
        </w:rPr>
      </w:r>
    </w:p>
    <w:p>
      <w:pPr>
        <w:rPr>
          <w:rFonts w:ascii="Lato" w:hAnsi="Lato"/>
          <w:sz w:val="20"/>
          <w:szCs w:val="20"/>
        </w:rPr>
      </w:pPr>
      <w:r>
        <w:rPr>
          <w:rFonts w:ascii="Lato" w:hAnsi="Lato"/>
          <w:sz w:val="20"/>
          <w:szCs w:val="20"/>
        </w:rPr>
      </w:r>
    </w:p>
    <w:p>
      <w:pPr>
        <w:rPr>
          <w:rFonts w:ascii="Lato" w:hAnsi="Lato"/>
          <w:color w:val="ff0000"/>
          <w:sz w:val="20"/>
          <w:szCs w:val="20"/>
        </w:rPr>
      </w:pPr>
      <w:r>
        <w:rPr>
          <w:rFonts w:ascii="Lato" w:hAnsi="Lato"/>
          <w:sz w:val="20"/>
          <w:szCs w:val="20"/>
        </w:rPr>
        <w:t xml:space="preserve">Reserve aus Berechnungsstand bei Vertragsabschluss: </w:t>
      </w:r>
      <w:r>
        <w:rPr>
          <w:rFonts w:ascii="Lato" w:hAnsi="Lato"/>
          <w:color w:val="ff0000"/>
          <w:sz w:val="20"/>
          <w:szCs w:val="20"/>
        </w:rPr>
        <w:t>{mietzins.reserve}</w:t>
      </w:r>
    </w:p>
    <w:p>
      <w:pPr>
        <w:rPr>
          <w:rFonts w:ascii="Lato" w:hAnsi="Lato"/>
          <w:sz w:val="20"/>
          <w:szCs w:val="20"/>
        </w:rPr>
      </w:pPr>
      <w:r>
        <w:rPr>
          <w:rFonts w:ascii="Lato" w:hAnsi="Lato"/>
          <w:sz w:val="20"/>
          <w:szCs w:val="20"/>
        </w:rPr>
      </w:r>
    </w:p>
    <w:p>
      <w:pPr>
        <w:pStyle w:val="para2"/>
        <w:rPr>
          <w:rFonts w:ascii="Lato" w:hAnsi="Lato"/>
          <w:color w:val="ff0000"/>
          <w:sz w:val="20"/>
          <w:szCs w:val="20"/>
        </w:rPr>
      </w:pPr>
      <w:r>
        <w:rPr>
          <w:rFonts w:ascii="Lato" w:hAnsi="Lato"/>
          <w:sz w:val="20"/>
          <w:szCs w:val="20"/>
        </w:rPr>
        <w:t>Besondere Vereinbarungen</w:t>
      </w:r>
      <w:r>
        <w:rPr>
          <w:rFonts w:ascii="Lato" w:hAnsi="Lato"/>
          <w:color w:val="ff0000"/>
          <w:sz w:val="20"/>
          <w:szCs w:val="20"/>
        </w:rPr>
      </w:r>
    </w:p>
    <w:p>
      <w:pPr>
        <w:pStyle w:val="para3"/>
        <w:numPr>
          <w:ilvl w:val="0"/>
          <w:numId w:val="1"/>
        </w:numPr>
        <w:ind w:left="360" w:hanging="360"/>
        <w:rPr>
          <w:rFonts w:ascii="Lato" w:hAnsi="Lato"/>
          <w:sz w:val="20"/>
          <w:szCs w:val="20"/>
        </w:rPr>
      </w:pPr>
      <w:r>
        <w:rPr>
          <w:rFonts w:ascii="Lato" w:hAnsi="Lato"/>
          <w:sz w:val="20"/>
          <w:szCs w:val="20"/>
        </w:rPr>
        <w:t>Hausordnung, Ausgabe 2019</w:t>
      </w:r>
    </w:p>
    <w:p>
      <w:pPr>
        <w:pStyle w:val="para3"/>
        <w:numPr>
          <w:ilvl w:val="0"/>
          <w:numId w:val="1"/>
        </w:numPr>
        <w:ind w:left="360" w:hanging="360"/>
        <w:rPr>
          <w:rFonts w:ascii="Lato" w:hAnsi="Lato"/>
          <w:sz w:val="20"/>
          <w:szCs w:val="20"/>
        </w:rPr>
      </w:pPr>
      <w:r>
        <w:rPr>
          <w:rFonts w:ascii="Lato" w:hAnsi="Lato"/>
          <w:sz w:val="20"/>
          <w:szCs w:val="20"/>
        </w:rPr>
        <w:t>Der Mieter wird speziell darauf aufmerksam gemacht, dass das Mietobjekt regelmässig zu lüften ist. Für Feuchtigkeitsschäden, die auf unsachgemässen Gebrauch zurückzuführen sind, lehnt der Vermieter jegliche Haftung ab.</w:t>
      </w:r>
    </w:p>
    <w:p>
      <w:pPr>
        <w:pStyle w:val="para3"/>
        <w:numPr>
          <w:ilvl w:val="0"/>
          <w:numId w:val="1"/>
        </w:numPr>
        <w:ind w:left="360" w:hanging="360"/>
        <w:rPr>
          <w:rFonts w:ascii="Lato" w:hAnsi="Lato"/>
          <w:sz w:val="20"/>
          <w:szCs w:val="20"/>
        </w:rPr>
      </w:pPr>
      <w:r>
        <w:rPr>
          <w:rFonts w:ascii="Lato" w:hAnsi="Lato"/>
          <w:sz w:val="20"/>
          <w:szCs w:val="20"/>
        </w:rPr>
        <w:t>Das Rauchen in der Wohnung ist nicht erlaubt.</w:t>
      </w:r>
    </w:p>
    <w:p>
      <w:pPr>
        <w:pStyle w:val="para3"/>
        <w:numPr>
          <w:ilvl w:val="0"/>
          <w:numId w:val="1"/>
        </w:numPr>
        <w:ind w:left="360" w:hanging="360"/>
        <w:rPr>
          <w:rFonts w:ascii="Lato" w:hAnsi="Lato"/>
          <w:sz w:val="20"/>
          <w:szCs w:val="20"/>
        </w:rPr>
      </w:pPr>
      <w:r>
        <w:rPr>
          <w:rFonts w:ascii="Lato" w:hAnsi="Lato"/>
          <w:sz w:val="20"/>
          <w:szCs w:val="20"/>
        </w:rPr>
        <w:t>Bei einer Kündigung innerhalb von 12 Monaten, ab Mietbeginn, wird eine Entschädigung von CHF 500.00 fällig.</w:t>
      </w:r>
    </w:p>
    <w:p>
      <w:pPr>
        <w:pStyle w:val="para3"/>
        <w:numPr>
          <w:ilvl w:val="0"/>
          <w:numId w:val="1"/>
        </w:numPr>
        <w:ind w:left="360" w:hanging="360"/>
        <w:rPr>
          <w:rFonts w:ascii="Lato" w:hAnsi="Lato"/>
          <w:sz w:val="20"/>
          <w:szCs w:val="20"/>
        </w:rPr>
      </w:pPr>
      <w:r>
        <w:rPr>
          <w:rFonts w:ascii="Lato" w:hAnsi="Lato"/>
          <w:sz w:val="20"/>
          <w:szCs w:val="20"/>
        </w:rPr>
        <w:t>Änderungen des Zivilstandes sind dem Vermieter innert 30 Tagen schriftlich zu melden.</w:t>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Mahn- und Inkassogebühren</w:t>
      </w:r>
    </w:p>
    <w:p>
      <w:pPr>
        <w:rPr>
          <w:rFonts w:ascii="Lato" w:hAnsi="Lato"/>
          <w:sz w:val="20"/>
          <w:szCs w:val="20"/>
        </w:rPr>
      </w:pPr>
      <w:r>
        <w:rPr>
          <w:rFonts w:ascii="Lato" w:hAnsi="Lato"/>
          <w:sz w:val="20"/>
          <w:szCs w:val="20"/>
        </w:rPr>
        <w:t>Der Vermieter ist berechtigt, dem Mieter Aufwendungen und Verzugszinsen im Zusammenhang mit verspäteten Mietzinszahlungen in Rechnung zu stellen.</w:t>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Kündigung des Mietvertrags</w:t>
      </w:r>
    </w:p>
    <w:p>
      <w:pPr>
        <w:rPr>
          <w:rFonts w:ascii="Lato" w:hAnsi="Lato"/>
          <w:sz w:val="20"/>
          <w:szCs w:val="20"/>
        </w:rPr>
      </w:pPr>
      <w:r>
        <w:rPr>
          <w:rFonts w:ascii="Lato" w:hAnsi="Lato"/>
          <w:sz w:val="20"/>
          <w:szCs w:val="20"/>
        </w:rPr>
        <w:t>Die Kündigung durch den Mieter hat mit Einschreibebrief, jene durch den Vermieter mit amtlichem Formular zu erfolgen. Sie ist gültig, wenn sie spätestens am letzten Tag vor Beginn der Kündigungsfrist bei der Gegenpartei eintrifft oder bei der Post abholbereit vorliegt. Für die Kündigung von Familienwohnungen ist Art. 266m OR, bei ausserterminlichen Kündigungen Art. 264 OR zu beachten.</w:t>
      </w:r>
    </w:p>
    <w:p>
      <w:pPr>
        <w:rPr>
          <w:rFonts w:ascii="Lato" w:hAnsi="Lato"/>
          <w:sz w:val="20"/>
          <w:szCs w:val="20"/>
        </w:rPr>
      </w:pPr>
      <w:r>
        <w:rPr>
          <w:rFonts w:ascii="Lato" w:hAnsi="Lato"/>
          <w:sz w:val="20"/>
          <w:szCs w:val="20"/>
        </w:rPr>
        <w:tab/>
      </w:r>
      <w:r>
        <w:br w:type="page"/>
      </w:r>
    </w:p>
    <w:p>
      <w:pPr>
        <w:pStyle w:val="para2"/>
        <w:rPr>
          <w:rFonts w:ascii="Lato" w:hAnsi="Lato"/>
          <w:sz w:val="20"/>
          <w:szCs w:val="20"/>
        </w:rPr>
      </w:pPr>
      <w:r>
        <w:rPr>
          <w:rFonts w:ascii="Lato" w:hAnsi="Lato"/>
          <w:sz w:val="20"/>
          <w:szCs w:val="20"/>
        </w:rPr>
        <w:t>Schlussbestimmungen und Unterschriften</w:t>
      </w:r>
    </w:p>
    <w:p>
      <w:pPr>
        <w:rPr>
          <w:rFonts w:ascii="Lato" w:hAnsi="Lato"/>
          <w:sz w:val="20"/>
          <w:szCs w:val="20"/>
        </w:rPr>
      </w:pPr>
      <w:r>
        <w:rPr>
          <w:rFonts w:ascii="Lato" w:hAnsi="Lato"/>
          <w:sz w:val="20"/>
          <w:szCs w:val="20"/>
        </w:rPr>
        <w:t>Dieser Vertrag ist zweifach ausgefertigt und enthält alle getroffenen Abmachungen. Jede Änderung oder Ergänzung derselben bedarf zu ihrer Gültigkeit der Schriftform. Der Vertrag hat erst Gültigkeit, wenn beide Vertragspartner unterzeichnet haben.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sz w:val="20"/>
          <w:szCs w:val="20"/>
        </w:rPr>
        <w:t>Ort/Datum</w:t>
      </w:r>
    </w:p>
    <w:p>
      <w:pPr>
        <w:tabs defTabSz="708">
          <w:tab w:val="left" w:pos="1701" w:leader="none"/>
          <w:tab w:val="left" w:pos="5103" w:leader="none"/>
          <w:tab w:val="right" w:pos="9356" w:leader="none"/>
        </w:tabs>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Wingdings" w:hAnsi="Wingdings"/>
          <w:sz w:val="20"/>
          <w:szCs w:val="20"/>
          <w:u w:color="auto" w:val="single"/>
        </w:rPr>
        <w:t></w:t>
      </w:r>
      <w:r>
        <w:rPr>
          <w:rFonts w:ascii="Lato" w:hAnsi="Lato"/>
          <w:sz w:val="20"/>
          <w:szCs w:val="20"/>
          <w:u w:color="auto" w:val="single"/>
        </w:rPr>
        <w:tab/>
      </w:r>
      <w:r>
        <w:rPr>
          <w:rFonts w:ascii="Lato" w:hAnsi="Lato"/>
          <w:sz w:val="20"/>
          <w:szCs w:val="20"/>
          <w:u w:color="auto" w:val="single"/>
        </w:rPr>
        <w:tab/>
      </w:r>
      <w:r>
        <w:rPr>
          <w:rFonts w:ascii="Lato" w:hAnsi="Lato"/>
          <w:sz w:val="20"/>
          <w:szCs w:val="20"/>
        </w:rPr>
        <w:tab/>
      </w:r>
      <w:r>
        <w:rPr>
          <w:rFonts w:ascii="Lato" w:hAnsi="Lato"/>
          <w:sz w:val="20"/>
          <w:szCs w:val="20"/>
        </w:rPr>
        <w:tab/>
      </w: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t>Mieter</w:t>
        <w:tab/>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clear" w:pos="1701" w:leader="none"/>
          <w:tab w:val="left" w:pos="3969" w:leader="none"/>
          <w:tab w:val="left" w:pos="5103" w:leader="none"/>
          <w:tab w:val="right" w:pos="9356" w:leader="none"/>
        </w:tabs>
        <w:rPr>
          <w:rFonts w:ascii="Lato" w:hAnsi="Lato"/>
          <w:sz w:val="20"/>
          <w:szCs w:val="20"/>
          <w:u w:color="auto" w:val="single"/>
        </w:rPr>
      </w:pPr>
      <w:r>
        <w:rPr>
          <w:rFonts w:ascii="Wingdings" w:hAnsi="Wingdings"/>
          <w:sz w:val="20"/>
          <w:szCs w:val="20"/>
          <w:u w:color="auto" w:val="single"/>
        </w:rPr>
        <w:t></w:t>
      </w:r>
      <w:r>
        <w:rPr>
          <w:rFonts w:ascii="Lato" w:hAnsi="Lato"/>
          <w:sz w:val="20"/>
          <w:szCs w:val="20"/>
          <w:u w:color="auto" w:val="single"/>
        </w:rPr>
        <w:tab/>
      </w:r>
      <w:r>
        <w:rPr>
          <w:rFonts w:ascii="Lato" w:hAnsi="Lato"/>
          <w:sz w:val="20"/>
          <w:szCs w:val="20"/>
          <w:u w:color="auto" w:val="single"/>
        </w:rPr>
        <w:tab/>
      </w:r>
      <w:r>
        <w:rPr>
          <w:rFonts w:ascii="Lato" w:hAnsi="Lato"/>
          <w:sz w:val="20"/>
          <w:szCs w:val="20"/>
          <w:u w:color="auto" w:val="single"/>
        </w:rPr>
        <w:tab/>
      </w:r>
      <w:r>
        <w:rPr>
          <w:rFonts w:ascii="Lato" w:hAnsi="Lato"/>
          <w:sz w:val="20"/>
          <w:szCs w:val="20"/>
          <w:u w:color="auto" w:val="single"/>
        </w:rPr>
      </w:r>
    </w:p>
    <w:p>
      <w:pPr>
        <w:pStyle w:val="para4"/>
        <w:tabs defTabSz="708">
          <w:tab w:val="clear" w:pos="1701" w:leader="none"/>
          <w:tab w:val="left" w:pos="3969" w:leader="none"/>
          <w:tab w:val="left" w:pos="5103" w:leader="none"/>
          <w:tab w:val="right" w:pos="9356" w:leader="none"/>
        </w:tabs>
        <w:rPr>
          <w:rFonts w:ascii="Lato" w:hAnsi="Lato"/>
          <w:sz w:val="20"/>
          <w:szCs w:val="20"/>
        </w:rPr>
      </w:pPr>
      <w:r>
        <w:rPr>
          <w:rFonts w:ascii="Lato" w:hAnsi="Lato"/>
          <w:color w:val="ff0000"/>
          <w:sz w:val="20"/>
          <w:szCs w:val="20"/>
        </w:rPr>
        <w:t xml:space="preserve">{mieter.alle_namen} </w:t>
      </w:r>
      <w:r>
        <w:rPr>
          <w:rFonts w:ascii="Lato" w:hAnsi="Lato"/>
          <w:sz w:val="20"/>
          <w:szCs w:val="20"/>
        </w:rPr>
        <w:tab/>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color w:val="ff0000"/>
          <w:sz w:val="20"/>
          <w:szCs w:val="20"/>
        </w:rPr>
        <w:t>{zuständiger.ort}</w:t>
      </w:r>
      <w:r>
        <w:rPr>
          <w:rFonts w:ascii="Lato" w:hAnsi="Lato"/>
          <w:sz w:val="20"/>
          <w:szCs w:val="20"/>
        </w:rPr>
        <w:t xml:space="preserve">, </w:t>
      </w:r>
      <w:r>
        <w:rPr>
          <w:rFonts w:ascii="Lato" w:hAnsi="Lato"/>
          <w:color w:val="ff0000"/>
          <w:sz w:val="20"/>
          <w:szCs w:val="20"/>
        </w:rPr>
        <w:t>{datum.heute}</w:t>
      </w: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t>Vermieter</w:t>
        <w:tab/>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clear" w:pos="1701" w:leader="none"/>
          <w:tab w:val="left" w:pos="3969" w:leader="none"/>
          <w:tab w:val="left" w:pos="5103" w:leader="none"/>
          <w:tab w:val="right" w:pos="9356" w:leader="none"/>
        </w:tabs>
        <w:rPr>
          <w:rFonts w:ascii="Lato" w:hAnsi="Lato"/>
          <w:sz w:val="20"/>
          <w:szCs w:val="20"/>
          <w:u w:color="auto" w:val="single"/>
        </w:rPr>
      </w:pPr>
      <w:r>
        <w:rPr>
          <w:rFonts w:ascii="Lato" w:hAnsi="Lato"/>
          <w:sz w:val="20"/>
          <w:szCs w:val="20"/>
          <w:u w:color="auto" w:val="single"/>
        </w:rPr>
        <w:tab/>
        <w:tab/>
        <w:tab/>
      </w:r>
    </w:p>
    <w:p>
      <w:pPr>
        <w:rPr>
          <w:rFonts w:ascii="Lato" w:hAnsi="Lato"/>
          <w:sz w:val="20"/>
          <w:szCs w:val="20"/>
        </w:rPr>
      </w:pPr>
      <w:r>
        <w:rPr>
          <w:rFonts w:ascii="Lato" w:hAnsi="Lato"/>
          <w:sz w:val="20"/>
          <w:szCs w:val="20"/>
        </w:rPr>
        <w:t xml:space="preserve">vertreten durch </w:t>
      </w:r>
      <w:r>
        <w:rPr>
          <w:rFonts w:ascii="Lato" w:hAnsi="Lato"/>
          <w:color w:val="ff0000"/>
          <w:sz w:val="20"/>
          <w:szCs w:val="20"/>
        </w:rPr>
        <w:t>{verwalter.firmenname}</w:t>
      </w:r>
      <w:r>
        <w:rPr>
          <w:rFonts w:ascii="Lato" w:hAnsi="Lato"/>
          <w:sz w:val="20"/>
          <w:szCs w:val="20"/>
        </w:rPr>
        <w:tab/>
      </w:r>
      <w:r>
        <w:br w:type="page"/>
      </w:r>
    </w:p>
    <w:p>
      <w:pPr>
        <w:rPr>
          <w:rFonts w:ascii="Lato" w:hAnsi="Lato"/>
          <w:sz w:val="20"/>
          <w:szCs w:val="20"/>
        </w:rPr>
      </w:pPr>
      <w:r>
        <w:rPr>
          <w:rFonts w:ascii="Lato" w:hAnsi="Lato"/>
          <w:sz w:val="20"/>
          <w:szCs w:val="20"/>
        </w:rPr>
        <w:t>Allgemeine Bedingungen zum Mietvertrag für Wohnräume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Einfachheitshalber wird auf die weiblichen Formen «Mieterin, Vermieterin» etc. verzichtet und stattdessen «Mieter, Vermieter» etc. als Oberbegriff verwendet.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w:t>
        <w:tab/>
        <w:t>Übergabe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übergibt dem Mieter das Mietobjekt zum vereinbarten Zeitpunkt in einem zum vorausgesetzten Gebrauch tauglichen und sauberen Zustand. Ein Anspruch auf Neuwertigkeit besteht nicht.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Übergabe ﬁndet, sofern nichts anderes vereinbart wurde, am Tag des Beginns der Miete ab 12.00 Uhr statt. Fällt dieser auf einen Samstag, Sonntag oder gesetzlichen Ruhe- oder Feiertag, verschiebt sie sich auf den darauffolgenden lokalen Werktag.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Anlässlich der Übergabe wird ein Übergabeprotokoll erstellt. Nachträglich festgestellte Mängel hat der Mieter innert 14 Tagen ab der Übergabe dem Vermieter schriftlich anzuzeigen. Unterbleiben entsprechende Anzeigen, wird angenommen, die Mietsache sei in protokolliertem Zustand übergeben worden.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übernimmt die Kosten für die Anfertigung einheitlicher Namensschilder an Sonnerie, Briefkasten, Lift, Wohnungstüre etc.</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w:t>
        <w:tab/>
        <w:t>Schlüsselverzeichnis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der Übergabe der Wohnung wird ein Schlüsselverzeichnis erstellt.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Zusätzliche Schlüssel dürfen nur mit schriftlicher Erlaubnis des Vermieters angefertigt werden und sind diesem beim Auszug ohne Entschädigung zu überlassen.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Verlauf der Mietdauer abhandengekommene Schlüssel sind vom Mieter spätestens auf Ende der Mietdauer auf seine Kosten zu ersetzen. Bei einem Schlüsselverlust ist der Vermieter berechtigt, die betreffenden Schlösser und Schlüssel auf Kosten des Mieters ersetzen oder abändern zu lassen. Bei geschütztem Schliessplan kann auch die Schliessanlage des Gebäudes auf Kosten des Mieters ersetzt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3.</w:t>
        <w:tab/>
        <w:t>Gebrauch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gebraucht die Mietsache ausschliesslich zum vertraglich vereinbarten Zweck. Jede Änderung, insbesondere auch die Erhöhung der vertraglich vereinbarten Anzahl erwachsener Personen, bedarf der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auf die übrigen Hausbewohner Rücksicht zu nehmen, das Mietobjekt mit Sorgfalt zu gebrauchen und vor Schaden zu bewahren. Das Mietobjekt ist regelmässig zu lüften. Während der Heizperiode darf die Heizung in keinem Raum vollständig abgestellt werden. Auf allgemeinen Flächen darf nichts deponiert werden. Für Schäden, die auf eine unsorgfältige und vertragswidrige Benutzung zurückzuführen sind, ist der Mieter schadenersatzpflichtig.</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4.</w:t>
        <w:tab/>
        <w:t>Unterhalt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Unterhaltspflicht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ist verpﬂichtet, das Mietobjekt in gebrauchsfähigem Zustand zu erhalten und Mängel zu beheben. Vorbehalten bleibt die Behebung kleinerer Mängel, die dem Mieter obliegt (siehe unten Abs. B). Vom Vermieter zu behebende Mängel hat der Mieter sofort schriftlich zu melden. Unterlässt er dies, haftet er für allen dadurch entstehenden Schaden.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plötzlich auftretenden Mängeln, welche einen Notfall darstellen und keinen Aufschub zulassen, ist der Mieter gehalten, sofort den Hauswart oder den Vermieter bzw. dessen Vertreter zu informieren und bei deren Abwesenheit soweit möglich und zumutbar selber die unbedingt notwendigen Vorkehrungen zur Abwendung von Folgeschäden zu treffen oder treffen zu lassen. Im Unterlassungsfall haftet er für Folgeschäden.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Sacherhaltung notwendige Arbeiten hat der Mieter jederzeit zu dulden. Verweigert er den Handwerkern den Zugang zum Mietobjekt, kann er für allfällige Mehrkosten und Folgeschäden haftbar gemacht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Unterhaltspflicht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das Mietobjekt regelmässig zu reinigen, insbesondere auch Fenster, Fensterrahmen, Fensterbänke, Rollläden, Storen und Jalousien sowie Balkone, Terrassen etc. bis zu den Abläufen.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Pﬂege der zum Mietobjekt gehörenden Bepﬂanzungen auf Gartensitzplätzen, Balkonen und Terrassen ist Sache des Mieters. Er hat insbesondere auch übermässigen Pﬂanzenwuchs zu verhindern. Das Anbringen von Blumenkisten ausserhalb der Balkonbrüstung ist nicht erlaubt.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zerbrochene Fensterscheiben gleichwertig zu ersetzen, sofern der Bruch nicht nachweisbar von einem Dritten verursacht worden ist oder ein Spannungsriss vorliegt.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Sonnenstorenstoffe zu reinigen bzw. gleichwertig zu ersetzen, wenn sie verunreinigt oder beschädigt sind, weil sie bei schlechter Witterung ausgestellt wurden.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obliegen sodann die kleinen, für den gewöhnlichen Gebrauch der Mietsache erforderlichen Ausbesserungen. Diese kleinen Unterhaltsarbeiten sind fachmännisch auszuführen.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Zum kleinen Unterhalt gehören insbesondere</w:t>
      </w:r>
    </w:p>
    <w:p>
      <w:pPr>
        <w:rPr>
          <w:rFonts w:ascii="Lato" w:hAnsi="Lato"/>
          <w:sz w:val="20"/>
          <w:szCs w:val="20"/>
        </w:rPr>
      </w:pPr>
      <w:r>
        <w:rPr>
          <w:rFonts w:ascii="Lato" w:hAnsi="Lato"/>
          <w:sz w:val="20"/>
          <w:szCs w:val="20"/>
        </w:rPr>
        <w:t>•</w:t>
        <w:tab/>
        <w:t>das Instandhalten der Installationen, Armaturen und Apparate in Küche und Bad (Ersetzen von defekten Kuchenblechen und Rosten, Kühlschrankeinrichtungen, Geschirrspülereinrichtungen, Spiegel, Schlauch und Brause der Dusche, WC-Brille und Deckel, Zahngläser und Seifenschalen, Ablaufverschlüsse von Badewanne und Lavabo, Dichtungen bei Wasserhahnen, Spülkasten, Geschirrspüler, Backofen, Kühlschrank etc., Keramikkochfelder, Kochplatten und Brenner bei Gasherden, etc.);</w:t>
      </w:r>
    </w:p>
    <w:p>
      <w:pPr>
        <w:rPr>
          <w:rFonts w:ascii="Lato" w:hAnsi="Lato"/>
          <w:sz w:val="20"/>
          <w:szCs w:val="20"/>
        </w:rPr>
      </w:pPr>
      <w:r>
        <w:rPr>
          <w:rFonts w:ascii="Lato" w:hAnsi="Lato"/>
          <w:sz w:val="20"/>
          <w:szCs w:val="20"/>
        </w:rPr>
        <w:t>•</w:t>
        <w:tab/>
        <w:t>das Ersetzen von elektrischen Schaltern, Steckdosen, zur Wohnung gehörenden Sicherungen, Lampen und -abdeckungen;</w:t>
      </w:r>
    </w:p>
    <w:p>
      <w:pPr>
        <w:rPr>
          <w:rFonts w:ascii="Lato" w:hAnsi="Lato"/>
          <w:sz w:val="20"/>
          <w:szCs w:val="20"/>
        </w:rPr>
      </w:pPr>
      <w:r>
        <w:rPr>
          <w:rFonts w:ascii="Lato" w:hAnsi="Lato"/>
          <w:sz w:val="20"/>
          <w:szCs w:val="20"/>
        </w:rPr>
        <w:t>•</w:t>
        <w:tab/>
        <w:t>das Ersetzen von Rollladen- und Sonnenstorengurten/-kurbeln, Schnüren oder Bändern an Zugjalousien etc;</w:t>
      </w:r>
    </w:p>
    <w:p>
      <w:pPr>
        <w:rPr>
          <w:rFonts w:ascii="Lato" w:hAnsi="Lato"/>
          <w:sz w:val="20"/>
          <w:szCs w:val="20"/>
        </w:rPr>
      </w:pPr>
      <w:r>
        <w:rPr>
          <w:rFonts w:ascii="Lato" w:hAnsi="Lato"/>
          <w:sz w:val="20"/>
          <w:szCs w:val="20"/>
        </w:rPr>
        <w:t>•</w:t>
        <w:tab/>
        <w:t>das Ölen und Instandhalten von Tür- und Schrankscharnieren und -schlössern;</w:t>
      </w:r>
    </w:p>
    <w:p>
      <w:pPr>
        <w:rPr>
          <w:rFonts w:ascii="Lato" w:hAnsi="Lato"/>
          <w:sz w:val="20"/>
          <w:szCs w:val="20"/>
        </w:rPr>
      </w:pPr>
      <w:r>
        <w:rPr>
          <w:rFonts w:ascii="Lato" w:hAnsi="Lato"/>
          <w:sz w:val="20"/>
          <w:szCs w:val="20"/>
        </w:rPr>
        <w:t>•</w:t>
        <w:tab/>
        <w:t>das regelmässige Entkalken von Wohnungsboilern, Entrussen von Cheminées und Einzelofenanlagen, Entstopfen von Abwasserleitungen bis zur Hauptleitung;</w:t>
      </w:r>
    </w:p>
    <w:p>
      <w:pPr>
        <w:rPr>
          <w:rFonts w:ascii="Lato" w:hAnsi="Lato"/>
          <w:sz w:val="20"/>
          <w:szCs w:val="20"/>
        </w:rPr>
      </w:pPr>
      <w:r>
        <w:rPr>
          <w:rFonts w:ascii="Lato" w:hAnsi="Lato"/>
          <w:sz w:val="20"/>
          <w:szCs w:val="20"/>
        </w:rPr>
        <w:t>•</w:t>
        <w:tab/>
        <w:t>sowie alle weiteren kleineren Reparaturen und Instandstellungen, welche im Einzelfall 1% des Jahres-Netto- Mietzinses nicht übersteigen.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5.</w:t>
        <w:tab/>
        <w:t>Erneuerungsarbeiten und bauliche Änderungen durch den Vermieter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Erneuerungen und Änderungen am Mietobjekt sind ohne Zustimmung des Mieters nur zulässig, wenn sie für den Mieter zumutbar sind und das Mietverhältnis nicht gekündigt ist. Solche Arbeiten sind auch während einer Erstreckung ohne Zustimmung des Mieters zulässig. Vorbehalten bleiben die Mietzinsherabsetzungs- und Schadenersatzansprüche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Umbauten, Renovationen und Neuinstallationen, insbesondere erhebliche Eingriffe, welche den Gebrauch der Mietsache beeinträchtigen oder eine Vertragsänderung (zum Beispiel Mietzinserhöhung) zur Folge haben, sind rechtzeitig anzukündigen.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hat den Handwerkern und Lieferanten bis zur Vollendung der Bauarbeiten sowie zur Behebung der Garantiemängel den Zutritt zu seinem Mietobjekt zu gewährleisten.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den Arbeiten ist auf die Mieter gebührend Rücksicht zu nehmen.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6.</w:t>
        <w:tab/>
        <w:t>Änderungen durch den Mieter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Erneuerungen und Änderungen in und an der Mietsache bedürfen vorgängig der schriftlichen Zustimmung des Vermieters. Dasselbe gilt für das Anbringen von Einrichtungen und Vorrichtungen ausserhalb des Mietobjektes (z.B. Storen, Aushängeschilder, Plakate, Schaukästen, Antennen, Parabolspiegel u.ä.) sowie die Änderung bestehender Einrichtungen und Vorrichtungen.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Stellen durch den Vermieter schriftlich genehmigte und vom Mieter veranlasste und bezahlte Erneuerungen und Änderungen an der Mietsache, nach Beendigung des Mietverhältnisses einen erheblichen Mehrwert dar, kann der Vermieter diese durch ﬁnanzielle Abgeltung des Mehrwertes übernehmen. Es besteht jedoch grundsätzlich kein Ersatzanspruch gegenüber dem Vermieter. Hat der Vermieter einer Änderung schriftlich zugestimmt, kann er die Wiederherstellung des früheren Zustandes nur verlangen, wenn dies schriftlich vereinbart worden ist.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Unterhalt und Ersatz aller vom Mieter getätigten Veränderungen liegt während der Mietdauer bei ihm. Durch die Veränderung entstehende Mehrkosten, beispielsweise eine Mehrprämie der Gebäudeversicherung, sind vom Mieter zu tragen.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grösseren Änderungen am Mietobjekt hat der Mieter vor Beginn der Arbeiten einen Betrag sicher zu stellen (Sperrkonto, Bankgarantie etc.), welcher den zu erwartenden Gesamtkosten entspricht. Stellt der Mieter die entsprechende Summe nicht sicher und meldet ein Bauhandwerker ein Bauhandwerkerpfandrecht an, so ist der Mieter zur sofortigen Sicherstellung verpﬂichtet. Bei Ausbleiben der Ablösung eines Bauhandwerkerpfandrechtes innert Monatsfrist ist der Vermieter berechtigt, das Mietverhältnis ausserordentlich zu kündigen.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7.</w:t>
        <w:tab/>
        <w:t>Private Apparate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Verwendung von privaten Apparaten mit Wasseranschluss in der Wohnung (Waschmaschinen, Tumbler, Geschirrspüler etc.) ist mit vorgängiger schriftlicher Zustimmung des Vermieters gestattet. Die Installation hat ausschliesslich durch konzessionierte Installateure zu erfolgen.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 Anschliessen von privaten Apparaten (Tiefkühlschränke, Kühltruhen etc.) im Keller- oder Estrichabteil am Allgemeinstrom ist nur mit schriftlicher Zustimmung des Vermieters gestattet. Die Installation hat zudem ausschliesslich durch einen konzessionierten Installateur zu erfolgen.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ist in diesen Fällen berechtigt, dem Mieter zusätzlich zur vereinbarten Miete eine monatliche Pauschale für Wasser bzw. Strom zu verrechnen.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8.</w:t>
        <w:tab/>
        <w:t>Besichtigungs- und Zutrittsrecht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oder dessen Vertreter sind berechtigt, unter 48-stündiger Voranzeige Besichtigungen durchzuführen, die zur Wahrung des Eigentumsrechts und zwecks Vornahme der ihnen obliegenden Reparaturen und Renovationen notwendig sind. Diese sind ferner berechtigt, für Verkaufs- oder Vermietungsverhandlungen mit Interessenten die Räumlichkeiten in der Zeit von Montag bis Freitag zwischen 8.00 und 17.00 Uhr und am Samstagvormittag zu besichtigen. Die Besichtigungen sind auf das Notwendige zu beschränken.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Beabsichtigt der Mieter die Sache für längere Zeit (mehr als 3 Wochen) unbenützt zu lassen, so ist er verpﬂichtet, eine Person zu bezeichnen, welche die Schlüssel zur Verfügung hält. Bei kurzer Abwesenheit genügt die Hinterlegung des Schlüssels im Hause.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9.</w:t>
        <w:tab/>
        <w:t>Untermiete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darf die Sache nur mit schriftlicher Zustimmung des Vermieters ganz oder teilweise untervermieten.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die Zustimmung nur verweigern, wenn:</w:t>
      </w:r>
    </w:p>
    <w:p>
      <w:pPr>
        <w:rPr>
          <w:rFonts w:ascii="Lato" w:hAnsi="Lato"/>
          <w:sz w:val="20"/>
          <w:szCs w:val="20"/>
        </w:rPr>
      </w:pPr>
      <w:r>
        <w:rPr>
          <w:rFonts w:ascii="Lato" w:hAnsi="Lato"/>
          <w:sz w:val="20"/>
          <w:szCs w:val="20"/>
        </w:rPr>
        <w:t>•</w:t>
        <w:tab/>
        <w:t>der Mieter sich weigert, dem Vermieter die Bedingungen der Untermiete bekannt zu geben;</w:t>
      </w:r>
    </w:p>
    <w:p>
      <w:pPr>
        <w:rPr>
          <w:rFonts w:ascii="Lato" w:hAnsi="Lato"/>
          <w:sz w:val="20"/>
          <w:szCs w:val="20"/>
        </w:rPr>
      </w:pPr>
      <w:r>
        <w:rPr>
          <w:rFonts w:ascii="Lato" w:hAnsi="Lato"/>
          <w:sz w:val="20"/>
          <w:szCs w:val="20"/>
        </w:rPr>
        <w:t>•</w:t>
        <w:tab/>
        <w:t>die Bedingungen der Untermiete im Vergleich zu denjenigen des Hauptmietvertrags missbräuchlich sind;</w:t>
      </w:r>
    </w:p>
    <w:p>
      <w:pPr>
        <w:rPr>
          <w:rFonts w:ascii="Lato" w:hAnsi="Lato"/>
          <w:sz w:val="20"/>
          <w:szCs w:val="20"/>
        </w:rPr>
      </w:pPr>
      <w:r>
        <w:rPr>
          <w:rFonts w:ascii="Lato" w:hAnsi="Lato"/>
          <w:sz w:val="20"/>
          <w:szCs w:val="20"/>
        </w:rPr>
        <w:t>•</w:t>
        <w:tab/>
        <w:t>dem Vermieter aus der Untermiete wesentliche Nachteile entstehen.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hat dem Vermieter vorgängig die beabsichtigten Vertragskonditionen und mittels ID/Passkopie/Aufenthaltsbewilligung die Personalien des Untermieters bekanntzugeben. Dem Vermieter ist nach Zustandekommen des Untermietvertrages eine Kopie zuzustellen. Änderungen dieser Konditionen während der Vertragsdauer sind dem Vermieter unverzüglich mitzuteilen.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haftet dem Vermieter gegenüber, dass der Untermieter die Sache nicht anders gebraucht, als es ihm selbst gestattet ist. Der Vermieter kann den Untermieter unmittelbar dazu anhalten.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unentgeltliche Überlassung der Mietsache an einen Dritten bedarf ebenfalls der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10.</w:t>
        <w:tab/>
        <w:t>Haustiere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Kleintiere wie Hamster, Kanarienvögel und Zierﬁsche dürfen in den Wohnungen gehalten werden, soweit sich die Anzahl in den üblichen Grenzen hält. Der Mieter verpﬂichtet sich, Tiere unter Beachtung der Wohnhygiene artgerecht zu halten. Nagetiere müssen dauernd im Käﬁg gehalten werden; das Herumlaufenlassen in der Mietsache ist nicht gestattet.</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Das Halten von grösseren Haustieren (z.B. Katzen, Hasen, Hunden, Papageien, Reptilien) sowie das Aufstellen von Aquarien mit mehr als 300 Liter Fassung bedarf der vorgängigen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solche Bewilligung kann aus wichtigen Gründen und nach schriftlicher eingeschriebener Abmahnung widerrufen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den Fall der Tierhaltung verpﬂichtet sich der Mieter, eine Versicherung abzuschliessen, welche die durch die entsprechenden Tiere verursachten Schäden deckt. Dies gilt auch für Wasserschäden bei Aquarien.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11.</w:t>
        <w:tab/>
        <w:t>Mietzinsanpassungen und andere Vertragsänderungen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Unbefristete Verträge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Mietzinsanpassungen und andere einseitige Vertragsänderungen zu Lasten des Mieters auf jeden Kündigungstermin vornehmen. Er muss dem Mieter die entsprechende Anpassung mindestens zehn Tage vor Beginn der Kündigungsfrist in der dafür vorgeschriebenen Form mitteilen.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Verträge mit Mindestdauer/Befristete Verträge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Ist der Mietvertrag auf eine Dauer von mindestens fünf Jahren abgeschlossen oder während mindestens fünf Jahren vermieterseits unkündbar, gilt der Mietzins als indexiert. Der Mietzins kann demnach einmal jährlich gemäss folgender Formel an den Landesindex der Konsumentenpreise angepasst werden.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12.</w:t>
        <w:tab/>
        <w:t>Akontobeiträge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Voraus wird vom Mieter für die Nebenkosten ein festgelegter Akontobeitrag bezahlt, über welchen nach Ablauf der Rechnungsperiode abgerechnet wird. Nachforderungen und Rückerstattungen sind innert 30 Tagen nach Anerkennung der Abrechnung zu bezahlen.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C</w:t>
        <w:tab/>
        <w:t>Abrechnung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als Akontobeiträge vereinbarten Nebenkosten sind vom Vermieter jeweils per vertraglich festgelegtem Stichtag abzurechnen.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Abrechnung über vertraglich vereinbarte Nebenkosten gilt als genehmigt, sofern der Mieter nicht innert 30 Tagen nach Erhalt dagegen schriftlich Einsprache beim Vermieter erhebt. Verlangt der Mieter innerhalb dieser 30 Tage Einsicht in die Belege, so kann er diese innert den darauf folgenden 30 Tagen einsehen. Die Einsprachefrist von 30 Tagen beginnt in diesem Fall an dem Tag, an welchem er die sachdienlichen Belege eingesehen hat, spätestens aber mit Ablauf der Einsichtsfrist.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Verlässt der Mieter während der Rechnungsperiode das Mietobjekt, so hat er keinen Anspruch auf Erstellung einer Zwischenabrechnung. Er erhält die nach branchenüblichen Usanzen pro rata erstellte Abrechnung nach dem vertraglich vereinbarten Abrechnungsstichtag.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w:t>
        <w:tab/>
        <w:t>Verteilung der Nebenkosten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Verteilung der Nebenkosten erfolgt nach einem liegenschaftsspeziﬁschen Verteilschlüssel.</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Mietzinsänderung in % =</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neuer Index – alter Index alter Index</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x 100</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Die Heizungs- und Warmwasserkosten für nicht vermietete Wohn- und Geschäftsräume trägt der Vermieter. Sind keine Geräte zur Erfassung des Wärmeverbrauchs der einzelnen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Mietzinserhöhungen für Mehrleistungen des Vermieters können auch während der festen Vertragsdauer geltend gemacht werden. Dasselbe gilt für die Einführung neuer Nebenkosten sowie für die Anpassung von Nebenkostenpauschalen oder -akontozahlungen.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Anpassungen des Mietzinses oder der Nebenkosten sind dem Mieter unter Einhaltung einer 30-tägigen Frist auf einen Monatsersten in der dafür vorgeschriebenen Form zu eröffnen.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13.</w:t>
        <w:tab/>
        <w:t>Nebenkosten A</w:t>
        <w:tab/>
        <w:t>Allgemeines</w:t>
      </w:r>
    </w:p>
    <w:p>
      <w:pPr>
        <w:rPr>
          <w:rFonts w:ascii="Lato" w:hAnsi="Lato"/>
          <w:sz w:val="20"/>
          <w:szCs w:val="20"/>
        </w:rPr>
      </w:pPr>
      <w:r>
        <w:rPr>
          <w:rFonts w:ascii="Lato" w:hAnsi="Lato"/>
          <w:sz w:val="20"/>
          <w:szCs w:val="20"/>
        </w:rPr>
        <w:t>Nebenkosten sind das Entgelt für öffentliche Abgaben sowie tatsächliche Aufwendungen des Vermieters oder eines Dritten, die mit dem Gebrauch der Mietsache zusammenhängen, wie Heizungs-, Warmwasser- und Betriebskosten.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Nebenkosten, welche dem Mieter direkt von einem Werk, einem Amt oder einem Lieferanten (inkl. Kabelnetze) in Rechnung gestellt werden, sind durch den Mieter direkt zu bezahlen, auch wenn solche nicht im Mietvertrag aufgeführt sind. Im Übrigen sind Nebenkosten nur geschuldet, soweit sie ausdrücklich vereinbart wurden, ansonsten sind die diesbezüglichen Aufwendungen im Nettomietzins enthalten.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Werden Nebenkosten separat erhoben, hat der Mieter das Recht, beim Vermieter in die entsprechenden Belege Einsicht zu nehmen (es erfolgt ausdrücklich kein Versand der Belege).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   Pauschalbeträge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Pauschalbeträge für Nebenkosten haben dem mutmasslichen Aufwand zu entsprechen. Eine Abrechnung wird nicht erstellt.</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Verbraucher installiert und wurden nicht vermietete Wohn- und Geschäftsräume nachweisbar nur soweit geheizt, als dies zur Verhinderung von Frostschäden notwendig ist, muss der Vermieter nur einen Teil der Heizungskosten übernehmen, die nach dem normalen Verteilschlüssel auf Wohn- und Geschäftsräume entfallen. Dieser Teil beträgt in der Regel 1⁄3 für Zwei bis Dreifamilienhäuser, 1⁄2 für Vier bis Achtfamilienhäuser, 2⁄3 für grössere Gebäude sowie für Büro und Geschäftshäuser.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durch den Mieter gedrosselten Heizkörper kann keine Reduktion der Heizkosten gewährt werden. Nichtbenutzung des Mietobjektes führt nicht zu einem Nebenkostensenkungsanspruch.</w:t>
      </w:r>
    </w:p>
    <w:p>
      <w:pPr>
        <w:rPr>
          <w:rFonts w:ascii="Lato" w:hAnsi="Lato"/>
          <w:sz w:val="20"/>
          <w:szCs w:val="20"/>
        </w:rPr>
      </w:pPr>
      <w:r>
        <w:rPr>
          <w:rFonts w:ascii="Lato" w:hAnsi="Lato"/>
          <w:sz w:val="20"/>
          <w:szCs w:val="20"/>
        </w:rPr>
        <w:t>14.</w:t>
        <w:tab/>
        <w:t>F</w:t>
        <w:tab/>
        <w:t>Verrechenbare Nebenkosten F1  Heizung und Warmwasser</w:t>
      </w:r>
    </w:p>
    <w:p>
      <w:pPr>
        <w:rPr>
          <w:rFonts w:ascii="Lato" w:hAnsi="Lato"/>
          <w:sz w:val="20"/>
          <w:szCs w:val="20"/>
        </w:rPr>
      </w:pPr>
      <w:r>
        <w:rPr>
          <w:rFonts w:ascii="Lato" w:hAnsi="Lato"/>
          <w:sz w:val="20"/>
          <w:szCs w:val="20"/>
        </w:rPr>
        <w:t>Als Heizungs- und Warmwasserkosten anrechenbar sind insbesondere die Aufwendungen für:</w:t>
      </w:r>
    </w:p>
    <w:p>
      <w:pPr>
        <w:rPr>
          <w:rFonts w:ascii="Lato" w:hAnsi="Lato"/>
          <w:sz w:val="20"/>
          <w:szCs w:val="20"/>
        </w:rPr>
      </w:pPr>
      <w:r>
        <w:rPr>
          <w:rFonts w:ascii="Lato" w:hAnsi="Lato"/>
          <w:sz w:val="20"/>
          <w:szCs w:val="20"/>
        </w:rPr>
        <w:t>•</w:t>
        <w:tab/>
        <w:t>die Brennstoffe und die Energie, die verbraucht wurden;</w:t>
      </w:r>
    </w:p>
    <w:p>
      <w:pPr>
        <w:rPr>
          <w:rFonts w:ascii="Lato" w:hAnsi="Lato"/>
          <w:sz w:val="20"/>
          <w:szCs w:val="20"/>
        </w:rPr>
      </w:pPr>
      <w:r>
        <w:rPr>
          <w:rFonts w:ascii="Lato" w:hAnsi="Lato"/>
          <w:sz w:val="20"/>
          <w:szCs w:val="20"/>
        </w:rPr>
        <w:t>•</w:t>
        <w:tab/>
        <w:t>die Elektrizität zum Betrieb von Brennern und Pumpen;</w:t>
      </w:r>
    </w:p>
    <w:p>
      <w:pPr>
        <w:rPr>
          <w:rFonts w:ascii="Lato" w:hAnsi="Lato"/>
          <w:sz w:val="20"/>
          <w:szCs w:val="20"/>
        </w:rPr>
      </w:pPr>
      <w:r>
        <w:rPr>
          <w:rFonts w:ascii="Lato" w:hAnsi="Lato"/>
          <w:sz w:val="20"/>
          <w:szCs w:val="20"/>
        </w:rPr>
        <w:t>•</w:t>
        <w:tab/>
        <w:t>die Betriebskosten für Alternativenergien;</w:t>
      </w:r>
    </w:p>
    <w:p>
      <w:pPr>
        <w:rPr>
          <w:rFonts w:ascii="Lato" w:hAnsi="Lato"/>
          <w:sz w:val="20"/>
          <w:szCs w:val="20"/>
        </w:rPr>
      </w:pPr>
      <w:r>
        <w:rPr>
          <w:rFonts w:ascii="Lato" w:hAnsi="Lato"/>
          <w:sz w:val="20"/>
          <w:szCs w:val="20"/>
        </w:rPr>
        <w:t>•</w:t>
        <w:tab/>
        <w:t>die Reinigung der Heizungsanlage und des Kamins, das Auskratzen, Ausbrennen und Einölen des Heizkessels sowie die Abfall und Schlackenbeseitigung;</w:t>
      </w:r>
    </w:p>
    <w:p>
      <w:pPr>
        <w:rPr>
          <w:rFonts w:ascii="Lato" w:hAnsi="Lato"/>
          <w:sz w:val="20"/>
          <w:szCs w:val="20"/>
        </w:rPr>
      </w:pPr>
      <w:r>
        <w:rPr>
          <w:rFonts w:ascii="Lato" w:hAnsi="Lato"/>
          <w:sz w:val="20"/>
          <w:szCs w:val="20"/>
        </w:rPr>
        <w:t>•</w:t>
        <w:tab/>
        <w:t>die periodische Revision der Heizungsanlage einschliesslich des Öltanks sowie das Entkalken der Warmwasseranlage, der Boiler und des Leitungsnetzes;</w:t>
      </w:r>
    </w:p>
    <w:p>
      <w:pPr>
        <w:rPr>
          <w:rFonts w:ascii="Lato" w:hAnsi="Lato"/>
          <w:sz w:val="20"/>
          <w:szCs w:val="20"/>
        </w:rPr>
      </w:pPr>
      <w:r>
        <w:rPr>
          <w:rFonts w:ascii="Lato" w:hAnsi="Lato"/>
          <w:sz w:val="20"/>
          <w:szCs w:val="20"/>
        </w:rPr>
        <w:t>•</w:t>
        <w:tab/>
        <w:t>die Verbrauchserfassung und den Abrechnungsservice für die verbrauchsabhängige Heizkostenabrechnung sowie den Unterhalt der nötigen Apparate;</w:t>
      </w:r>
    </w:p>
    <w:p>
      <w:pPr>
        <w:rPr>
          <w:rFonts w:ascii="Lato" w:hAnsi="Lato"/>
          <w:sz w:val="20"/>
          <w:szCs w:val="20"/>
        </w:rPr>
      </w:pPr>
      <w:r>
        <w:rPr>
          <w:rFonts w:ascii="Lato" w:hAnsi="Lato"/>
          <w:sz w:val="20"/>
          <w:szCs w:val="20"/>
        </w:rPr>
        <w:t>•</w:t>
        <w:tab/>
        <w:t>die Wartung;</w:t>
      </w:r>
    </w:p>
    <w:p>
      <w:pPr>
        <w:rPr>
          <w:rFonts w:ascii="Lato" w:hAnsi="Lato"/>
          <w:sz w:val="20"/>
          <w:szCs w:val="20"/>
        </w:rPr>
      </w:pPr>
      <w:r>
        <w:rPr>
          <w:rFonts w:ascii="Lato" w:hAnsi="Lato"/>
          <w:sz w:val="20"/>
          <w:szCs w:val="20"/>
        </w:rPr>
        <w:t>•</w:t>
        <w:tab/>
        <w:t>die Versicherungsprämien, soweit sie sich ausschliesslich auf die Heizungs- und Tankanlagen beziehen;</w:t>
      </w:r>
    </w:p>
    <w:p>
      <w:pPr>
        <w:rPr>
          <w:rFonts w:ascii="Lato" w:hAnsi="Lato"/>
          <w:sz w:val="20"/>
          <w:szCs w:val="20"/>
        </w:rPr>
      </w:pPr>
      <w:r>
        <w:rPr>
          <w:rFonts w:ascii="Lato" w:hAnsi="Lato"/>
          <w:sz w:val="20"/>
          <w:szCs w:val="20"/>
        </w:rPr>
        <w:t>•</w:t>
        <w:tab/>
        <w:t>die Verwaltungsarbeit (vgl. F3).</w:t>
      </w:r>
    </w:p>
    <w:p>
      <w:pPr>
        <w:rPr>
          <w:rFonts w:ascii="Lato" w:hAnsi="Lato"/>
          <w:sz w:val="20"/>
          <w:szCs w:val="20"/>
        </w:rPr>
      </w:pPr>
      <w:r>
        <w:rPr>
          <w:rFonts w:ascii="Lato" w:hAnsi="Lato"/>
          <w:sz w:val="20"/>
          <w:szCs w:val="20"/>
        </w:rPr>
        <w:t>Bezieht der Vermieter Heizenergie oder Warmwasser aus einer nicht zur Liegenschaft gehörenden Zentrale, kann er die tatsächlich anfallenden Kosten in Rechnung stellen.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Bei Etagenheizungen gehen sämtliche mit dem Betrieb anfallenden Kosten zu Lasten des Mieters. Die Bedienung der Heizung und Besorgung des Brennstoffeinkaufes ist in diesem Fall Sache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F2  Nebenkosten</w:t>
      </w:r>
    </w:p>
    <w:p>
      <w:pPr>
        <w:rPr>
          <w:rFonts w:ascii="Lato" w:hAnsi="Lato"/>
          <w:sz w:val="20"/>
          <w:szCs w:val="20"/>
        </w:rPr>
      </w:pPr>
      <w:r>
        <w:rPr>
          <w:rFonts w:ascii="Lato" w:hAnsi="Lato"/>
          <w:sz w:val="20"/>
          <w:szCs w:val="20"/>
        </w:rPr>
        <w:t>Allfällige unter dem Titel Nebenkosten separat aufgelistete Kostenarten werden nach tatsächlichem Aufwand abgerechnet.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15.</w:t>
        <w:tab/>
        <w:t>F3  Verwaltungsaufwand für Heizungs-Warmwasser und Nebenkosten</w:t>
      </w:r>
    </w:p>
    <w:p>
      <w:pPr>
        <w:rPr>
          <w:rFonts w:ascii="Lato" w:hAnsi="Lato"/>
          <w:sz w:val="20"/>
          <w:szCs w:val="20"/>
        </w:rPr>
      </w:pPr>
      <w:r>
        <w:rPr>
          <w:rFonts w:ascii="Lato" w:hAnsi="Lato"/>
          <w:sz w:val="20"/>
          <w:szCs w:val="20"/>
        </w:rPr>
        <w:t>Der Vermieter darf seinen Aufwand für die Verwaltungsarbeit (z.B. Einkauf, Überwachung, Rechnungsführung, Abrechnung etc.) im Zusammenhang mit Heizungs-, Warmwasser- und Betriebkosten der Nebenkostenabrechnung in Prozenten der Abrechnungssumme oder nach tatsächlich aufgewendeten Stunden belasten.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16.</w:t>
        <w:tab/>
        <w:t>Kündigung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Mietvertrag kann in der dafür vorgeschriebenen Form und unter Einhaltung der vereinbarten Kündigungsfrist und</w:t>
      </w:r>
    </w:p>
    <w:p>
      <w:pPr>
        <w:rPr>
          <w:rFonts w:ascii="Lato" w:hAnsi="Lato"/>
          <w:sz w:val="20"/>
          <w:szCs w:val="20"/>
        </w:rPr>
      </w:pPr>
      <w:r>
        <w:rPr>
          <w:rFonts w:ascii="Lato" w:hAnsi="Lato"/>
          <w:sz w:val="20"/>
          <w:szCs w:val="20"/>
        </w:rPr>
        <w:t>-termine gekündigt werden. Die Kündigung muss auf Verlangen begründet werden. Die Kündigungsfrist ist eingehalten, wenn die Kündigung spätestens am letzten Tag vor Beginn der Kündigungsfrist bei der Gegenpartei eintrifft oder bei der Post abholbereit vorliegt.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Ist der Mietvertrag befristet, endet das Mietverhältnis nach Ablauf dieser Vertragsdauer ohne Kündigung. Sollte das Mietverhältnis nach Ablauf der Vertragsdauer stillschweigend weitergeführt werden, gilt der Mietvertrag als auf unbestimmte Zeit fortgesetzt.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Besondere Bestimmungen für Familienwohnungen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Wird die Wohnung von einem Ehepaar oder einem in einer registrierten Partnerschaft lebenden Paar bewohnt, muss der Vermieter beiden Ehegatten bzw. Partnern separat – jedem mit dem amtlichen Formular – kündigen. Die Kündigung durch den Mieter muss vom Ehegatten bzw. Partner mitunterzeichnet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Vorzeitige Rückgabe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Will der Mieter das Mietverhältnis vorzeitig beenden, ohne Kündigungsfrist und/oder Kündigungstermin einzuhalten bzw. vor Ablauf der Befristung, so muss er dem Vermieter einen zumutbaren, zahlungsfähigen Ersatzmieter stellen. Dieser muss der Mieterstruktur der Mietliegenschaft entsprechen und bereit sein, den Mietvertrag zu den bestehenden Bedingungen zu übernehmen. Andernfalls bleibt der Mieter zur Zahlung des Mietzinses längstens bis zu dem Zeitpunkt, auf den das Mietverhältnis gemäss Vertrag beendigt werden kann, verpﬂichtet. Der Abschluss des Mietvertrages ist ausschliesslich Sache des Vermieters. Steht fest, dass der Mieter keinen Ersatzmieter im Sinne des Gesetzes ﬁndet, hat sich auch der Vermieter im Rahmen seiner Schadenminderungspﬂicht um eine vorzeitige Wiedervermietung zu bemühen. Die Kosten für notwendige zusätzliche Umtriebe des Vermieters (z. B. Insertionskosten) hat der Mieter zu tragen.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vorzeitige Rückgabe ist nur auf ein Monatsende möglich. Die Mitteilung an den Vermieter hat schriftlich spätestens 30 Tage vor der geplanten Rückgabe zu erfolgen. Der Mieter haftet auch bei vorzeitiger Schlüsselrückgabe für die Erfüllung des Mietvertrags bis zur Weitervermietung (Mietbeginn) des Mietobjektes, längstens bis zum nächstmöglichen Kündigungstermin.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17.</w:t>
        <w:tab/>
        <w:t>Rückgabe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 Mietobjekt ist in gutem Zustand, unter Berücksichtigung der aus der vertragsgemässen Benutzung sich ergebenden Abnützung oder Veränderung sowie des Zustandes bei Mietantritt zurückzugeben. Die Rückgabe des vollständig geräumten und gereinigten Mietobjektes erfolgt mit allen Schlüsseln nach Ortsgebrauch jedoch spätestens am Tag nach Beendigung der Miete um 12.00 Uhr. Fällt der Rückgabetermin auf einen Samstag, Sonntag oder gesetzlichen Ruhe- oder Feiertag, hat die Rückgabe am darauffolgenden lokalen Werktag bis spätestens 12.00 Uhr zu geschehen. Die vom Mieter vorzunehmenden Instandstellungs- und Reinigungsarbeiten müssen fachgemäss ausgeführt und bis zur Beendigung des Mietverhältnisses abgeschlossen sein. Textile Bodenbeläge, die zum Mietobjekt gehören, sind fachmännisch zu reinigen bzw. zu extrahieren.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Mit Ablauf der Mietzeit besitzt der Mieter weder ein Recht des Aufenthaltes in den Räumen noch der Verfügung über dieselben.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der Rückgabe der Mietsache erstellen Mieter und Vermieter ein Rückgabeprotokoll, in welchem der Zustand der Mietsache festgehalten wird.</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Verweigert der Mieter seine Mitwirkung am Rückgabeprotokoll, so muss er sich das vom Vermieter erstellte Protokoll als richtig entgegenhalten lassen. Der Vermieter ist aber auf jeden Fall berechtigt, auf Kosten des Mieters zur Beweissicherung einen amtlichen Befund aufnehmen zu lassen.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muss dem Mieter diejenigen Mängel, für welche dieser einzustehen hat, sofort melden. Mängel, welche trotz übungsgemässer Prüfung bei der Rückgabe nicht erkennbar waren, kann der Vermieter auch noch später gegenüber dem Mieter geltend machen. Er hat sie dem Mieter sofort zu melden, wenn er solche entdeckt.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18.</w:t>
        <w:tab/>
        <w:t>Hinterlegungsverfahren/Verrechnung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einseitige Herabsetzung des Mietzinses durch den Mieter ist nicht zulässig. In Fällen, in denen die Hinterlegung zur Anwendung kommt sowie hinsichtlich Forderungen, die sich nicht aus dem Mietverhältnis ergeben, ist die Verrechnung ausgeschlossen. Kommt der Vermieter seiner Instandhaltungspﬂicht gemäss Ziffer 4A nicht nach, muss der Mieter ihm dazu schriftlich eine angemessene Frist setzen und kann ihm androhen, dass er bei unbenütztem Ablauf der Frist künftige Mietzinse bzw. Teilbeträge bei der vom Kanton bezeichneten Stelle hinterlegen werde.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Durchführung der Hinterlegung ist dem Vermieter ebenfalls schriftlich anzuzeigen.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Hinterlegte Mietzinse fallen dem Vermieter zu, wenn der Mieter seine Ansprüche gegenüber dem Vermieter nicht innert 30 Tagen seit Fälligkeit des ersten hinterlegten Mietzinses bei der Schlichtungsbehörde geltend gemacht hat.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bei der Schlichtungsbehörde die Herausgabe der zu Unrecht hinterlegten Mietzinse verlangen, sobald ihm der Mieter die Hinterlegung angekündigt hat.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19.</w:t>
        <w:tab/>
        <w:t>Nutzungsänderung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sind ohne schriftliche Zustimmung des Vermieters sowie der zuständigen Behörde die teilweise oder vollumfänglich gewerbliche Nutzung der Wohnung sowie die Erteilung von Musikunterricht in derselben untersagt.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Bewilligung kann aus wichtigen Gründen und nach schriftlicher eingeschriebener Abmahnung widerrufen werden.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20.</w:t>
        <w:tab/>
        <w:t>Versicherung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wird empfohlen, eine Haftpﬂichtversicherung mit Einschluss von Mieterschäden für die gesamte Mietdauer abzuschliessen.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Diese Versicherung sollte auch das Bruchrisiko bezüglich sämtlicher Spiegel, Scheiben, Vorrichtungen aus Glas/Keramik/Stein, wie Kochﬂächen, Küchenabdeckungen, Lavabos, Klosetts, Badewannen etc. sowie mieterspeziﬁsche spezielle Risiken abdecken.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Sicherheit (Einbruch, Diebstahl etc.) des Mietobjektes ist der Mieter verantwortlich. Für eingebrachte Sachen des Mieters sowie für Mieterausbauten lehnt der Vermieter jede Haftung ab. Der Mieter ist für die entsprechende Versicherung selbst verantwortlich.</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21.</w:t>
        <w:tab/>
        <w:t>Zustelladresse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Als Zustelladresse für alle Mieter, für beide Ehegatten oder beide Partner gilt der Ort des Mietobjektes, sofern dem Vermieter nicht schriftlich ein anderer Zustellungsort gemeldet wurde.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22.</w:t>
        <w:tab/>
        <w:t>Änderung im Zivilstand/in der registrierten Partnerschaft: Meldepflicht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Verheiratung, Trennung, Scheidung, Tod des Ehegatten, Aufnahme sowie Auﬂösung des gemeinsamen Haushaltes der Ehegatten ist der/sind die Mieter verpﬂichtet, den Vermieter innert 30 Tagen schriftlich zu informieren, unter Angabe der relevanten Namensund Adressänderungen.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Dasselbe gilt für Änderungen bei registrierten Partnerschaften sowie bei Veränderungen von Wohn- und Lebensgemeinschaften.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Unterlassungsfall haften die Mieter für einen allfälligen Schaden.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23.</w:t>
        <w:tab/>
        <w:t>Auskunftsbevollmächtigung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bevollmächtigt den Vermieter, Auskunft über den Zivilstand oder die registrierte Partnerschaft einzuholen. Die zuständigen Ämter werden hiermit ausdrücklich zur Auskunft ermächtigt.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24.</w:t>
        <w:tab/>
        <w:t>Hausordnung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Falls diese allgemeinen Bedingungen mit einer Hausordnung ergänzt sind, gilt diese als integrierender Bestandteil des Mietvertrags.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25.</w:t>
        <w:tab/>
        <w:t>Anwendbares Recht/Gerichtsstand</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Soweit in diesem Vertrag nichts anderes vereinbart ist, gelten die Bestimmungen des Schweizerischen Obligationenrechts (Art. 253ff. OR). Für alle Streitigkeiten aus diesem Vertrag ist der Ort der gemieteten Sache Gerichtsstand.</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Besondere Vereinbarungen: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Ort und Datum:</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Ort und Datum:</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tab/>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Der Vermieter:</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Der / Die Mieter:</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7" w:top="1417" w:right="1417" w:bottom="1134" w:header="0" w:footer="708"/>
      <w:paperSrc w:first="0" w:other="0"/>
      <w:pgNumType w:fmt="decimal" w:start="1"/>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Symbol">
    <w:charset w:val="02"/>
    <w:family w:val="roman"/>
    <w:pitch w:val="default"/>
  </w:font>
  <w:font w:name="Calibri">
    <w:charset w:val="00"/>
    <w:family w:val="swiss"/>
    <w:pitch w:val="default"/>
  </w:font>
  <w:font w:name="Lato">
    <w:charset w:val="00"/>
    <w:family w:val="swiss"/>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jc w:val="center"/>
    </w:pPr>
    <w:r>
      <w:fldChar w:fldCharType="begin"/>
      <w:instrText xml:space="preserve"> PAGE </w:instrText>
      <w:fldChar w:fldCharType="separate"/>
      <w:t>3</w:t>
      <w:fldChar w:fldCharType="end"/>
    </w:r>
  </w:p>
  <w:p>
    <w:pPr>
      <w:pStyle w:val="para6"/>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Arial" w:hAnsi="Arial" w:eastAsia="Times New Roman" w:cs="Aria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09"/>
      <w:tmLastPosIdx w:val="0"/>
    </w:tmLastPosCaret>
    <w:tmLastPosAnchor>
      <w:tmLastPosPgfIdx w:val="0"/>
      <w:tmLastPosIdx w:val="0"/>
    </w:tmLastPosAnchor>
    <w:tmLastPosTblRect w:left="0" w:top="0" w:right="0" w:bottom="0"/>
  </w:tmLastPos>
  <w:tmAppRevision w:date="1601887282"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de-ch" w:eastAsia="zh-cn" w:bidi="ar-sa"/>
      </w:rPr>
    </w:rPrDefault>
    <w:pPrDefault>
      <w:pPr>
        <w:spacing w:line="300" w:lineRule="exact"/>
        <w:tabs defTabSz="708">
          <w:tab w:val="left" w:pos="1701" w:leader="none"/>
          <w:tab w:val="right" w:pos="9356" w:leader="none"/>
        </w:tabs>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Arial"/>
      <w:sz w:val="18"/>
      <w:szCs w:val="18"/>
    </w:rPr>
  </w:style>
  <w:style w:type="paragraph" w:styleId="para1">
    <w:name w:val="No Spacing"/>
    <w:qFormat/>
    <w:pPr>
      <w:spacing w:line="240" w:lineRule="auto"/>
    </w:pPr>
    <w:rPr>
      <w:rFonts w:ascii="Arial" w:hAnsi="Arial" w:eastAsia="Times New Roman" w:cs="Arial"/>
      <w:sz w:val="18"/>
      <w:szCs w:val="18"/>
      <w:lang w:val="de-ch" w:bidi="ar-sa"/>
    </w:rPr>
  </w:style>
  <w:style w:type="paragraph" w:styleId="para2">
    <w:name w:val="heading 1"/>
    <w:qFormat/>
    <w:basedOn w:val="para1"/>
    <w:next w:val="para0"/>
    <w:pPr>
      <w:spacing w:after="240" w:line="300" w:lineRule="exact"/>
      <w:outlineLvl w:val="0"/>
      <w:tabs defTabSz="708">
        <w:tab w:val="clear" w:pos="1701" w:leader="none"/>
        <w:tab w:val="left" w:pos="6096" w:leader="none"/>
        <w:tab w:val="clear" w:pos="93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9D9D9" tmshd="1677721856, 0, 14277081"/>
    </w:pPr>
    <w:rPr>
      <w:rFonts w:eastAsia="Calibri"/>
      <w:b/>
    </w:rPr>
  </w:style>
  <w:style w:type="paragraph" w:styleId="para3">
    <w:name w:val="List Paragraph"/>
    <w:qFormat/>
    <w:basedOn w:val="para0"/>
    <w:pPr>
      <w:ind w:left="720"/>
      <w:contextualSpacing/>
    </w:pPr>
  </w:style>
  <w:style w:type="paragraph" w:styleId="para4">
    <w:name w:val="Subtitle"/>
    <w:qFormat/>
    <w:basedOn w:val="para0"/>
    <w:next w:val="para0"/>
    <w:rPr>
      <w:sz w:val="16"/>
      <w:szCs w:val="16"/>
    </w:rPr>
  </w:style>
  <w:style w:type="paragraph" w:styleId="para5">
    <w:name w:val="Header"/>
    <w:qFormat/>
    <w:basedOn w:val="para0"/>
    <w:pPr>
      <w:spacing w:line="240" w:lineRule="auto"/>
      <w:tabs defTabSz="708">
        <w:tab w:val="clear" w:pos="1701" w:leader="none"/>
        <w:tab w:val="center" w:pos="4536" w:leader="none"/>
        <w:tab w:val="right" w:pos="9072" w:leader="none"/>
        <w:tab w:val="clear" w:pos="9356" w:leader="none"/>
      </w:tabs>
    </w:pPr>
  </w:style>
  <w:style w:type="paragraph" w:styleId="para6">
    <w:name w:val="Footer"/>
    <w:qFormat/>
    <w:basedOn w:val="para0"/>
    <w:pPr>
      <w:spacing w:line="240" w:lineRule="auto"/>
      <w:tabs defTabSz="708">
        <w:tab w:val="clear" w:pos="1701" w:leader="none"/>
        <w:tab w:val="center" w:pos="4536" w:leader="none"/>
        <w:tab w:val="right" w:pos="9072" w:leader="none"/>
        <w:tab w:val="clear" w:pos="9356" w:leader="none"/>
      </w:tabs>
    </w:pPr>
  </w:style>
  <w:style w:type="character" w:styleId="char0" w:default="1">
    <w:name w:val="Default Paragraph Font"/>
  </w:style>
  <w:style w:type="character" w:styleId="char1" w:customStyle="1">
    <w:name w:val="Überschrift 1 Zchn"/>
    <w:basedOn w:val="char0"/>
    <w:rPr>
      <w:rFonts w:ascii="Arial" w:hAnsi="Arial" w:eastAsia="Calibri" w:cs="Arial"/>
      <w:b/>
      <w:sz w:val="18"/>
      <w:szCs w:val="18"/>
      <w:shd w:val="clear" w:fill="d9d9d9"/>
    </w:rPr>
  </w:style>
  <w:style w:type="character" w:styleId="char2" w:customStyle="1">
    <w:name w:val="hcp12"/>
    <w:basedOn w:val="char0"/>
    <w:rPr>
      <w:b w:val="0"/>
      <w:bCs w:val="0"/>
    </w:rPr>
  </w:style>
  <w:style w:type="character" w:styleId="char3" w:customStyle="1">
    <w:name w:val="Untertitel Zchn"/>
    <w:basedOn w:val="char0"/>
    <w:rPr>
      <w:rFonts w:ascii="Arial" w:hAnsi="Arial" w:eastAsia="Times New Roman" w:cs="Arial"/>
      <w:sz w:val="16"/>
      <w:szCs w:val="16"/>
    </w:rPr>
  </w:style>
  <w:style w:type="character" w:styleId="char4" w:customStyle="1">
    <w:name w:val="platzhalterdiamant"/>
    <w:basedOn w:val="char0"/>
  </w:style>
  <w:style w:type="character" w:styleId="char5" w:customStyle="1">
    <w:name w:val="Kopfzeile Zchn"/>
    <w:basedOn w:val="char0"/>
    <w:rPr>
      <w:rFonts w:ascii="Arial" w:hAnsi="Arial" w:eastAsia="Times New Roman" w:cs="Arial"/>
      <w:sz w:val="18"/>
      <w:szCs w:val="18"/>
    </w:rPr>
  </w:style>
  <w:style w:type="character" w:styleId="char6" w:customStyle="1">
    <w:name w:val="Fußzeile Zchn"/>
    <w:basedOn w:val="char0"/>
    <w:rPr>
      <w:rFonts w:ascii="Arial" w:hAnsi="Arial" w:eastAsia="Times New Roman" w:cs="Arial"/>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de-ch" w:eastAsia="zh-cn" w:bidi="ar-sa"/>
      </w:rPr>
    </w:rPrDefault>
    <w:pPrDefault>
      <w:pPr>
        <w:spacing w:line="300" w:lineRule="exact"/>
        <w:tabs defTabSz="708">
          <w:tab w:val="left" w:pos="1701" w:leader="none"/>
          <w:tab w:val="right" w:pos="9356" w:leader="none"/>
        </w:tabs>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Arial"/>
      <w:sz w:val="18"/>
      <w:szCs w:val="18"/>
    </w:rPr>
  </w:style>
  <w:style w:type="paragraph" w:styleId="para1">
    <w:name w:val="No Spacing"/>
    <w:qFormat/>
    <w:pPr>
      <w:spacing w:line="240" w:lineRule="auto"/>
    </w:pPr>
    <w:rPr>
      <w:rFonts w:ascii="Arial" w:hAnsi="Arial" w:eastAsia="Times New Roman" w:cs="Arial"/>
      <w:sz w:val="18"/>
      <w:szCs w:val="18"/>
      <w:lang w:val="de-ch" w:bidi="ar-sa"/>
    </w:rPr>
  </w:style>
  <w:style w:type="paragraph" w:styleId="para2">
    <w:name w:val="heading 1"/>
    <w:qFormat/>
    <w:basedOn w:val="para1"/>
    <w:next w:val="para0"/>
    <w:pPr>
      <w:spacing w:after="240" w:line="300" w:lineRule="exact"/>
      <w:outlineLvl w:val="0"/>
      <w:tabs defTabSz="708">
        <w:tab w:val="clear" w:pos="1701" w:leader="none"/>
        <w:tab w:val="left" w:pos="6096" w:leader="none"/>
        <w:tab w:val="clear" w:pos="93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9D9D9" tmshd="1677721856, 0, 14277081"/>
    </w:pPr>
    <w:rPr>
      <w:rFonts w:eastAsia="Calibri"/>
      <w:b/>
    </w:rPr>
  </w:style>
  <w:style w:type="paragraph" w:styleId="para3">
    <w:name w:val="List Paragraph"/>
    <w:qFormat/>
    <w:basedOn w:val="para0"/>
    <w:pPr>
      <w:ind w:left="720"/>
      <w:contextualSpacing/>
    </w:pPr>
  </w:style>
  <w:style w:type="paragraph" w:styleId="para4">
    <w:name w:val="Subtitle"/>
    <w:qFormat/>
    <w:basedOn w:val="para0"/>
    <w:next w:val="para0"/>
    <w:rPr>
      <w:sz w:val="16"/>
      <w:szCs w:val="16"/>
    </w:rPr>
  </w:style>
  <w:style w:type="paragraph" w:styleId="para5">
    <w:name w:val="Header"/>
    <w:qFormat/>
    <w:basedOn w:val="para0"/>
    <w:pPr>
      <w:spacing w:line="240" w:lineRule="auto"/>
      <w:tabs defTabSz="708">
        <w:tab w:val="clear" w:pos="1701" w:leader="none"/>
        <w:tab w:val="center" w:pos="4536" w:leader="none"/>
        <w:tab w:val="right" w:pos="9072" w:leader="none"/>
        <w:tab w:val="clear" w:pos="9356" w:leader="none"/>
      </w:tabs>
    </w:pPr>
  </w:style>
  <w:style w:type="paragraph" w:styleId="para6">
    <w:name w:val="Footer"/>
    <w:qFormat/>
    <w:basedOn w:val="para0"/>
    <w:pPr>
      <w:spacing w:line="240" w:lineRule="auto"/>
      <w:tabs defTabSz="708">
        <w:tab w:val="clear" w:pos="1701" w:leader="none"/>
        <w:tab w:val="center" w:pos="4536" w:leader="none"/>
        <w:tab w:val="right" w:pos="9072" w:leader="none"/>
        <w:tab w:val="clear" w:pos="9356" w:leader="none"/>
      </w:tabs>
    </w:pPr>
  </w:style>
  <w:style w:type="character" w:styleId="char0" w:default="1">
    <w:name w:val="Default Paragraph Font"/>
  </w:style>
  <w:style w:type="character" w:styleId="char1" w:customStyle="1">
    <w:name w:val="Überschrift 1 Zchn"/>
    <w:basedOn w:val="char0"/>
    <w:rPr>
      <w:rFonts w:ascii="Arial" w:hAnsi="Arial" w:eastAsia="Calibri" w:cs="Arial"/>
      <w:b/>
      <w:sz w:val="18"/>
      <w:szCs w:val="18"/>
      <w:shd w:val="clear" w:fill="d9d9d9"/>
    </w:rPr>
  </w:style>
  <w:style w:type="character" w:styleId="char2" w:customStyle="1">
    <w:name w:val="hcp12"/>
    <w:basedOn w:val="char0"/>
    <w:rPr>
      <w:b w:val="0"/>
      <w:bCs w:val="0"/>
    </w:rPr>
  </w:style>
  <w:style w:type="character" w:styleId="char3" w:customStyle="1">
    <w:name w:val="Untertitel Zchn"/>
    <w:basedOn w:val="char0"/>
    <w:rPr>
      <w:rFonts w:ascii="Arial" w:hAnsi="Arial" w:eastAsia="Times New Roman" w:cs="Arial"/>
      <w:sz w:val="16"/>
      <w:szCs w:val="16"/>
    </w:rPr>
  </w:style>
  <w:style w:type="character" w:styleId="char4" w:customStyle="1">
    <w:name w:val="platzhalterdiamant"/>
    <w:basedOn w:val="char0"/>
  </w:style>
  <w:style w:type="character" w:styleId="char5" w:customStyle="1">
    <w:name w:val="Kopfzeile Zchn"/>
    <w:basedOn w:val="char0"/>
    <w:rPr>
      <w:rFonts w:ascii="Arial" w:hAnsi="Arial" w:eastAsia="Times New Roman" w:cs="Arial"/>
      <w:sz w:val="18"/>
      <w:szCs w:val="18"/>
    </w:rPr>
  </w:style>
  <w:style w:type="character" w:styleId="char6" w:customStyle="1">
    <w:name w:val="Fußzeile Zchn"/>
    <w:basedOn w:val="char0"/>
    <w:rPr>
      <w:rFonts w:ascii="Arial" w:hAnsi="Arial" w:eastAsia="Times New Roman" w:cs="Arial"/>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a:cs typeface="Arial"/>
      </a:majorFont>
      <a:minorFont>
        <a:latin typeface="Arial"/>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Coozzy AG</dc:creator>
  <cp:keywords/>
  <dc:description/>
  <cp:lastModifiedBy>Lukas Jarosch</cp:lastModifiedBy>
  <cp:revision>11</cp:revision>
  <dcterms:created xsi:type="dcterms:W3CDTF">2020-09-28T09:18:00Z</dcterms:created>
  <dcterms:modified xsi:type="dcterms:W3CDTF">2020-10-05T08:41:22Z</dcterms:modified>
</cp:coreProperties>
</file>