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3F1" w:rsidRPr="00D803F1" w:rsidRDefault="00D803F1" w:rsidP="00D803F1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803F1">
        <w:rPr>
          <w:rFonts w:ascii="Calibri" w:eastAsia="Times New Roman" w:hAnsi="Calibri" w:cs="Calibri"/>
          <w:color w:val="2F5496"/>
          <w:kern w:val="36"/>
          <w:sz w:val="32"/>
          <w:szCs w:val="32"/>
          <w:lang w:eastAsia="es-AR"/>
        </w:rPr>
        <w:t>Lote de prueba</w:t>
      </w:r>
    </w:p>
    <w:p w:rsidR="00D803F1" w:rsidRDefault="00D803F1" w:rsidP="00D803F1">
      <w:pPr>
        <w:spacing w:line="240" w:lineRule="auto"/>
        <w:rPr>
          <w:rFonts w:ascii="Calibri" w:eastAsia="Times New Roman" w:hAnsi="Calibri" w:cs="Calibri"/>
          <w:color w:val="2F5496"/>
          <w:sz w:val="26"/>
          <w:szCs w:val="26"/>
          <w:lang w:eastAsia="es-AR"/>
        </w:rPr>
      </w:pPr>
      <w:r w:rsidRP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Caso 1 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–</w:t>
      </w:r>
      <w:r w:rsidRP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 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Polinomio completo</w:t>
      </w:r>
    </w:p>
    <w:p w:rsidR="004B1249" w:rsidRPr="004B1249" w:rsidRDefault="004B1249" w:rsidP="00D803F1">
      <w:pPr>
        <w:spacing w:line="240" w:lineRule="auto"/>
        <w:rPr>
          <w:rFonts w:ascii="Calibri" w:eastAsia="Times New Roman" w:hAnsi="Calibri" w:cs="Calibri"/>
          <w:color w:val="000000"/>
          <w:lang w:eastAsia="es-AR"/>
        </w:rPr>
      </w:pPr>
      <w:proofErr w:type="spellStart"/>
      <w:r>
        <w:rPr>
          <w:rFonts w:ascii="Calibri" w:eastAsia="Times New Roman" w:hAnsi="Calibri" w:cs="Calibri"/>
          <w:color w:val="000000"/>
          <w:lang w:eastAsia="es-AR"/>
        </w:rPr>
        <w:t>Descripcion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 xml:space="preserve">: </w:t>
      </w:r>
      <w:r w:rsidRPr="004B1249">
        <w:rPr>
          <w:rFonts w:ascii="Calibri" w:eastAsia="Times New Roman" w:hAnsi="Calibri" w:cs="Calibri"/>
          <w:color w:val="000000"/>
          <w:lang w:eastAsia="es-AR"/>
        </w:rPr>
        <w:t>Polinomio completo, grado 2</w:t>
      </w:r>
    </w:p>
    <w:p w:rsidR="00D803F1" w:rsidRPr="00D803F1" w:rsidRDefault="004B1249" w:rsidP="00D803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P: </w:t>
      </w:r>
      <w:r w:rsid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x</w:t>
      </w:r>
      <w:r w:rsidR="00D803F1">
        <w:rPr>
          <w:rFonts w:ascii="Calibri" w:eastAsia="Times New Roman" w:hAnsi="Calibri" w:cs="Calibri"/>
          <w:color w:val="2F5496"/>
          <w:sz w:val="26"/>
          <w:szCs w:val="26"/>
          <w:vertAlign w:val="superscript"/>
          <w:lang w:eastAsia="es-AR"/>
        </w:rPr>
        <w:t>2</w:t>
      </w:r>
      <w:r w:rsid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+x+1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03F1" w:rsidTr="00D803F1">
        <w:tc>
          <w:tcPr>
            <w:tcW w:w="4508" w:type="dxa"/>
          </w:tcPr>
          <w:p w:rsidR="00D803F1" w:rsidRDefault="00D803F1" w:rsidP="00D80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ENTRADA</w:t>
            </w:r>
          </w:p>
        </w:tc>
        <w:tc>
          <w:tcPr>
            <w:tcW w:w="4508" w:type="dxa"/>
          </w:tcPr>
          <w:p w:rsidR="00D803F1" w:rsidRDefault="00D803F1" w:rsidP="00D80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SALIDA</w:t>
            </w:r>
          </w:p>
        </w:tc>
      </w:tr>
      <w:tr w:rsidR="00D803F1" w:rsidTr="00D803F1">
        <w:tc>
          <w:tcPr>
            <w:tcW w:w="4508" w:type="dxa"/>
          </w:tcPr>
          <w:p w:rsidR="00D803F1" w:rsidRDefault="0016032E" w:rsidP="00D80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  <w:tc>
          <w:tcPr>
            <w:tcW w:w="4508" w:type="dxa"/>
          </w:tcPr>
          <w:p w:rsidR="00D803F1" w:rsidRDefault="0016032E" w:rsidP="00D80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3</m:t>
                </m:r>
              </m:oMath>
            </m:oMathPara>
          </w:p>
        </w:tc>
      </w:tr>
    </w:tbl>
    <w:p w:rsidR="00D803F1" w:rsidRPr="00D803F1" w:rsidRDefault="00D803F1" w:rsidP="00D80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803F1" w:rsidRDefault="00D803F1" w:rsidP="00D803F1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  <w:lang w:eastAsia="es-AR"/>
        </w:rPr>
      </w:pPr>
      <w:r w:rsidRPr="00D803F1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 xml:space="preserve">Caso 2 – </w:t>
      </w:r>
      <w:r w:rsidR="004B1249"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Polinomio incompleto</w:t>
      </w:r>
    </w:p>
    <w:p w:rsidR="004B1249" w:rsidRPr="004B1249" w:rsidRDefault="004B1249" w:rsidP="004B1249">
      <w:pPr>
        <w:spacing w:line="240" w:lineRule="auto"/>
        <w:rPr>
          <w:rFonts w:ascii="Calibri" w:eastAsia="Times New Roman" w:hAnsi="Calibri" w:cs="Calibri"/>
          <w:color w:val="000000"/>
          <w:lang w:eastAsia="es-AR"/>
        </w:rPr>
      </w:pPr>
      <w:proofErr w:type="spellStart"/>
      <w:r>
        <w:rPr>
          <w:rFonts w:ascii="Calibri" w:eastAsia="Times New Roman" w:hAnsi="Calibri" w:cs="Calibri"/>
          <w:color w:val="000000"/>
          <w:lang w:eastAsia="es-AR"/>
        </w:rPr>
        <w:t>Descripcion</w:t>
      </w:r>
      <w:proofErr w:type="spellEnd"/>
      <w:r>
        <w:rPr>
          <w:rFonts w:ascii="Calibri" w:eastAsia="Times New Roman" w:hAnsi="Calibri" w:cs="Calibri"/>
          <w:color w:val="000000"/>
          <w:lang w:eastAsia="es-AR"/>
        </w:rPr>
        <w:t xml:space="preserve">: </w:t>
      </w:r>
      <w:r w:rsidRPr="004B1249">
        <w:rPr>
          <w:rFonts w:ascii="Calibri" w:eastAsia="Times New Roman" w:hAnsi="Calibri" w:cs="Calibri"/>
          <w:color w:val="000000"/>
          <w:lang w:eastAsia="es-AR"/>
        </w:rPr>
        <w:t>Polinomio incompleto grado 2</w:t>
      </w:r>
    </w:p>
    <w:p w:rsidR="004B1249" w:rsidRPr="00D803F1" w:rsidRDefault="004B1249" w:rsidP="004B1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P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: x</w:t>
      </w:r>
      <w:r>
        <w:rPr>
          <w:rFonts w:ascii="Calibri" w:eastAsia="Times New Roman" w:hAnsi="Calibri" w:cs="Calibri"/>
          <w:color w:val="2F5496"/>
          <w:sz w:val="26"/>
          <w:szCs w:val="26"/>
          <w:vertAlign w:val="superscript"/>
          <w:lang w:eastAsia="es-AR"/>
        </w:rPr>
        <w:t>2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+0*x</w:t>
      </w:r>
      <w:r>
        <w:rPr>
          <w:rFonts w:ascii="Calibri" w:eastAsia="Times New Roman" w:hAnsi="Calibri" w:cs="Calibri"/>
          <w:color w:val="2F5496"/>
          <w:sz w:val="26"/>
          <w:szCs w:val="26"/>
          <w:lang w:eastAsia="es-AR"/>
        </w:rPr>
        <w:t>+1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1249" w:rsidTr="0001165B"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ENTRADA</w:t>
            </w:r>
          </w:p>
        </w:tc>
        <w:tc>
          <w:tcPr>
            <w:tcW w:w="4508" w:type="dxa"/>
          </w:tcPr>
          <w:p w:rsidR="004B1249" w:rsidRDefault="004B1249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SALIDA</w:t>
            </w:r>
          </w:p>
        </w:tc>
      </w:tr>
      <w:tr w:rsidR="004B1249" w:rsidTr="0016032E">
        <w:trPr>
          <w:trHeight w:val="96"/>
        </w:trPr>
        <w:tc>
          <w:tcPr>
            <w:tcW w:w="4508" w:type="dxa"/>
          </w:tcPr>
          <w:p w:rsidR="004B1249" w:rsidRDefault="0016032E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  <w:tc>
          <w:tcPr>
            <w:tcW w:w="4508" w:type="dxa"/>
          </w:tcPr>
          <w:p w:rsidR="004B1249" w:rsidRDefault="00432CEC" w:rsidP="0001165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s-AR"/>
                  </w:rPr>
                  <m:t>2</m:t>
                </m:r>
              </m:oMath>
            </m:oMathPara>
          </w:p>
        </w:tc>
      </w:tr>
    </w:tbl>
    <w:p w:rsidR="00391551" w:rsidRDefault="00391551">
      <w:bookmarkStart w:id="0" w:name="_GoBack"/>
      <w:bookmarkEnd w:id="0"/>
    </w:p>
    <w:sectPr w:rsidR="00391551" w:rsidSect="00AD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5C"/>
    <w:rsid w:val="0016032E"/>
    <w:rsid w:val="00391551"/>
    <w:rsid w:val="00432CEC"/>
    <w:rsid w:val="004B1249"/>
    <w:rsid w:val="005F7D5C"/>
    <w:rsid w:val="00AD5BDA"/>
    <w:rsid w:val="00D8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A3B1"/>
  <w15:chartTrackingRefBased/>
  <w15:docId w15:val="{DDFFE9CB-948E-4253-BD0F-18F28DF4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3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D80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F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803F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8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eGrid">
    <w:name w:val="Table Grid"/>
    <w:basedOn w:val="TableNormal"/>
    <w:uiPriority w:val="39"/>
    <w:rsid w:val="00D8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0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6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5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0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1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5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Lorenzo Maximiliano Rodrigo</dc:creator>
  <cp:keywords/>
  <dc:description/>
  <cp:lastModifiedBy>Di Lorenzo Maximiliano Rodrigo</cp:lastModifiedBy>
  <cp:revision>2</cp:revision>
  <dcterms:created xsi:type="dcterms:W3CDTF">2017-09-12T21:24:00Z</dcterms:created>
  <dcterms:modified xsi:type="dcterms:W3CDTF">2017-09-13T02:14:00Z</dcterms:modified>
</cp:coreProperties>
</file>