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>SÃO PAULO TECH SCHOOL</w:t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>CURSO DE TECNOLOGIA EM CIÊNCIA DA COMPUTAÇÃO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Davi Bordon Silva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Matheus Leal de oliveira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PAMELA LABONIA MORAIS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Pedro Alberani dos Santos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Vi</w:t>
      </w:r>
      <w:r>
        <w:rPr>
          <w:rFonts w:eastAsia="Arial" w:cs="Arial" w:ascii="Arial" w:hAnsi="Arial"/>
          <w:b/>
          <w:caps/>
          <w:sz w:val="24"/>
        </w:rPr>
        <w:t xml:space="preserve">ctor Zanin Rubinec 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V</w:t>
      </w:r>
      <w:r>
        <w:rPr>
          <w:rFonts w:eastAsia="Arial" w:cs="Arial" w:ascii="Arial" w:hAnsi="Arial"/>
          <w:b/>
          <w:caps/>
          <w:sz w:val="24"/>
        </w:rPr>
        <w:t>iníci</w:t>
      </w:r>
      <w:r>
        <w:rPr>
          <w:rFonts w:eastAsia="Arial" w:cs="Arial" w:ascii="Arial" w:hAnsi="Arial"/>
          <w:b/>
          <w:caps/>
          <w:sz w:val="24"/>
        </w:rPr>
        <w:t>u</w:t>
      </w:r>
      <w:r>
        <w:rPr>
          <w:rFonts w:eastAsia="Arial" w:cs="Arial" w:ascii="Arial" w:hAnsi="Arial"/>
          <w:b/>
          <w:caps/>
          <w:sz w:val="24"/>
        </w:rPr>
        <w:t>s Da silva cardoso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Monitoramento da arquitetura do pix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projeto pi</w:t>
      </w:r>
      <w:r>
        <w:rPr>
          <w:rFonts w:eastAsia="Arial" w:cs="Arial" w:ascii="Arial" w:hAnsi="Arial"/>
          <w:b/>
          <w:caps/>
          <w:sz w:val="24"/>
        </w:rPr>
        <w:t>x</w:t>
      </w:r>
      <w:r>
        <w:rPr>
          <w:rFonts w:eastAsia="Arial" w:cs="Arial" w:ascii="Arial" w:hAnsi="Arial"/>
          <w:b/>
          <w:caps/>
          <w:sz w:val="24"/>
        </w:rPr>
        <w:t>chu</w:t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ind w:left="5711" w:hanging="1175"/>
        <w:jc w:val="both"/>
        <w:rPr>
          <w:rFonts w:ascii="Arial" w:hAnsi="Arial" w:eastAsia="Arial" w:cs="Arial"/>
          <w:b/>
          <w:b/>
          <w:sz w:val="20"/>
        </w:rPr>
      </w:pPr>
      <w:r>
        <w:rPr>
          <w:rFonts w:eastAsia="Arial" w:cs="Arial" w:ascii="Arial" w:hAnsi="Arial"/>
          <w:b/>
          <w:sz w:val="20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SÃO PAULO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2022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Sumário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  <w:tab w:val="right" w:pos="9072" w:leader="dot"/>
        </w:tabs>
        <w:spacing w:lineRule="auto" w:line="240" w:before="0" w:after="120"/>
        <w:ind w:left="397" w:right="284" w:hanging="397"/>
        <w:rPr>
          <w:rFonts w:ascii="Calibri" w:hAnsi="Calibri" w:eastAsia="Calibri" w:cs="Calibri"/>
        </w:rPr>
      </w:pPr>
      <w:r>
        <w:rPr>
          <w:rFonts w:eastAsia="Arial" w:cs="Arial" w:ascii="Arial" w:hAnsi="Arial"/>
          <w:b/>
          <w:caps/>
          <w:sz w:val="24"/>
        </w:rPr>
        <w:t>1</w:t>
      </w:r>
      <w:r>
        <w:rPr>
          <w:rFonts w:eastAsia="Calibri" w:cs="Calibri"/>
        </w:rPr>
        <w:tab/>
      </w:r>
      <w:r>
        <w:rPr>
          <w:rFonts w:eastAsia="Arial" w:cs="Arial" w:ascii="Arial" w:hAnsi="Arial"/>
          <w:b/>
          <w:caps/>
          <w:sz w:val="24"/>
        </w:rPr>
        <w:t>VISÃO DO PROJETO</w:t>
        <w:tab/>
        <w:t>3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1.1</w:t>
      </w:r>
      <w:r>
        <w:rPr>
          <w:rFonts w:eastAsia="Calibri" w:cs="Calibri"/>
        </w:rPr>
        <w:tab/>
      </w:r>
      <w:r>
        <w:rPr>
          <w:rFonts w:eastAsia="Arial" w:cs="Arial" w:ascii="Arial" w:hAnsi="Arial"/>
          <w:bCs/>
          <w:caps/>
          <w:sz w:val="24"/>
        </w:rPr>
        <w:t>APRESENTAÇÃO DO GRUPO</w:t>
        <w:tab/>
        <w:t>4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1.2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CONTEXTO</w:t>
        <w:tab/>
        <w:t>5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1.3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Problema / justificativa do projeto</w:t>
        <w:tab/>
        <w:t>5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1.4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objetivo da solução</w:t>
        <w:tab/>
        <w:t>6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1.5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diagrama dE Visão de negócio</w:t>
      </w:r>
      <w:r>
        <w:rPr>
          <w:rFonts w:eastAsia="Arial" w:cs="Arial" w:ascii="Arial" w:hAnsi="Arial"/>
          <w:caps/>
          <w:sz w:val="24"/>
        </w:rPr>
        <w:tab/>
        <w:t>6</w:t>
      </w:r>
    </w:p>
    <w:p>
      <w:pPr>
        <w:pStyle w:val="Normal"/>
        <w:tabs>
          <w:tab w:val="clear" w:pos="708"/>
          <w:tab w:val="left" w:pos="851" w:leader="none"/>
          <w:tab w:val="right" w:pos="9072" w:leader="dot"/>
        </w:tabs>
        <w:spacing w:lineRule="auto" w:line="240" w:before="0" w:after="120"/>
        <w:ind w:left="397" w:right="284" w:hanging="397"/>
        <w:rPr>
          <w:rFonts w:ascii="Calibri" w:hAnsi="Calibri" w:eastAsia="Calibri" w:cs="Calibri"/>
        </w:rPr>
      </w:pPr>
      <w:r>
        <w:rPr>
          <w:rFonts w:eastAsia="Arial" w:cs="Arial" w:ascii="Arial" w:hAnsi="Arial"/>
          <w:b/>
          <w:caps/>
          <w:sz w:val="24"/>
        </w:rPr>
        <w:t>2</w:t>
      </w:r>
      <w:r>
        <w:rPr>
          <w:rFonts w:eastAsia="Calibri" w:cs="Calibri"/>
        </w:rPr>
        <w:tab/>
      </w:r>
      <w:r>
        <w:rPr>
          <w:rFonts w:eastAsia="Arial" w:cs="Arial" w:ascii="Arial" w:hAnsi="Arial"/>
          <w:b/>
          <w:caps/>
          <w:sz w:val="24"/>
        </w:rPr>
        <w:t>PLANEJAMENTO DO PROJETO</w:t>
        <w:tab/>
        <w:t>7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2.1</w:t>
      </w:r>
      <w:r>
        <w:rPr>
          <w:rFonts w:eastAsia="Calibri" w:cs="Calibri"/>
        </w:rPr>
        <w:tab/>
      </w:r>
      <w:r>
        <w:rPr>
          <w:rFonts w:eastAsia="Arial" w:cs="Arial" w:ascii="Arial" w:hAnsi="Arial"/>
          <w:bCs/>
          <w:caps/>
          <w:sz w:val="24"/>
        </w:rPr>
        <w:t>Definição da Equipe do projeto</w:t>
        <w:tab/>
        <w:t>8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2.2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PROCESSO E FERRAMENTA DE GESTÃO DE PROJETOS</w:t>
        <w:tab/>
        <w:t>9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2.3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Gestão dos Riscos do Projeto</w:t>
        <w:tab/>
        <w:t>10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2.4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PRODUCT BACKLOG e requisitos</w:t>
        <w:tab/>
        <w:t>11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2.5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Sprints / sprint backlog</w:t>
      </w:r>
      <w:r>
        <w:rPr>
          <w:rFonts w:eastAsia="Arial" w:cs="Arial" w:ascii="Arial" w:hAnsi="Arial"/>
          <w:caps/>
          <w:sz w:val="24"/>
        </w:rPr>
        <w:tab/>
        <w:t>12</w:t>
      </w:r>
    </w:p>
    <w:p>
      <w:pPr>
        <w:pStyle w:val="Normal"/>
        <w:tabs>
          <w:tab w:val="clear" w:pos="708"/>
          <w:tab w:val="left" w:pos="851" w:leader="none"/>
          <w:tab w:val="right" w:pos="9072" w:leader="dot"/>
        </w:tabs>
        <w:spacing w:lineRule="auto" w:line="240" w:before="0" w:after="120"/>
        <w:ind w:left="397" w:right="284" w:hanging="397"/>
        <w:rPr>
          <w:rFonts w:ascii="Calibri" w:hAnsi="Calibri" w:eastAsia="Calibri" w:cs="Calibri"/>
        </w:rPr>
      </w:pPr>
      <w:r>
        <w:rPr>
          <w:rFonts w:eastAsia="Arial" w:cs="Arial" w:ascii="Arial" w:hAnsi="Arial"/>
          <w:b/>
          <w:caps/>
          <w:color w:val="000000"/>
          <w:sz w:val="24"/>
        </w:rPr>
        <w:t>3</w:t>
      </w:r>
      <w:r>
        <w:rPr>
          <w:rFonts w:eastAsia="Calibri" w:cs="Calibri"/>
        </w:rPr>
        <w:tab/>
      </w:r>
      <w:r>
        <w:rPr>
          <w:rFonts w:eastAsia="Arial" w:cs="Arial" w:ascii="Arial" w:hAnsi="Arial"/>
          <w:b/>
          <w:caps/>
          <w:color w:val="000000"/>
          <w:sz w:val="24"/>
        </w:rPr>
        <w:t>desenvolvimento do projeto</w:t>
      </w:r>
      <w:r>
        <w:rPr>
          <w:rFonts w:eastAsia="Arial" w:cs="Arial" w:ascii="Arial" w:hAnsi="Arial"/>
          <w:b/>
          <w:caps/>
          <w:sz w:val="24"/>
        </w:rPr>
        <w:tab/>
        <w:t>13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3.1</w:t>
      </w:r>
      <w:r>
        <w:rPr>
          <w:rFonts w:eastAsia="Calibri" w:cs="Calibri"/>
        </w:rPr>
        <w:tab/>
      </w:r>
      <w:r>
        <w:rPr>
          <w:rFonts w:eastAsia="Arial" w:cs="Arial" w:ascii="Arial" w:hAnsi="Arial"/>
          <w:bCs/>
          <w:caps/>
          <w:sz w:val="24"/>
        </w:rPr>
        <w:t>DIAGRAMA DE Solução Técnica</w:t>
        <w:tab/>
        <w:t>14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3.2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Banco de Dados</w:t>
        <w:tab/>
        <w:t>14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3.3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Protótipo das telas, lógica e usabilidade</w:t>
        <w:tab/>
        <w:t>17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3.4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MÉTRICAS</w:t>
      </w:r>
      <w:r>
        <w:rPr>
          <w:rFonts w:eastAsia="Arial" w:cs="Arial" w:ascii="Arial" w:hAnsi="Arial"/>
          <w:caps/>
          <w:sz w:val="24"/>
        </w:rPr>
        <w:tab/>
        <w:t>19</w:t>
      </w:r>
    </w:p>
    <w:p>
      <w:pPr>
        <w:pStyle w:val="Normal"/>
        <w:tabs>
          <w:tab w:val="clear" w:pos="708"/>
          <w:tab w:val="left" w:pos="851" w:leader="none"/>
          <w:tab w:val="right" w:pos="9072" w:leader="dot"/>
        </w:tabs>
        <w:spacing w:lineRule="auto" w:line="240" w:before="0" w:after="120"/>
        <w:ind w:left="397" w:right="284" w:hanging="397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4</w:t>
      </w:r>
      <w:r>
        <w:rPr>
          <w:rFonts w:eastAsia="Calibri" w:cs="Calibri"/>
        </w:rPr>
        <w:tab/>
      </w:r>
      <w:r>
        <w:rPr>
          <w:rFonts w:eastAsia="Arial" w:cs="Arial" w:ascii="Arial" w:hAnsi="Arial"/>
          <w:b/>
          <w:caps/>
          <w:sz w:val="24"/>
        </w:rPr>
        <w:t>implantação do projeto</w:t>
        <w:tab/>
        <w:t>20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4.1</w:t>
      </w:r>
      <w:r>
        <w:rPr>
          <w:rFonts w:eastAsia="Calibri" w:cs="Calibri"/>
        </w:rPr>
        <w:tab/>
      </w:r>
      <w:r>
        <w:rPr>
          <w:rFonts w:eastAsia="Arial" w:cs="Arial" w:ascii="Arial" w:hAnsi="Arial"/>
          <w:bCs/>
          <w:caps/>
          <w:sz w:val="24"/>
        </w:rPr>
        <w:t>Fluxogramas</w:t>
        <w:tab/>
        <w:t>21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4.1</w:t>
      </w:r>
      <w:r>
        <w:rPr>
          <w:rFonts w:eastAsia="Calibri" w:cs="Calibri"/>
        </w:rPr>
        <w:tab/>
      </w:r>
      <w:r>
        <w:rPr>
          <w:rFonts w:eastAsia="Arial" w:cs="Arial" w:ascii="Arial" w:hAnsi="Arial"/>
          <w:bCs/>
          <w:caps/>
          <w:sz w:val="24"/>
        </w:rPr>
        <w:t>Manual de Instalação da solução</w:t>
        <w:tab/>
        <w:t>22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4.2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Processo de Atendimento e Suporte / FERRAMENTA</w:t>
      </w:r>
      <w:r>
        <w:rPr>
          <w:rFonts w:eastAsia="Arial" w:cs="Arial" w:ascii="Arial" w:hAnsi="Arial"/>
          <w:caps/>
          <w:sz w:val="24"/>
        </w:rPr>
        <w:tab/>
        <w:t>25</w:t>
      </w:r>
    </w:p>
    <w:p>
      <w:pPr>
        <w:pStyle w:val="Normal"/>
        <w:tabs>
          <w:tab w:val="clear" w:pos="708"/>
          <w:tab w:val="left" w:pos="851" w:leader="none"/>
          <w:tab w:val="right" w:pos="9072" w:leader="dot"/>
        </w:tabs>
        <w:spacing w:lineRule="auto" w:line="240" w:before="0" w:after="120"/>
        <w:ind w:left="397" w:right="284" w:hanging="397"/>
        <w:rPr>
          <w:rFonts w:ascii="Calibri" w:hAnsi="Calibri" w:eastAsia="Calibri" w:cs="Calibri"/>
        </w:rPr>
      </w:pPr>
      <w:r>
        <w:rPr>
          <w:rFonts w:eastAsia="Arial" w:cs="Arial" w:ascii="Arial" w:hAnsi="Arial"/>
          <w:b/>
          <w:caps/>
          <w:sz w:val="24"/>
        </w:rPr>
        <w:t>5</w:t>
      </w:r>
      <w:r>
        <w:rPr>
          <w:rFonts w:eastAsia="Calibri" w:cs="Calibri"/>
        </w:rPr>
        <w:tab/>
      </w:r>
      <w:r>
        <w:rPr>
          <w:rFonts w:eastAsia="Arial" w:cs="Arial" w:ascii="Arial" w:hAnsi="Arial"/>
          <w:b/>
          <w:caps/>
          <w:sz w:val="24"/>
        </w:rPr>
        <w:t>CONCLUSão</w:t>
        <w:tab/>
        <w:t>27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5.1</w:t>
      </w:r>
      <w:r>
        <w:rPr>
          <w:rFonts w:eastAsia="Calibri" w:cs="Calibri"/>
        </w:rPr>
        <w:tab/>
      </w:r>
      <w:r>
        <w:rPr>
          <w:rFonts w:eastAsia="Arial" w:cs="Arial" w:ascii="Arial" w:hAnsi="Arial"/>
          <w:bCs/>
          <w:caps/>
          <w:sz w:val="24"/>
        </w:rPr>
        <w:t>resultados</w:t>
        <w:tab/>
        <w:t>28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  <w:bCs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5.2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Processo de aprendizado com o projeto</w:t>
        <w:tab/>
        <w:t>28</w:t>
      </w:r>
    </w:p>
    <w:p>
      <w:pPr>
        <w:pStyle w:val="Normal"/>
        <w:tabs>
          <w:tab w:val="clear" w:pos="708"/>
          <w:tab w:val="left" w:pos="601" w:leader="none"/>
          <w:tab w:val="left" w:pos="851" w:leader="none"/>
          <w:tab w:val="right" w:pos="9072" w:leader="dot"/>
        </w:tabs>
        <w:spacing w:lineRule="auto" w:line="240" w:before="0" w:after="120"/>
        <w:ind w:left="601" w:right="284" w:hanging="601"/>
        <w:rPr>
          <w:rFonts w:ascii="Calibri" w:hAnsi="Calibri" w:eastAsia="Calibri" w:cs="Calibri"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</w:rPr>
        <w:t>5.3</w:t>
      </w:r>
      <w:r>
        <w:rPr>
          <w:rFonts w:eastAsia="Calibri" w:cs="Calibri"/>
          <w:bCs/>
        </w:rPr>
        <w:tab/>
      </w:r>
      <w:r>
        <w:rPr>
          <w:rFonts w:eastAsia="Arial" w:cs="Arial" w:ascii="Arial" w:hAnsi="Arial"/>
          <w:bCs/>
          <w:caps/>
          <w:sz w:val="24"/>
        </w:rPr>
        <w:t>Considerações finais sobre A evolução da solução</w:t>
        <w:tab/>
      </w:r>
      <w:r>
        <w:rPr>
          <w:rFonts w:eastAsia="Arial" w:cs="Arial" w:ascii="Arial" w:hAnsi="Arial"/>
          <w:caps/>
          <w:sz w:val="24"/>
        </w:rPr>
        <w:t>28</w:t>
      </w:r>
    </w:p>
    <w:p>
      <w:pPr>
        <w:pStyle w:val="Normal"/>
        <w:tabs>
          <w:tab w:val="clear" w:pos="708"/>
          <w:tab w:val="left" w:pos="851" w:leader="none"/>
          <w:tab w:val="right" w:pos="9072" w:leader="dot"/>
        </w:tabs>
        <w:spacing w:lineRule="auto" w:line="240" w:before="0" w:after="120"/>
        <w:ind w:left="397" w:right="284" w:hanging="397"/>
        <w:rPr>
          <w:rFonts w:ascii="Calibri" w:hAnsi="Calibri" w:eastAsia="Calibri" w:cs="Calibri"/>
        </w:rPr>
      </w:pPr>
      <w:r>
        <w:rPr>
          <w:rFonts w:eastAsia="Arial" w:cs="Arial" w:ascii="Arial" w:hAnsi="Arial"/>
          <w:b/>
          <w:caps/>
          <w:sz w:val="24"/>
        </w:rPr>
        <w:t>5</w:t>
        <w:tab/>
        <w:t>ReferÊncias bibliográficas</w:t>
        <w:tab/>
        <w:t>29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 xml:space="preserve"> 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color w:val="000000"/>
          <w:sz w:val="24"/>
        </w:rPr>
      </w:pPr>
      <w:r>
        <w:rPr>
          <w:rFonts w:eastAsia="Arial" w:cs="Arial" w:ascii="Arial" w:hAnsi="Arial"/>
          <w:b/>
          <w:caps/>
          <w:color w:val="000000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ind w:left="1320" w:hanging="132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12000" w:after="0"/>
        <w:ind w:right="567" w:hanging="0"/>
        <w:jc w:val="right"/>
        <w:rPr>
          <w:rFonts w:ascii="Arial" w:hAnsi="Arial" w:eastAsia="Arial" w:cs="Arial"/>
          <w:b/>
          <w:b/>
          <w:caps/>
          <w:sz w:val="32"/>
        </w:rPr>
      </w:pPr>
      <w:r>
        <w:rPr>
          <w:rFonts w:eastAsia="Arial" w:cs="Arial" w:ascii="Arial" w:hAnsi="Arial"/>
          <w:b/>
          <w:caps/>
          <w:sz w:val="32"/>
        </w:rPr>
        <w:t>1</w:t>
        <w:tab/>
        <w:t>VISÃO DO PROJETO</w:t>
      </w:r>
      <w:r>
        <w:br w:type="page"/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0" w:after="48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VISÃO DO PROJETO</w:t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rPr>
          <w:rFonts w:ascii="Arial" w:hAnsi="Arial" w:eastAsia="Arial" w:cs="Arial"/>
          <w:bCs/>
          <w:caps/>
          <w:sz w:val="24"/>
        </w:rPr>
      </w:pPr>
      <w:r>
        <w:rPr>
          <w:rFonts w:eastAsia="Arial" w:cs="Arial" w:ascii="Arial" w:hAnsi="Arial"/>
          <w:bCs/>
          <w:caps/>
          <w:sz w:val="24"/>
        </w:rPr>
        <w:t>APRESENTAÇÃO DO GRUPO lux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>Integrantes: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851" w:leader="none"/>
        </w:tabs>
        <w:spacing w:lineRule="auto" w:line="360" w:before="0" w:after="0"/>
        <w:ind w:left="720" w:hanging="360"/>
        <w:rPr>
          <w:sz w:val="24"/>
          <w:szCs w:val="24"/>
        </w:rPr>
      </w:pPr>
      <w:r>
        <w:rPr>
          <w:sz w:val="24"/>
          <w:szCs w:val="24"/>
        </w:rPr>
        <w:t>Davi Bordon Silva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851" w:leader="none"/>
        </w:tabs>
        <w:spacing w:lineRule="auto" w:line="360" w:before="0" w:after="0"/>
        <w:ind w:left="720" w:hanging="360"/>
        <w:rPr>
          <w:sz w:val="24"/>
          <w:szCs w:val="24"/>
        </w:rPr>
      </w:pPr>
      <w:r>
        <w:rPr>
          <w:sz w:val="24"/>
          <w:szCs w:val="24"/>
        </w:rPr>
        <w:t>Matheus Leal de oliveira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851" w:leader="none"/>
        </w:tabs>
        <w:spacing w:lineRule="auto" w:line="360" w:before="0" w:after="0"/>
        <w:ind w:left="720" w:hanging="360"/>
        <w:rPr>
          <w:sz w:val="24"/>
          <w:szCs w:val="24"/>
        </w:rPr>
      </w:pPr>
      <w:r>
        <w:rPr>
          <w:sz w:val="24"/>
          <w:szCs w:val="24"/>
        </w:rPr>
        <w:t>PAMELA LABONIA MORAIS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851" w:leader="none"/>
        </w:tabs>
        <w:spacing w:lineRule="auto" w:line="360" w:before="0" w:after="0"/>
        <w:ind w:left="720" w:hanging="360"/>
        <w:rPr>
          <w:sz w:val="24"/>
          <w:szCs w:val="24"/>
        </w:rPr>
      </w:pPr>
      <w:r>
        <w:rPr>
          <w:sz w:val="24"/>
          <w:szCs w:val="24"/>
        </w:rPr>
        <w:t>Pedro Alberani dos Santos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851" w:leader="none"/>
        </w:tabs>
        <w:spacing w:lineRule="auto" w:line="360" w:before="0" w:after="0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Victor Zanin Rubinec 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851" w:leader="none"/>
        </w:tabs>
        <w:spacing w:lineRule="auto" w:line="360" w:before="0" w:after="0"/>
        <w:ind w:left="720" w:hanging="360"/>
        <w:rPr>
          <w:sz w:val="24"/>
          <w:szCs w:val="24"/>
        </w:rPr>
      </w:pPr>
      <w:r>
        <w:rPr>
          <w:sz w:val="24"/>
          <w:szCs w:val="24"/>
        </w:rPr>
        <w:t>Vinícios Da silva cardoso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i/>
          <w:i/>
          <w:sz w:val="24"/>
        </w:rPr>
      </w:pPr>
      <w:r>
        <w:rPr>
          <w:rFonts w:eastAsia="Arial" w:cs="Arial" w:ascii="Arial" w:hAnsi="Arial"/>
          <w:b/>
          <w:i/>
          <w:sz w:val="24"/>
        </w:rPr>
        <w:t>Logomarca: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sz w:val="24"/>
        </w:rPr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>Posicionamento no Mercado: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keepNext w:val="true"/>
        <w:numPr>
          <w:ilvl w:val="0"/>
          <w:numId w:val="2"/>
        </w:numPr>
        <w:tabs>
          <w:tab w:val="clear" w:pos="708"/>
          <w:tab w:val="left" w:pos="851" w:leader="none"/>
        </w:tabs>
        <w:spacing w:lineRule="auto" w:line="240" w:before="480" w:after="360"/>
        <w:jc w:val="both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CONTEXTO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200"/>
        <w:ind w:firstLine="851"/>
        <w:jc w:val="both"/>
        <w:rPr>
          <w:rFonts w:ascii="Arial" w:hAnsi="Arial" w:eastAsia="Arial" w:cs="Arial"/>
          <w:sz w:val="24"/>
        </w:rPr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200"/>
        <w:ind w:firstLine="851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keepNext w:val="true"/>
        <w:numPr>
          <w:ilvl w:val="0"/>
          <w:numId w:val="3"/>
        </w:numPr>
        <w:tabs>
          <w:tab w:val="clear" w:pos="708"/>
          <w:tab w:val="left" w:pos="851" w:leader="none"/>
        </w:tabs>
        <w:spacing w:lineRule="auto" w:line="240" w:before="480" w:after="360"/>
        <w:jc w:val="both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Problema / justificativa do projeto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ind w:firstLine="851"/>
        <w:jc w:val="both"/>
        <w:rPr>
          <w:rFonts w:ascii="Arial" w:hAnsi="Arial" w:eastAsia="Arial" w:cs="Arial"/>
          <w:sz w:val="24"/>
        </w:rPr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ind w:firstLine="851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ind w:firstLine="851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ind w:firstLine="851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 xml:space="preserve"> 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keepNext w:val="true"/>
        <w:numPr>
          <w:ilvl w:val="0"/>
          <w:numId w:val="4"/>
        </w:numPr>
        <w:tabs>
          <w:tab w:val="clear" w:pos="708"/>
          <w:tab w:val="left" w:pos="851" w:leader="none"/>
        </w:tabs>
        <w:spacing w:lineRule="auto" w:line="240" w:before="480" w:after="360"/>
        <w:jc w:val="both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objetivo da solução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ind w:firstLine="720"/>
        <w:jc w:val="both"/>
        <w:rPr>
          <w:rFonts w:ascii="Arial" w:hAnsi="Arial" w:eastAsia="Arial" w:cs="Arial"/>
          <w:color w:val="000000"/>
          <w:sz w:val="24"/>
        </w:rPr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ind w:firstLine="720"/>
        <w:jc w:val="both"/>
        <w:rPr>
          <w:rFonts w:ascii="Arial" w:hAnsi="Arial" w:eastAsia="Arial" w:cs="Arial"/>
          <w:color w:val="000000"/>
          <w:sz w:val="24"/>
        </w:rPr>
      </w:pPr>
      <w:r>
        <w:rPr>
          <w:rFonts w:eastAsia="Arial" w:cs="Arial" w:ascii="Arial" w:hAnsi="Arial"/>
          <w:color w:val="000000"/>
          <w:sz w:val="24"/>
        </w:rPr>
      </w:r>
    </w:p>
    <w:p>
      <w:pPr>
        <w:pStyle w:val="Normal"/>
        <w:keepNext w:val="true"/>
        <w:numPr>
          <w:ilvl w:val="0"/>
          <w:numId w:val="5"/>
        </w:numPr>
        <w:tabs>
          <w:tab w:val="clear" w:pos="708"/>
          <w:tab w:val="left" w:pos="851" w:leader="none"/>
        </w:tabs>
        <w:spacing w:lineRule="auto" w:line="240" w:before="480" w:after="360"/>
        <w:jc w:val="both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diagrama dE Visão de negócio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12000" w:after="0"/>
        <w:ind w:right="567" w:hanging="0"/>
        <w:jc w:val="right"/>
        <w:rPr>
          <w:rFonts w:ascii="Arial" w:hAnsi="Arial" w:eastAsia="Arial" w:cs="Arial"/>
          <w:b/>
          <w:b/>
          <w:caps/>
          <w:sz w:val="32"/>
        </w:rPr>
      </w:pPr>
      <w:r>
        <w:rPr>
          <w:rFonts w:eastAsia="Arial" w:cs="Arial" w:ascii="Arial" w:hAnsi="Arial"/>
          <w:b/>
          <w:caps/>
          <w:sz w:val="32"/>
        </w:rPr>
        <w:t>2</w:t>
        <w:tab/>
        <w:t>PLANEJAMENTO DO PROJETO</w:t>
      </w:r>
      <w:r>
        <w:br w:type="page"/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0" w:after="48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PLANEJAMENTO DO PROJETO</w:t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jc w:val="both"/>
        <w:rPr>
          <w:rFonts w:ascii="Arial" w:hAnsi="Arial" w:eastAsia="Arial" w:cs="Arial"/>
          <w:bCs/>
          <w:caps/>
          <w:sz w:val="24"/>
        </w:rPr>
      </w:pPr>
      <w:r>
        <w:rPr>
          <w:rFonts w:eastAsia="Arial" w:cs="Arial" w:ascii="Arial" w:hAnsi="Arial"/>
          <w:bCs/>
          <w:caps/>
          <w:sz w:val="24"/>
        </w:rPr>
        <w:t xml:space="preserve">Definição da Equipe do projeto 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ListParagraph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360" w:before="0" w:after="0"/>
        <w:ind w:hanging="0"/>
        <w:contextualSpacing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PROCESSO E FERRAMENTA DE GESTÃO DE PROJETOS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ab/>
      </w:r>
      <w:r>
        <w:rPr>
          <w:rFonts w:eastAsia="Arial" w:cs="Arial" w:ascii="Arial" w:hAnsi="Arial"/>
          <w:sz w:val="24"/>
        </w:rPr>
        <w:t xml:space="preserve">Daily </w:t>
      </w:r>
      <w:r>
        <w:rPr>
          <w:rFonts w:eastAsia="Arial" w:cs="Arial" w:ascii="Arial" w:hAnsi="Arial"/>
          <w:sz w:val="24"/>
        </w:rPr>
        <w:t xml:space="preserve">são realizadas </w:t>
      </w:r>
      <w:r>
        <w:rPr>
          <w:rFonts w:eastAsia="Arial" w:cs="Arial" w:ascii="Arial" w:hAnsi="Arial"/>
          <w:sz w:val="24"/>
        </w:rPr>
        <w:t xml:space="preserve">cinco vezes por semana </w:t>
      </w:r>
      <w:r>
        <w:rPr>
          <w:rFonts w:eastAsia="Arial" w:cs="Arial" w:ascii="Arial" w:hAnsi="Arial"/>
          <w:sz w:val="24"/>
        </w:rPr>
        <w:t xml:space="preserve">(Segundas </w:t>
      </w:r>
      <w:r>
        <w:rPr>
          <w:rFonts w:eastAsia="Arial" w:cs="Arial" w:ascii="Arial" w:hAnsi="Arial"/>
          <w:sz w:val="24"/>
        </w:rPr>
        <w:t>a</w:t>
      </w:r>
      <w:r>
        <w:rPr>
          <w:rFonts w:eastAsia="Arial" w:cs="Arial" w:ascii="Arial" w:hAnsi="Arial"/>
          <w:sz w:val="24"/>
        </w:rPr>
        <w:t xml:space="preserve"> </w:t>
      </w:r>
      <w:r>
        <w:rPr>
          <w:rFonts w:eastAsia="Arial" w:cs="Arial" w:ascii="Arial" w:hAnsi="Arial"/>
          <w:sz w:val="24"/>
        </w:rPr>
        <w:t>sextas</w:t>
      </w:r>
      <w:r>
        <w:rPr>
          <w:rFonts w:eastAsia="Arial" w:cs="Arial" w:ascii="Arial" w:hAnsi="Arial"/>
          <w:sz w:val="24"/>
        </w:rPr>
        <w:t xml:space="preserve"> feiras) </w:t>
      </w:r>
      <w:r>
        <w:rPr>
          <w:rFonts w:eastAsia="Arial" w:cs="Arial" w:ascii="Arial" w:hAnsi="Arial"/>
          <w:sz w:val="24"/>
        </w:rPr>
        <w:t>presencialmente</w:t>
      </w:r>
      <w:r>
        <w:rPr>
          <w:rFonts w:eastAsia="Arial" w:cs="Arial" w:ascii="Arial" w:hAnsi="Arial"/>
          <w:sz w:val="24"/>
        </w:rPr>
        <w:t xml:space="preserve"> tendo duração </w:t>
      </w:r>
      <w:r>
        <w:rPr>
          <w:rFonts w:eastAsia="Arial" w:cs="Arial" w:ascii="Arial" w:hAnsi="Arial"/>
          <w:sz w:val="24"/>
        </w:rPr>
        <w:t xml:space="preserve">de </w:t>
      </w:r>
      <w:r>
        <w:rPr>
          <w:rFonts w:eastAsia="Arial" w:cs="Arial" w:ascii="Arial" w:hAnsi="Arial"/>
          <w:sz w:val="24"/>
        </w:rPr>
        <w:t>10 minutos</w:t>
      </w:r>
      <w:r>
        <w:rPr>
          <w:rFonts w:eastAsia="Arial" w:cs="Arial" w:ascii="Arial" w:hAnsi="Arial"/>
          <w:sz w:val="24"/>
        </w:rPr>
        <w:t>.</w:t>
      </w:r>
    </w:p>
    <w:p>
      <w:pPr>
        <w:pStyle w:val="Normal"/>
        <w:widowControl/>
        <w:tabs>
          <w:tab w:val="clear" w:pos="708"/>
          <w:tab w:val="left" w:pos="851" w:leader="none"/>
        </w:tabs>
        <w:bidi w:val="0"/>
        <w:spacing w:lineRule="auto" w:line="360" w:before="0" w:after="0"/>
        <w:ind w:left="0" w:right="0" w:firstLine="85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>Reuniões de meia hora são feitas nas segundas para definir o que cada integrante vai fazer durante a semana e nas sextas para confirmar o que foi concluído.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/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Gestão dos Riscos do Projeto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 xml:space="preserve"> 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PRODUCT BACKLOG e requisitos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sz w:val="24"/>
        </w:rPr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Sprints / sprint backlog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sz w:val="24"/>
        </w:rPr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12000" w:after="0"/>
        <w:ind w:right="567" w:hanging="0"/>
        <w:jc w:val="right"/>
        <w:rPr>
          <w:rFonts w:ascii="Arial" w:hAnsi="Arial" w:eastAsia="Arial" w:cs="Arial"/>
          <w:b/>
          <w:b/>
          <w:caps/>
          <w:sz w:val="32"/>
        </w:rPr>
      </w:pPr>
      <w:r>
        <w:rPr>
          <w:rFonts w:eastAsia="Arial" w:cs="Arial" w:ascii="Arial" w:hAnsi="Arial"/>
          <w:b/>
          <w:caps/>
          <w:sz w:val="32"/>
        </w:rPr>
        <w:t>3</w:t>
        <w:tab/>
        <w:t>desenvolvimento do projeto</w:t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DIAGRAMA DE Solução Técnica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Banco de DadoS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ab/>
        <w:t>Modelagem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/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/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>Scripts do banco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ListParagraph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360" w:before="0" w:after="0"/>
        <w:ind w:hanging="0"/>
        <w:contextualSpacing/>
        <w:jc w:val="both"/>
        <w:rPr/>
      </w:pPr>
      <w:r>
        <w:rPr/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Protótipo das telas, lógica e usabilidade</w:t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480" w:after="360"/>
        <w:jc w:val="center"/>
        <w:rPr>
          <w:rFonts w:ascii="Arial" w:hAnsi="Arial" w:eastAsia="Arial" w:cs="Arial"/>
          <w:b/>
          <w:b/>
          <w:caps/>
          <w:sz w:val="24"/>
        </w:rPr>
      </w:pPr>
      <w:r>
        <w:rPr/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MÉTRICAS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>Medida Feita em Lúmens</w:t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Arial" w:hAnsi="Arial" w:eastAsia="Arial" w:cs="Arial"/>
          <w:b/>
          <w:b/>
          <w:color w:val="000000"/>
          <w:sz w:val="24"/>
        </w:rPr>
      </w:pPr>
      <w:r>
        <w:rPr>
          <w:rFonts w:eastAsia="Arial" w:cs="Arial" w:ascii="Arial" w:hAnsi="Arial"/>
          <w:b/>
          <w:color w:val="000000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sz w:val="24"/>
        </w:rPr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12000" w:after="0"/>
        <w:ind w:right="567" w:hanging="0"/>
        <w:jc w:val="right"/>
        <w:rPr>
          <w:rFonts w:ascii="Arial" w:hAnsi="Arial" w:eastAsia="Arial" w:cs="Arial"/>
          <w:b/>
          <w:b/>
          <w:caps/>
          <w:sz w:val="32"/>
        </w:rPr>
      </w:pPr>
      <w:r>
        <w:rPr>
          <w:rFonts w:eastAsia="Arial" w:cs="Arial" w:ascii="Arial" w:hAnsi="Arial"/>
          <w:b/>
          <w:caps/>
          <w:sz w:val="32"/>
        </w:rPr>
        <w:t>4</w:t>
        <w:tab/>
        <w:t>implantação do projeto</w:t>
      </w:r>
      <w:r>
        <w:br w:type="page"/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0" w:after="48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implantação do projeto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>Fluxogramas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>Problemas: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/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>Incidentes: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/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  <w:t>Requisições: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/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Manual de Instalação da solução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b/>
          <w:color w:val="000000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rPr>
          <w:rFonts w:ascii="Arial" w:hAnsi="Arial" w:eastAsia="Arial" w:cs="Arial"/>
          <w:b/>
          <w:b/>
          <w:color w:val="000000"/>
          <w:sz w:val="24"/>
        </w:rPr>
      </w:pPr>
      <w:r>
        <w:rPr>
          <w:rFonts w:eastAsia="Arial" w:cs="Arial" w:ascii="Arial" w:hAnsi="Arial"/>
          <w:b/>
          <w:color w:val="000000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rPr>
          <w:rFonts w:ascii="Arial" w:hAnsi="Arial" w:eastAsia="Arial" w:cs="Arial"/>
          <w:b/>
          <w:b/>
          <w:color w:val="000000"/>
          <w:sz w:val="24"/>
        </w:rPr>
      </w:pPr>
      <w:r>
        <w:rPr>
          <w:rFonts w:eastAsia="Arial" w:cs="Arial" w:ascii="Arial" w:hAnsi="Arial"/>
          <w:b/>
          <w:color w:val="000000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rPr>
          <w:rFonts w:ascii="Arial" w:hAnsi="Arial" w:eastAsia="Arial" w:cs="Arial"/>
          <w:b/>
          <w:b/>
          <w:color w:val="000000"/>
          <w:sz w:val="24"/>
        </w:rPr>
      </w:pPr>
      <w:r>
        <w:rPr>
          <w:rFonts w:eastAsia="Arial" w:cs="Arial" w:ascii="Arial" w:hAnsi="Arial"/>
          <w:b/>
          <w:color w:val="000000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Processo de Atendimento e Suporte / FERRAMENTA</w:t>
      </w:r>
    </w:p>
    <w:p>
      <w:pPr>
        <w:pStyle w:val="ListParagraph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360" w:before="0" w:after="0"/>
        <w:ind w:hanging="0"/>
        <w:contextualSpacing/>
        <w:jc w:val="both"/>
        <w:rPr/>
      </w:pPr>
      <w:r>
        <w:rPr/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12000" w:after="0"/>
        <w:ind w:right="567" w:hanging="0"/>
        <w:jc w:val="right"/>
        <w:rPr>
          <w:rFonts w:ascii="Arial" w:hAnsi="Arial" w:eastAsia="Arial" w:cs="Arial"/>
          <w:b/>
          <w:b/>
          <w:caps/>
          <w:sz w:val="32"/>
        </w:rPr>
      </w:pPr>
      <w:r>
        <w:rPr>
          <w:rFonts w:eastAsia="Arial" w:cs="Arial" w:ascii="Arial" w:hAnsi="Arial"/>
          <w:b/>
          <w:caps/>
          <w:sz w:val="32"/>
        </w:rPr>
        <w:t>5</w:t>
        <w:tab/>
        <w:t>CONCLUSão</w:t>
      </w:r>
      <w:r>
        <w:br w:type="page"/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0" w:after="48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CONCLUsão</w:t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240" w:before="480" w:after="360"/>
        <w:jc w:val="both"/>
        <w:rPr>
          <w:rFonts w:ascii="Arial" w:hAnsi="Arial" w:eastAsia="Arial" w:cs="Arial"/>
          <w:bCs/>
          <w:caps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  <w:t>ReferÊncias bibliográficas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rPr>
          <w:rFonts w:ascii="Arial" w:hAnsi="Arial" w:eastAsia="Arial" w:cs="Arial"/>
          <w:caps/>
          <w:color w:val="000000" w:themeColor="text1"/>
          <w:sz w:val="24"/>
        </w:rPr>
      </w:pPr>
      <w:hyperlink r:id="rId2">
        <w:r>
          <w:rPr/>
        </w:r>
      </w:hyperlink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rPr>
          <w:rFonts w:ascii="Arial" w:hAnsi="Arial" w:eastAsia="Arial" w:cs="Arial"/>
          <w:caps/>
          <w:color w:val="000000" w:themeColor="text1"/>
          <w:sz w:val="24"/>
        </w:rPr>
      </w:pPr>
      <w:r>
        <w:rPr>
          <w:rFonts w:eastAsia="Arial" w:cs="Arial" w:ascii="Arial" w:hAnsi="Arial"/>
          <w:caps/>
          <w:color w:val="000000" w:themeColor="text1"/>
          <w:sz w:val="24"/>
        </w:rPr>
        <w:t xml:space="preserve"> </w:t>
      </w:r>
    </w:p>
    <w:p>
      <w:pPr>
        <w:pStyle w:val="Normal"/>
        <w:tabs>
          <w:tab w:val="clear" w:pos="708"/>
          <w:tab w:val="left" w:pos="851" w:leader="none"/>
        </w:tabs>
        <w:spacing w:lineRule="auto" w:line="360" w:before="0" w:after="0"/>
        <w:jc w:val="center"/>
        <w:rPr>
          <w:rFonts w:ascii="Arial" w:hAnsi="Arial" w:eastAsia="Arial" w:cs="Arial"/>
          <w:b/>
          <w:b/>
          <w:caps/>
          <w:sz w:val="24"/>
        </w:rPr>
      </w:pPr>
      <w:r>
        <w:rPr>
          <w:rFonts w:eastAsia="Arial" w:cs="Arial" w:ascii="Arial" w:hAnsi="Arial"/>
          <w:b/>
          <w:caps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0"/>
        <w:ind w:left="720" w:hanging="72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tabs>
          <w:tab w:val="clear" w:pos="708"/>
          <w:tab w:val="left" w:pos="851" w:leader="none"/>
        </w:tabs>
        <w:spacing w:lineRule="auto" w:line="240" w:before="0" w:after="240"/>
        <w:jc w:val="both"/>
        <w:rPr>
          <w:rFonts w:ascii="Arial" w:hAnsi="Arial" w:eastAsia="Arial" w:cs="Arial"/>
          <w:sz w:val="24"/>
        </w:rPr>
      </w:pPr>
      <w:r>
        <w:rPr>
          <w:rFonts w:eastAsia="Arial" w:cs="Arial" w:ascii="Arial" w:hAnsi="Arial"/>
          <w:sz w:val="24"/>
        </w:rPr>
      </w:r>
    </w:p>
    <w:p>
      <w:pPr>
        <w:pStyle w:val="Normal"/>
        <w:keepNext w:val="true"/>
        <w:tabs>
          <w:tab w:val="clear" w:pos="708"/>
          <w:tab w:val="left" w:pos="851" w:leader="none"/>
        </w:tabs>
        <w:spacing w:lineRule="auto" w:line="360" w:before="0" w:after="0"/>
        <w:rPr>
          <w:rFonts w:ascii="Arial" w:hAnsi="Arial" w:eastAsia="Arial" w:cs="Arial"/>
          <w:b/>
          <w:b/>
          <w:caps/>
          <w:sz w:val="24"/>
        </w:rPr>
      </w:pPr>
      <w:r>
        <w:rPr/>
      </w:r>
    </w:p>
    <w:sectPr>
      <w:footerReference w:type="default" r:id="rId3"/>
      <w:type w:val="nextPage"/>
      <w:pgSz w:w="11906" w:h="16838"/>
      <w:pgMar w:left="1701" w:right="1701" w:gutter="0" w:header="0" w:top="1417" w:footer="708" w:bottom="1417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692093374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hyphenationZone w:val="425"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7c502a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Linenumber">
    <w:name w:val="line number"/>
    <w:basedOn w:val="DefaultParagraphFont"/>
    <w:uiPriority w:val="99"/>
    <w:semiHidden/>
    <w:unhideWhenUsed/>
    <w:qFormat/>
    <w:rsid w:val="007c502a"/>
    <w:rPr/>
  </w:style>
  <w:style w:type="character" w:styleId="CabealhoChar" w:customStyle="1">
    <w:name w:val="Cabeçalho Char"/>
    <w:basedOn w:val="DefaultParagraphFont"/>
    <w:link w:val="Header"/>
    <w:uiPriority w:val="99"/>
    <w:qFormat/>
    <w:rsid w:val="007c502a"/>
    <w:rPr/>
  </w:style>
  <w:style w:type="character" w:styleId="RodapChar" w:customStyle="1">
    <w:name w:val="Rodapé Char"/>
    <w:basedOn w:val="DefaultParagraphFont"/>
    <w:link w:val="Footer"/>
    <w:uiPriority w:val="99"/>
    <w:qFormat/>
    <w:rsid w:val="007c502a"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7c502a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  <w:lang w:val="zxx" w:eastAsia="zxx" w:bidi="zxx"/>
    </w:rPr>
  </w:style>
  <w:style w:type="paragraph" w:styleId="ListParagraph">
    <w:name w:val="List Paragraph"/>
    <w:basedOn w:val="Normal"/>
    <w:uiPriority w:val="34"/>
    <w:qFormat/>
    <w:rsid w:val="00362771"/>
    <w:pPr>
      <w:spacing w:before="0" w:after="160"/>
      <w:ind w:left="720" w:hanging="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7c502a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7c502a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unhideWhenUsed/>
    <w:qFormat/>
    <w:rsid w:val="007c502a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cnnbrasil.com.br/business/aneel-faz-novo-reajuste-em-taxa-extra-da-conta-de-luz-em-meio-a-crise-hidrica/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F95345-356C-455A-B200-16582F888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Application>LibreOffice/7.3.4.2$Linux_X86_64 LibreOffice_project/30$Build-2</Application>
  <AppVersion>15.0000</AppVersion>
  <Pages>12</Pages>
  <Words>387</Words>
  <Characters>1986</Characters>
  <CharactersWithSpaces>2287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2022-06-06T03:28:00Z</dcterms:created>
  <dc:creator/>
  <dc:description/>
  <dc:language>pt-BR</dc:language>
  <cp:lastModifiedBy/>
  <cp:lastPrinted>2022-06-06T04:30:00Z</cp:lastPrinted>
  <dcterms:modified xsi:type="dcterms:W3CDTF">2022-08-08T13:01:09Z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