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77777777"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8C4E0C">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8C4E0C">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8C4E0C">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8C4E0C">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8C4E0C">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8C4E0C">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8C4E0C">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8C4E0C">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8C4E0C">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8C4E0C">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8C4E0C">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 xml:space="preserve">Este documento es la Especificación de Requisitos de Software (ERS) para el aplicativo encargado de la Gestión de la Cadena de Suministros para la empresa </w:t>
      </w:r>
      <w:proofErr w:type="spellStart"/>
      <w:r>
        <w:rPr>
          <w:rFonts w:ascii="Times New Roman" w:eastAsia="Times New Roman" w:hAnsi="Times New Roman" w:cs="Times New Roman"/>
        </w:rPr>
        <w:t>Breed</w:t>
      </w:r>
      <w:proofErr w:type="spellEnd"/>
      <w:r>
        <w:rPr>
          <w:rFonts w:ascii="Times New Roman" w:eastAsia="Times New Roman" w:hAnsi="Times New Roman" w:cs="Times New Roman"/>
        </w:rPr>
        <w:t xml:space="preserve">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w:t>
      </w:r>
      <w:proofErr w:type="spellStart"/>
      <w:r>
        <w:rPr>
          <w:rFonts w:ascii="Times New Roman" w:eastAsia="Times New Roman" w:hAnsi="Times New Roman" w:cs="Times New Roman"/>
        </w:rPr>
        <w:t>TICs</w:t>
      </w:r>
      <w:proofErr w:type="spellEnd"/>
      <w:r>
        <w:rPr>
          <w:rFonts w:ascii="Times New Roman" w:eastAsia="Times New Roman" w:hAnsi="Times New Roman" w:cs="Times New Roman"/>
        </w:rPr>
        <w:t>).</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proofErr w:type="spellStart"/>
      <w:r>
        <w:rPr>
          <w:rFonts w:ascii="Times New Roman" w:eastAsia="Times New Roman" w:hAnsi="Times New Roman" w:cs="Times New Roman"/>
          <w:b/>
          <w:color w:val="000000"/>
        </w:rPr>
        <w:t>TICs</w:t>
      </w:r>
      <w:proofErr w:type="spellEnd"/>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 xml:space="preserve">Revisión, aprobación y generación de las </w:t>
            </w:r>
            <w:proofErr w:type="spellStart"/>
            <w:r>
              <w:rPr>
                <w:rFonts w:ascii="Times New Roman" w:eastAsia="Times New Roman" w:hAnsi="Times New Roman" w:cs="Times New Roman"/>
                <w:color w:val="000000"/>
              </w:rPr>
              <w:t>ordenes</w:t>
            </w:r>
            <w:proofErr w:type="spellEnd"/>
            <w:r>
              <w:rPr>
                <w:rFonts w:ascii="Times New Roman" w:eastAsia="Times New Roman" w:hAnsi="Times New Roman" w:cs="Times New Roman"/>
                <w:color w:val="000000"/>
              </w:rPr>
              <w:t xml:space="preserve">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 xml:space="preserve">Cuando un numero de paquetes ya estén listos el sistema les asignara un </w:t>
            </w:r>
            <w:proofErr w:type="spellStart"/>
            <w:r>
              <w:rPr>
                <w:rFonts w:ascii="Times New Roman" w:eastAsia="Times New Roman" w:hAnsi="Times New Roman" w:cs="Times New Roman"/>
              </w:rPr>
              <w:t>deposito</w:t>
            </w:r>
            <w:proofErr w:type="spellEnd"/>
            <w:r>
              <w:rPr>
                <w:rFonts w:ascii="Times New Roman" w:eastAsia="Times New Roman" w:hAnsi="Times New Roman" w:cs="Times New Roman"/>
              </w:rPr>
              <w:t xml:space="preserve">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A través de la interfaz del proceso de almacenaje el encargado del área de </w:t>
            </w:r>
            <w:proofErr w:type="gramStart"/>
            <w:r>
              <w:rPr>
                <w:rFonts w:ascii="Times New Roman" w:eastAsia="Times New Roman" w:hAnsi="Times New Roman" w:cs="Times New Roman"/>
              </w:rPr>
              <w:t>recepción,</w:t>
            </w:r>
            <w:proofErr w:type="gramEnd"/>
            <w:r>
              <w:rPr>
                <w:rFonts w:ascii="Times New Roman" w:eastAsia="Times New Roman" w:hAnsi="Times New Roman" w:cs="Times New Roman"/>
              </w:rPr>
              <w:t xml:space="preserve">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LLevar</w:t>
            </w:r>
            <w:proofErr w:type="spellEnd"/>
            <w:r>
              <w:rPr>
                <w:rFonts w:ascii="Times New Roman" w:eastAsia="Times New Roman" w:hAnsi="Times New Roman" w:cs="Times New Roman"/>
              </w:rPr>
              <w:t xml:space="preserve">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Se guardará los </w:t>
            </w:r>
            <w:proofErr w:type="gramStart"/>
            <w:r>
              <w:rPr>
                <w:rFonts w:ascii="Times New Roman" w:eastAsia="Times New Roman" w:hAnsi="Times New Roman" w:cs="Times New Roman"/>
              </w:rPr>
              <w:t>datos correspondiente</w:t>
            </w:r>
            <w:proofErr w:type="gramEnd"/>
            <w:r>
              <w:rPr>
                <w:rFonts w:ascii="Times New Roman" w:eastAsia="Times New Roman" w:hAnsi="Times New Roman" w:cs="Times New Roman"/>
              </w:rPr>
              <w:t xml:space="preserv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LLenar</w:t>
            </w:r>
            <w:proofErr w:type="spellEnd"/>
            <w:r>
              <w:rPr>
                <w:rFonts w:ascii="Times New Roman" w:eastAsia="Times New Roman" w:hAnsi="Times New Roman" w:cs="Times New Roman"/>
              </w:rPr>
              <w:t xml:space="preserve">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Es importante comprobar si los pedidos son </w:t>
            </w:r>
            <w:proofErr w:type="gramStart"/>
            <w:r>
              <w:rPr>
                <w:rFonts w:ascii="Times New Roman" w:eastAsia="Times New Roman" w:hAnsi="Times New Roman" w:cs="Times New Roman"/>
              </w:rPr>
              <w:t>acorde</w:t>
            </w:r>
            <w:proofErr w:type="gramEnd"/>
            <w:r>
              <w:rPr>
                <w:rFonts w:ascii="Times New Roman" w:eastAsia="Times New Roman" w:hAnsi="Times New Roman" w:cs="Times New Roman"/>
              </w:rPr>
              <w:t xml:space="preserv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Los administradores del sistema reciben y administrar las solicitudes de los clientes luego lo derivan a las áreas específicas para que luego estas emitan </w:t>
            </w:r>
            <w:proofErr w:type="gramStart"/>
            <w:r>
              <w:rPr>
                <w:rFonts w:ascii="Times New Roman" w:eastAsia="Times New Roman" w:hAnsi="Times New Roman" w:cs="Times New Roman"/>
              </w:rPr>
              <w:t>una respuestas</w:t>
            </w:r>
            <w:proofErr w:type="gramEnd"/>
            <w:r>
              <w:rPr>
                <w:rFonts w:ascii="Times New Roman" w:eastAsia="Times New Roman" w:hAnsi="Times New Roman" w:cs="Times New Roman"/>
              </w:rPr>
              <w:t>.</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proofErr w:type="gramStart"/>
            <w:r>
              <w:rPr>
                <w:rFonts w:ascii="Times New Roman" w:eastAsia="Times New Roman" w:hAnsi="Times New Roman" w:cs="Times New Roman"/>
              </w:rPr>
              <w:t>Las herramientas o librerías a utilizar</w:t>
            </w:r>
            <w:proofErr w:type="gramEnd"/>
            <w:r>
              <w:rPr>
                <w:rFonts w:ascii="Times New Roman" w:eastAsia="Times New Roman" w:hAnsi="Times New Roman" w:cs="Times New Roman"/>
              </w:rPr>
              <w:t xml:space="preserve"> deben ser robustas y confiables hacia la empresa. Además se debe tener un sistema que tenga encriptación para las contraseñas, ya que son datos sensibles para la empresa, Es prioridad tener una buena arquitectura de </w:t>
            </w:r>
            <w:proofErr w:type="gramStart"/>
            <w:r>
              <w:rPr>
                <w:rFonts w:ascii="Times New Roman" w:eastAsia="Times New Roman" w:hAnsi="Times New Roman" w:cs="Times New Roman"/>
              </w:rPr>
              <w:t>software,  con</w:t>
            </w:r>
            <w:proofErr w:type="gramEnd"/>
            <w:r>
              <w:rPr>
                <w:rFonts w:ascii="Times New Roman" w:eastAsia="Times New Roman" w:hAnsi="Times New Roman" w:cs="Times New Roman"/>
              </w:rPr>
              <w:t xml:space="preserve">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Toda la información que se entrega por parte del usuario </w:t>
            </w:r>
            <w:proofErr w:type="gramStart"/>
            <w:r>
              <w:rPr>
                <w:rFonts w:ascii="Times New Roman" w:eastAsia="Times New Roman" w:hAnsi="Times New Roman" w:cs="Times New Roman"/>
              </w:rPr>
              <w:t>serán</w:t>
            </w:r>
            <w:proofErr w:type="gramEnd"/>
            <w:r>
              <w:rPr>
                <w:rFonts w:ascii="Times New Roman" w:eastAsia="Times New Roman" w:hAnsi="Times New Roman" w:cs="Times New Roman"/>
              </w:rPr>
              <w:t xml:space="preserve">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6CCADB2C" w:rsidR="0090537C" w:rsidRDefault="0090537C">
      <w:pPr>
        <w:tabs>
          <w:tab w:val="left" w:pos="1248"/>
        </w:tabs>
        <w:ind w:left="0"/>
        <w:jc w:val="left"/>
        <w:rPr>
          <w:sz w:val="24"/>
          <w:szCs w:val="24"/>
        </w:rPr>
      </w:pP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81651" w14:textId="77777777" w:rsidR="008C4E0C" w:rsidRDefault="008C4E0C">
      <w:pPr>
        <w:spacing w:after="0" w:line="240" w:lineRule="auto"/>
      </w:pPr>
      <w:r>
        <w:separator/>
      </w:r>
    </w:p>
  </w:endnote>
  <w:endnote w:type="continuationSeparator" w:id="0">
    <w:p w14:paraId="2EFD57A8" w14:textId="77777777" w:rsidR="008C4E0C" w:rsidRDefault="008C4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FB23" w14:textId="77777777" w:rsidR="008C4E0C" w:rsidRDefault="008C4E0C">
      <w:pPr>
        <w:spacing w:after="0" w:line="240" w:lineRule="auto"/>
      </w:pPr>
      <w:r>
        <w:separator/>
      </w:r>
    </w:p>
  </w:footnote>
  <w:footnote w:type="continuationSeparator" w:id="0">
    <w:p w14:paraId="23B5384A" w14:textId="77777777" w:rsidR="008C4E0C" w:rsidRDefault="008C4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8C4E0C"/>
    <w:rsid w:val="0090537C"/>
    <w:rsid w:val="00915FBE"/>
    <w:rsid w:val="00A00417"/>
    <w:rsid w:val="00B018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2318</Words>
  <Characters>12751</Characters>
  <Application>Microsoft Office Word</Application>
  <DocSecurity>0</DocSecurity>
  <Lines>106</Lines>
  <Paragraphs>30</Paragraphs>
  <ScaleCrop>false</ScaleCrop>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4</cp:revision>
  <dcterms:created xsi:type="dcterms:W3CDTF">2021-06-05T20:41:00Z</dcterms:created>
  <dcterms:modified xsi:type="dcterms:W3CDTF">2022-05-27T10:23:00Z</dcterms:modified>
</cp:coreProperties>
</file>