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D015" w14:textId="2E681AE2" w:rsidR="002334E5" w:rsidRPr="008B40BE" w:rsidRDefault="00474F69" w:rsidP="002334E5">
      <w:pPr>
        <w:spacing w:after="0" w:line="360" w:lineRule="auto"/>
        <w:jc w:val="center"/>
        <w:rPr>
          <w:rFonts w:ascii="Arial" w:eastAsia="Times New Roman" w:hAnsi="Arial" w:cs="Arial"/>
          <w:bCs/>
          <w:kern w:val="0"/>
          <w14:ligatures w14:val="none"/>
        </w:rPr>
      </w:pPr>
      <w:r w:rsidRPr="008B40BE">
        <w:rPr>
          <w:rFonts w:ascii="Arial" w:eastAsia="Times New Roman" w:hAnsi="Arial" w:cs="Arial"/>
          <w:bCs/>
          <w:kern w:val="0"/>
          <w14:ligatures w14:val="none"/>
        </w:rPr>
        <w:t>Guía de aprendizaje– Fase 2 - Diseño y Programación Orientada a Objetos</w:t>
      </w:r>
    </w:p>
    <w:p w14:paraId="51DDAC51" w14:textId="77777777" w:rsidR="002334E5" w:rsidRPr="002334E5" w:rsidRDefault="002334E5" w:rsidP="002334E5">
      <w:pPr>
        <w:spacing w:after="0" w:line="360" w:lineRule="auto"/>
        <w:jc w:val="center"/>
        <w:rPr>
          <w:rFonts w:ascii="Arial" w:eastAsia="Times New Roman" w:hAnsi="Arial" w:cs="Arial"/>
          <w:b/>
          <w:kern w:val="0"/>
          <w14:ligatures w14:val="none"/>
        </w:rPr>
      </w:pPr>
    </w:p>
    <w:p w14:paraId="40286E7A" w14:textId="77777777" w:rsidR="002334E5" w:rsidRPr="002334E5" w:rsidRDefault="002334E5" w:rsidP="002334E5">
      <w:pPr>
        <w:spacing w:after="0" w:line="360" w:lineRule="auto"/>
        <w:jc w:val="center"/>
        <w:rPr>
          <w:rFonts w:ascii="Arial" w:eastAsia="Times New Roman" w:hAnsi="Arial" w:cs="Arial"/>
          <w:b/>
          <w:kern w:val="0"/>
          <w14:ligatures w14:val="none"/>
        </w:rPr>
      </w:pPr>
    </w:p>
    <w:p w14:paraId="6A2309FF" w14:textId="77777777" w:rsidR="002334E5" w:rsidRPr="002334E5" w:rsidRDefault="002334E5" w:rsidP="002334E5">
      <w:pPr>
        <w:spacing w:after="0" w:line="360" w:lineRule="auto"/>
        <w:jc w:val="center"/>
        <w:rPr>
          <w:rFonts w:ascii="Arial" w:eastAsia="Times New Roman" w:hAnsi="Arial" w:cs="Arial"/>
          <w:b/>
          <w:kern w:val="0"/>
          <w14:ligatures w14:val="none"/>
        </w:rPr>
      </w:pPr>
    </w:p>
    <w:p w14:paraId="5D436702"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7DD39CBA"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3A308614"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72948681"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46F8E984" w14:textId="77777777" w:rsidR="002334E5" w:rsidRPr="002334E5" w:rsidRDefault="002334E5" w:rsidP="002334E5">
      <w:pPr>
        <w:spacing w:after="0" w:line="360" w:lineRule="auto"/>
        <w:jc w:val="center"/>
        <w:rPr>
          <w:rFonts w:ascii="Arial" w:eastAsia="Times New Roman" w:hAnsi="Arial" w:cs="Arial"/>
          <w:bCs/>
          <w:kern w:val="0"/>
          <w14:ligatures w14:val="none"/>
        </w:rPr>
      </w:pPr>
      <w:r w:rsidRPr="002334E5">
        <w:rPr>
          <w:rFonts w:ascii="Arial" w:eastAsia="Times New Roman" w:hAnsi="Arial" w:cs="Arial"/>
          <w:bCs/>
          <w:kern w:val="0"/>
          <w14:ligatures w14:val="none"/>
        </w:rPr>
        <w:t>Autor</w:t>
      </w:r>
    </w:p>
    <w:p w14:paraId="56234119"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21853540"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0E589193" w14:textId="77777777" w:rsidR="002334E5" w:rsidRPr="002334E5" w:rsidRDefault="002334E5" w:rsidP="002334E5">
      <w:pPr>
        <w:spacing w:after="0" w:line="360" w:lineRule="auto"/>
        <w:jc w:val="center"/>
        <w:rPr>
          <w:rFonts w:ascii="Arial" w:eastAsia="Times New Roman" w:hAnsi="Arial" w:cs="Arial"/>
          <w:bCs/>
          <w:kern w:val="0"/>
          <w14:ligatures w14:val="none"/>
        </w:rPr>
      </w:pPr>
      <w:r w:rsidRPr="002334E5">
        <w:rPr>
          <w:rFonts w:ascii="Arial" w:eastAsia="Times New Roman" w:hAnsi="Arial" w:cs="Arial"/>
          <w:bCs/>
          <w:kern w:val="0"/>
          <w14:ligatures w14:val="none"/>
        </w:rPr>
        <w:t>Tutor/a</w:t>
      </w:r>
    </w:p>
    <w:p w14:paraId="76D56627" w14:textId="77777777" w:rsidR="002334E5" w:rsidRPr="002334E5" w:rsidRDefault="002334E5" w:rsidP="002334E5">
      <w:pPr>
        <w:spacing w:after="0" w:line="360" w:lineRule="auto"/>
        <w:jc w:val="center"/>
        <w:rPr>
          <w:rFonts w:ascii="Arial" w:eastAsia="Times New Roman" w:hAnsi="Arial" w:cs="Arial"/>
          <w:bCs/>
          <w:kern w:val="0"/>
          <w14:ligatures w14:val="none"/>
        </w:rPr>
      </w:pPr>
      <w:r w:rsidRPr="002334E5">
        <w:rPr>
          <w:rFonts w:ascii="Arial" w:eastAsia="Times New Roman" w:hAnsi="Arial" w:cs="Arial"/>
          <w:bCs/>
          <w:kern w:val="0"/>
          <w14:ligatures w14:val="none"/>
        </w:rPr>
        <w:t>Nombre del Tutor/a</w:t>
      </w:r>
    </w:p>
    <w:p w14:paraId="73BCD762" w14:textId="4A5885E4" w:rsidR="002334E5" w:rsidRPr="002334E5" w:rsidRDefault="005B7CBD" w:rsidP="002334E5">
      <w:pPr>
        <w:spacing w:after="0" w:line="360" w:lineRule="auto"/>
        <w:jc w:val="center"/>
        <w:rPr>
          <w:rFonts w:ascii="Arial" w:eastAsia="Times New Roman" w:hAnsi="Arial" w:cs="Arial"/>
          <w:bCs/>
          <w:kern w:val="0"/>
          <w14:ligatures w14:val="none"/>
        </w:rPr>
      </w:pPr>
      <w:r w:rsidRPr="005B7CBD">
        <w:rPr>
          <w:rFonts w:ascii="Arial" w:eastAsia="Times New Roman" w:hAnsi="Arial" w:cs="Arial"/>
          <w:bCs/>
          <w:kern w:val="0"/>
          <w14:ligatures w14:val="none"/>
        </w:rPr>
        <w:t>Código: 213023</w:t>
      </w:r>
    </w:p>
    <w:p w14:paraId="2E9FB620"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401AB647" w14:textId="77777777" w:rsidR="002334E5" w:rsidRPr="002334E5" w:rsidRDefault="002334E5" w:rsidP="002334E5">
      <w:pPr>
        <w:spacing w:after="0" w:line="360" w:lineRule="auto"/>
        <w:jc w:val="center"/>
        <w:rPr>
          <w:rFonts w:ascii="Arial" w:eastAsia="Times New Roman" w:hAnsi="Arial" w:cs="Arial"/>
          <w:bCs/>
          <w:kern w:val="0"/>
          <w14:ligatures w14:val="none"/>
        </w:rPr>
      </w:pPr>
      <w:bookmarkStart w:id="0" w:name="_heading=h.gjdgxs" w:colFirst="0" w:colLast="0"/>
      <w:bookmarkEnd w:id="0"/>
    </w:p>
    <w:p w14:paraId="5BCF94AA"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4587138D"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6A05E13C"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7E9EB2E7"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29424EA4"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6FCFB3D4"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0E32CC72"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4DD9F1C7" w14:textId="77777777" w:rsidR="002334E5" w:rsidRPr="002334E5" w:rsidRDefault="002334E5" w:rsidP="002334E5">
      <w:pPr>
        <w:spacing w:after="0" w:line="360" w:lineRule="auto"/>
        <w:jc w:val="center"/>
        <w:rPr>
          <w:rFonts w:ascii="Arial" w:eastAsia="Times New Roman" w:hAnsi="Arial" w:cs="Arial"/>
          <w:bCs/>
          <w:kern w:val="0"/>
          <w14:ligatures w14:val="none"/>
        </w:rPr>
      </w:pPr>
    </w:p>
    <w:p w14:paraId="3D1D3A42" w14:textId="77777777" w:rsidR="002334E5" w:rsidRPr="002334E5" w:rsidRDefault="002334E5" w:rsidP="002334E5">
      <w:pPr>
        <w:spacing w:after="0" w:line="360" w:lineRule="auto"/>
        <w:jc w:val="center"/>
        <w:rPr>
          <w:rFonts w:ascii="Arial" w:eastAsia="Times New Roman" w:hAnsi="Arial" w:cs="Arial"/>
          <w:bCs/>
          <w:kern w:val="0"/>
          <w14:ligatures w14:val="none"/>
        </w:rPr>
      </w:pPr>
      <w:r w:rsidRPr="002334E5">
        <w:rPr>
          <w:rFonts w:ascii="Arial" w:eastAsia="Times New Roman" w:hAnsi="Arial" w:cs="Arial"/>
          <w:bCs/>
          <w:kern w:val="0"/>
          <w14:ligatures w14:val="none"/>
        </w:rPr>
        <w:t xml:space="preserve">Universidad Nacional Abierta y A Distancia - UNAD </w:t>
      </w:r>
    </w:p>
    <w:p w14:paraId="2550BD16" w14:textId="77777777" w:rsidR="002334E5" w:rsidRPr="002334E5" w:rsidRDefault="002334E5" w:rsidP="002334E5">
      <w:pPr>
        <w:spacing w:after="0" w:line="360" w:lineRule="auto"/>
        <w:jc w:val="center"/>
        <w:rPr>
          <w:rFonts w:ascii="Arial" w:eastAsia="Times New Roman" w:hAnsi="Arial" w:cs="Arial"/>
          <w:bCs/>
          <w:kern w:val="0"/>
          <w14:ligatures w14:val="none"/>
        </w:rPr>
      </w:pPr>
      <w:r w:rsidRPr="002334E5">
        <w:rPr>
          <w:rFonts w:ascii="Arial" w:eastAsia="Times New Roman" w:hAnsi="Arial" w:cs="Arial"/>
          <w:bCs/>
          <w:kern w:val="0"/>
          <w14:ligatures w14:val="none"/>
        </w:rPr>
        <w:t>Escuela</w:t>
      </w:r>
    </w:p>
    <w:p w14:paraId="2572B6EE" w14:textId="77777777" w:rsidR="002334E5" w:rsidRPr="002334E5" w:rsidRDefault="002334E5" w:rsidP="002334E5">
      <w:pPr>
        <w:spacing w:after="0" w:line="360" w:lineRule="auto"/>
        <w:jc w:val="center"/>
        <w:rPr>
          <w:rFonts w:ascii="Arial" w:eastAsia="Times New Roman" w:hAnsi="Arial" w:cs="Arial"/>
          <w:bCs/>
          <w:kern w:val="0"/>
          <w14:ligatures w14:val="none"/>
        </w:rPr>
      </w:pPr>
      <w:r w:rsidRPr="002334E5">
        <w:rPr>
          <w:rFonts w:ascii="Arial" w:eastAsia="Times New Roman" w:hAnsi="Arial" w:cs="Arial"/>
          <w:bCs/>
          <w:kern w:val="0"/>
          <w14:ligatures w14:val="none"/>
        </w:rPr>
        <w:t>Programa</w:t>
      </w:r>
    </w:p>
    <w:p w14:paraId="13D43689" w14:textId="77777777" w:rsidR="00CC76C5" w:rsidRDefault="002334E5" w:rsidP="00CC76C5">
      <w:pPr>
        <w:spacing w:after="0" w:line="360" w:lineRule="auto"/>
        <w:jc w:val="center"/>
        <w:rPr>
          <w:rFonts w:ascii="Arial" w:eastAsia="Times New Roman" w:hAnsi="Arial" w:cs="Arial"/>
          <w:bCs/>
          <w:kern w:val="0"/>
          <w14:ligatures w14:val="none"/>
        </w:rPr>
      </w:pPr>
      <w:r w:rsidRPr="002334E5">
        <w:rPr>
          <w:rFonts w:ascii="Arial" w:eastAsia="Times New Roman" w:hAnsi="Arial" w:cs="Arial"/>
          <w:bCs/>
          <w:kern w:val="0"/>
          <w14:ligatures w14:val="none"/>
        </w:rPr>
        <w:t>Año</w:t>
      </w:r>
    </w:p>
    <w:p w14:paraId="6FD6AFFB" w14:textId="77777777" w:rsidR="00CC76C5" w:rsidRDefault="00CC76C5" w:rsidP="00CC76C5">
      <w:pPr>
        <w:spacing w:after="0" w:line="360" w:lineRule="auto"/>
        <w:jc w:val="center"/>
        <w:rPr>
          <w:rFonts w:ascii="Arial" w:eastAsia="Times New Roman" w:hAnsi="Arial" w:cs="Arial"/>
          <w:bCs/>
          <w:kern w:val="0"/>
          <w14:ligatures w14:val="none"/>
        </w:rPr>
      </w:pPr>
    </w:p>
    <w:p w14:paraId="599D2522" w14:textId="77777777" w:rsidR="00CF39ED" w:rsidRDefault="00CF39ED" w:rsidP="00CC76C5">
      <w:pPr>
        <w:spacing w:after="0" w:line="360" w:lineRule="auto"/>
        <w:jc w:val="center"/>
        <w:rPr>
          <w:rFonts w:ascii="Arial" w:eastAsia="Times New Roman" w:hAnsi="Arial" w:cs="Arial"/>
          <w:bCs/>
          <w:kern w:val="0"/>
          <w14:ligatures w14:val="none"/>
        </w:rPr>
      </w:pPr>
    </w:p>
    <w:p w14:paraId="17745240" w14:textId="77777777" w:rsidR="00CF39ED" w:rsidRDefault="00CF39ED" w:rsidP="00CC76C5">
      <w:pPr>
        <w:spacing w:after="0" w:line="360" w:lineRule="auto"/>
        <w:jc w:val="center"/>
        <w:rPr>
          <w:rFonts w:ascii="Arial" w:eastAsia="Times New Roman" w:hAnsi="Arial" w:cs="Arial"/>
          <w:bCs/>
          <w:kern w:val="0"/>
          <w14:ligatures w14:val="none"/>
        </w:rPr>
      </w:pPr>
    </w:p>
    <w:p w14:paraId="319E0C10" w14:textId="4F3CF02C" w:rsidR="006542E9" w:rsidRPr="00CC76C5" w:rsidRDefault="006542E9" w:rsidP="00CC76C5">
      <w:pPr>
        <w:spacing w:after="0" w:line="360" w:lineRule="auto"/>
        <w:rPr>
          <w:rFonts w:eastAsia="Times New Roman" w:cs="Times New Roman"/>
          <w:bCs/>
          <w:kern w:val="0"/>
          <w14:ligatures w14:val="none"/>
        </w:rPr>
      </w:pPr>
      <w:r w:rsidRPr="00CC76C5">
        <w:rPr>
          <w:rFonts w:cs="Times New Roman"/>
        </w:rPr>
        <w:lastRenderedPageBreak/>
        <w:t>Introducción:</w:t>
      </w:r>
    </w:p>
    <w:p w14:paraId="0FC2E8AD" w14:textId="7EC7C7DD" w:rsidR="00285A78" w:rsidRPr="00CC76C5" w:rsidRDefault="006542E9" w:rsidP="00CC76C5">
      <w:pPr>
        <w:spacing w:line="360" w:lineRule="auto"/>
        <w:rPr>
          <w:rFonts w:cs="Times New Roman"/>
        </w:rPr>
      </w:pPr>
      <w:r w:rsidRPr="00CC76C5">
        <w:rPr>
          <w:rFonts w:cs="Times New Roman"/>
        </w:rPr>
        <w:t xml:space="preserve"> El presente trabajo tiene como objetivo aplicar los conceptos fundamentales del paradigma de programación orientado a objetos (</w:t>
      </w:r>
      <w:r w:rsidR="0029667D" w:rsidRPr="00CC76C5">
        <w:rPr>
          <w:rFonts w:cs="Times New Roman"/>
        </w:rPr>
        <w:t>Poo</w:t>
      </w:r>
      <w:r w:rsidRPr="00CC76C5">
        <w:rPr>
          <w:rFonts w:cs="Times New Roman"/>
        </w:rPr>
        <w:t xml:space="preserve">) mediante el desarrollo de una solución practica en Python. Se aborda la implementación de clases, el sus del constructor__ INIT__ la gestión </w:t>
      </w:r>
      <w:r w:rsidR="0029667D" w:rsidRPr="00CC76C5">
        <w:rPr>
          <w:rFonts w:cs="Times New Roman"/>
        </w:rPr>
        <w:t>de atributos privados para el encapsulamiento y la interacción entre objetos dentro de una interfaz grafica desarrollada con el brete Tkinder.</w:t>
      </w:r>
    </w:p>
    <w:p w14:paraId="448C7851" w14:textId="245D45CA" w:rsidR="0029667D" w:rsidRPr="00CC76C5" w:rsidRDefault="0029667D" w:rsidP="00CC76C5">
      <w:pPr>
        <w:spacing w:line="360" w:lineRule="auto"/>
        <w:rPr>
          <w:rFonts w:cs="Times New Roman"/>
        </w:rPr>
      </w:pPr>
      <w:r w:rsidRPr="00CC76C5">
        <w:rPr>
          <w:rFonts w:cs="Times New Roman"/>
        </w:rPr>
        <w:t xml:space="preserve">Asimismo, se incluyen un análisis reflexivo sobre el impacto de las </w:t>
      </w:r>
      <w:r w:rsidR="006C644F" w:rsidRPr="00CC76C5">
        <w:rPr>
          <w:rFonts w:cs="Times New Roman"/>
        </w:rPr>
        <w:t>tecnologías modernas</w:t>
      </w:r>
      <w:r w:rsidRPr="00CC76C5">
        <w:rPr>
          <w:rFonts w:cs="Times New Roman"/>
        </w:rPr>
        <w:t>, como el desarrollo de software y la inteligencia Artificial, en la competitividad de las organizaciones actuales, destacando como la automación y el análisis de datos transformación la toma de sesiones.</w:t>
      </w:r>
    </w:p>
    <w:p w14:paraId="42412681" w14:textId="77777777" w:rsidR="006C644F" w:rsidRDefault="006C644F"/>
    <w:p w14:paraId="7A8EF591" w14:textId="77777777" w:rsidR="006C644F" w:rsidRDefault="006C644F"/>
    <w:p w14:paraId="2B291F49" w14:textId="77777777" w:rsidR="006C644F" w:rsidRDefault="006C644F"/>
    <w:p w14:paraId="23682410" w14:textId="77777777" w:rsidR="0029667D" w:rsidRDefault="0029667D"/>
    <w:p w14:paraId="0C759790" w14:textId="77777777" w:rsidR="006542E9" w:rsidRDefault="006542E9"/>
    <w:p w14:paraId="13C6AC15" w14:textId="77777777" w:rsidR="00285A78" w:rsidRDefault="00285A78"/>
    <w:p w14:paraId="539FABDB" w14:textId="77777777" w:rsidR="00285A78" w:rsidRDefault="00285A78"/>
    <w:p w14:paraId="63AE1A53" w14:textId="77777777" w:rsidR="00285A78" w:rsidRDefault="00285A78"/>
    <w:p w14:paraId="697E3587" w14:textId="77777777" w:rsidR="00285A78" w:rsidRDefault="00285A78"/>
    <w:p w14:paraId="6C9FC28C" w14:textId="77777777" w:rsidR="00285A78" w:rsidRDefault="00285A78"/>
    <w:p w14:paraId="768FEF64" w14:textId="77777777" w:rsidR="00285A78" w:rsidRDefault="00285A78"/>
    <w:p w14:paraId="458898FB" w14:textId="77777777" w:rsidR="00285A78" w:rsidRDefault="00285A78"/>
    <w:p w14:paraId="5219EFA3" w14:textId="77777777" w:rsidR="00285A78" w:rsidRDefault="00285A78"/>
    <w:p w14:paraId="6CBCBF36" w14:textId="77777777" w:rsidR="00285A78" w:rsidRDefault="00285A78"/>
    <w:p w14:paraId="4D9FBA2C" w14:textId="77777777" w:rsidR="00285A78" w:rsidRDefault="00285A78"/>
    <w:p w14:paraId="773F3885" w14:textId="77777777" w:rsidR="00285A78" w:rsidRDefault="00285A78"/>
    <w:p w14:paraId="32E477A7" w14:textId="77777777" w:rsidR="008A0D80" w:rsidRDefault="008A0D80"/>
    <w:p w14:paraId="5C904B33" w14:textId="2CB671CF" w:rsidR="00832135" w:rsidRPr="00A80E90" w:rsidRDefault="00A80E90" w:rsidP="00A80E90">
      <w:pPr>
        <w:spacing w:line="360" w:lineRule="auto"/>
        <w:rPr>
          <w:rFonts w:cs="Times New Roman"/>
        </w:rPr>
      </w:pPr>
      <w:r>
        <w:rPr>
          <w:rFonts w:cs="Times New Roman"/>
        </w:rPr>
        <w:t>1)</w:t>
      </w:r>
      <w:r w:rsidR="00484E25" w:rsidRPr="00A80E90">
        <w:rPr>
          <w:rFonts w:cs="Times New Roman"/>
        </w:rPr>
        <w:t>Redactar un ensayo en inglés de no más de cuatro páginas sobre la relevancia del desarrollo de software y la Inteligencia Artificial (IA) en la competitividad empresarial. El ensayo debe analizar cómo estas tecnologías mejoran la eficiencia, optimizan procesos y potencian la innovación dentro de las organizaciones, destacando su impacto en la competitividad y en la capacidad de adaptación al mercado actual.</w:t>
      </w:r>
    </w:p>
    <w:p w14:paraId="6BFBAED3" w14:textId="77777777" w:rsidR="00092225" w:rsidRPr="00A80E90" w:rsidRDefault="00092225" w:rsidP="00A80E90">
      <w:pPr>
        <w:spacing w:line="360" w:lineRule="auto"/>
        <w:rPr>
          <w:rFonts w:cs="Times New Roman"/>
          <w:b/>
          <w:bCs/>
          <w:lang w:val="it-IT"/>
        </w:rPr>
      </w:pPr>
      <w:r w:rsidRPr="00A80E90">
        <w:rPr>
          <w:rFonts w:cs="Times New Roman"/>
          <w:b/>
          <w:bCs/>
          <w:lang w:val="it-IT"/>
        </w:rPr>
        <w:t>The Digital Pulse: Why Software and AI are the New Bedrock of Corporate Survival</w:t>
      </w:r>
    </w:p>
    <w:p w14:paraId="656F6AA1" w14:textId="7AE7A0BA" w:rsidR="00981063" w:rsidRPr="00A80E90" w:rsidRDefault="00981063" w:rsidP="00A80E90">
      <w:pPr>
        <w:spacing w:line="360" w:lineRule="auto"/>
        <w:rPr>
          <w:rFonts w:cs="Times New Roman"/>
          <w:lang w:val="it-IT"/>
        </w:rPr>
      </w:pPr>
      <w:r w:rsidRPr="00A80E90">
        <w:rPr>
          <w:rFonts w:cs="Times New Roman"/>
          <w:lang w:val="it-IT"/>
        </w:rPr>
        <w:t>The adage "adapt or die" has never felt more applicable to the business world in the current global environment. The days of technology being merely a support division located in an office building's basement are long gone. Artificial intelligence (AI) and software development are now essential components of any business hoping to stay relevant. Beyond the rhetoric surrounding "digital transformation," however, there is a more profound truth: these tools are the main drivers of contemporary business competitiveness.</w:t>
      </w:r>
    </w:p>
    <w:p w14:paraId="01E61E62" w14:textId="77777777" w:rsidR="00092225" w:rsidRPr="00A80E90" w:rsidRDefault="00092225" w:rsidP="00A80E90">
      <w:pPr>
        <w:spacing w:line="360" w:lineRule="auto"/>
        <w:rPr>
          <w:rFonts w:cs="Times New Roman"/>
          <w:lang w:val="it-IT"/>
        </w:rPr>
      </w:pPr>
      <w:r w:rsidRPr="00A80E90">
        <w:rPr>
          <w:rFonts w:cs="Times New Roman"/>
          <w:b/>
          <w:bCs/>
          <w:lang w:val="it-IT"/>
        </w:rPr>
        <w:t>The End of Manual Inefficiency</w:t>
      </w:r>
    </w:p>
    <w:p w14:paraId="5F6E0B3A" w14:textId="77777777" w:rsidR="00981063" w:rsidRPr="00A80E90" w:rsidRDefault="00092225" w:rsidP="00A80E90">
      <w:pPr>
        <w:spacing w:line="360" w:lineRule="auto"/>
        <w:rPr>
          <w:rFonts w:cs="Times New Roman"/>
          <w:lang w:val="it-IT"/>
        </w:rPr>
      </w:pPr>
      <w:r w:rsidRPr="00A80E90">
        <w:rPr>
          <w:rFonts w:cs="Times New Roman"/>
          <w:lang w:val="it-IT"/>
        </w:rPr>
        <w:t xml:space="preserve">If we look back a decade, many processes relied on human intuition or manual data </w:t>
      </w:r>
      <w:r w:rsidR="00981063" w:rsidRPr="00A80E90">
        <w:rPr>
          <w:rFonts w:cs="Times New Roman"/>
          <w:lang w:val="it-IT"/>
        </w:rPr>
        <w:t xml:space="preserve">entry—methods that are prone to fatigue and error. This was altered by the emergence of custom software development, which enabled businesses to create tools that were suited to their unique "pains." By creating its own software, a business is codifying its competitive advantage rather than merely purchasing a product. </w:t>
      </w:r>
      <w:r w:rsidR="00981063" w:rsidRPr="00A80E90">
        <w:rPr>
          <w:rFonts w:cs="Times New Roman"/>
          <w:lang w:val="it-IT"/>
        </w:rPr>
        <w:br/>
        <w:t xml:space="preserve">But the incorporation of AI into this software has been the true "game changer." Efficiency now involves doing tasks more intelligently rather than merely more quickly. For example, AI in </w:t>
      </w:r>
      <w:r w:rsidR="00981063" w:rsidRPr="00A80E90">
        <w:rPr>
          <w:rFonts w:cs="Times New Roman"/>
          <w:lang w:val="it-IT"/>
        </w:rPr>
        <w:lastRenderedPageBreak/>
        <w:t>logistics does more than just track packages; it forecasts weather patterns, traffic patterns, and fuel consumption to optimize routes in real-time. Businesses using traditional methods are unable to compete on price or speed due to the significant reduction in operational costs brought about by this level of optimization.</w:t>
      </w:r>
    </w:p>
    <w:p w14:paraId="49C76796" w14:textId="1BB19706" w:rsidR="00092225" w:rsidRPr="00A80E90" w:rsidRDefault="00092225" w:rsidP="00A80E90">
      <w:pPr>
        <w:spacing w:line="360" w:lineRule="auto"/>
        <w:rPr>
          <w:rFonts w:cs="Times New Roman"/>
          <w:lang w:val="it-IT"/>
        </w:rPr>
      </w:pPr>
    </w:p>
    <w:p w14:paraId="01DDB273" w14:textId="77777777" w:rsidR="00092225" w:rsidRPr="00A80E90" w:rsidRDefault="00092225" w:rsidP="00A80E90">
      <w:pPr>
        <w:spacing w:line="360" w:lineRule="auto"/>
        <w:rPr>
          <w:rFonts w:cs="Times New Roman"/>
          <w:lang w:val="it-IT"/>
        </w:rPr>
      </w:pPr>
      <w:r w:rsidRPr="00A80E90">
        <w:rPr>
          <w:rFonts w:cs="Times New Roman"/>
          <w:b/>
          <w:bCs/>
          <w:lang w:val="it-IT"/>
        </w:rPr>
        <w:t>Innovation as a Constant, Not an Event</w:t>
      </w:r>
    </w:p>
    <w:p w14:paraId="474B0518" w14:textId="77777777" w:rsidR="00981063" w:rsidRPr="00A80E90" w:rsidRDefault="00981063" w:rsidP="00A80E90">
      <w:pPr>
        <w:spacing w:line="360" w:lineRule="auto"/>
        <w:rPr>
          <w:rFonts w:cs="Times New Roman"/>
          <w:lang w:val="it-IT"/>
        </w:rPr>
      </w:pPr>
      <w:r w:rsidRPr="00A80E90">
        <w:rPr>
          <w:rFonts w:cs="Times New Roman"/>
          <w:lang w:val="it-IT"/>
        </w:rPr>
        <w:t>The capacity for innovation is one of a successful company's most human characteristics. Innovation was once thought of as an occasional "eureka" moment. Innovation is now an ongoing process because of AI and agile software development.</w:t>
      </w:r>
      <w:r w:rsidRPr="00A80E90">
        <w:rPr>
          <w:rFonts w:cs="Times New Roman"/>
          <w:lang w:val="it-IT"/>
        </w:rPr>
        <w:br/>
        <w:t>"Predictive Analytics," made possible by AI, enables companies to know what their customers want before they even realize it. Consider how e-commerce behemoths or streaming services make product recommendations. That isn't magic; it’s software analyzing patterns at a scale no human brain could match. By offloading the "heavy lifting" of data analysis to AI, human talent is freed to focus on creative strategy and high-level problem solving.</w:t>
      </w:r>
    </w:p>
    <w:p w14:paraId="554D626B" w14:textId="26A0447D" w:rsidR="00092225" w:rsidRPr="00A80E90" w:rsidRDefault="00092225" w:rsidP="00A80E90">
      <w:pPr>
        <w:spacing w:line="360" w:lineRule="auto"/>
        <w:rPr>
          <w:rFonts w:cs="Times New Roman"/>
          <w:lang w:val="it-IT"/>
        </w:rPr>
      </w:pPr>
      <w:r w:rsidRPr="00A80E90">
        <w:rPr>
          <w:rFonts w:cs="Times New Roman"/>
          <w:lang w:val="it-IT"/>
        </w:rPr>
        <w:t>. This shift doesn’t just improve the product; it transforms the entire organizational culture into one that is proactive rather than reactive.</w:t>
      </w:r>
    </w:p>
    <w:p w14:paraId="14C59464" w14:textId="77777777" w:rsidR="00092225" w:rsidRPr="00A80E90" w:rsidRDefault="00092225" w:rsidP="00A80E90">
      <w:pPr>
        <w:spacing w:line="360" w:lineRule="auto"/>
        <w:rPr>
          <w:rFonts w:cs="Times New Roman"/>
          <w:lang w:val="it-IT"/>
        </w:rPr>
      </w:pPr>
      <w:r w:rsidRPr="00A80E90">
        <w:rPr>
          <w:rFonts w:cs="Times New Roman"/>
          <w:b/>
          <w:bCs/>
          <w:lang w:val="it-IT"/>
        </w:rPr>
        <w:t>Adaptability: The Ultimate Competitive Edge</w:t>
      </w:r>
    </w:p>
    <w:p w14:paraId="7ADA7AEB" w14:textId="77777777" w:rsidR="00092225" w:rsidRPr="00A80E90" w:rsidRDefault="00092225" w:rsidP="00A80E90">
      <w:pPr>
        <w:spacing w:line="360" w:lineRule="auto"/>
        <w:rPr>
          <w:rFonts w:cs="Times New Roman"/>
        </w:rPr>
      </w:pPr>
      <w:r w:rsidRPr="00A80E90">
        <w:rPr>
          <w:rFonts w:cs="Times New Roman"/>
          <w:lang w:val="it-IT"/>
        </w:rPr>
        <w:t xml:space="preserve">The modern market is notoriously volatile. </w:t>
      </w:r>
      <w:r w:rsidRPr="00A80E90">
        <w:rPr>
          <w:rFonts w:cs="Times New Roman"/>
        </w:rPr>
        <w:t>We’ve seen how global events can shift consumer behavior overnight. In this context, software is the bridge to adaptability. A company with a robust digital infrastructure can pivot its business model—moving from physical sales to a fully automated digital storefront—in a fraction of the time it would take a traditional firm.</w:t>
      </w:r>
    </w:p>
    <w:p w14:paraId="2AAA8B39" w14:textId="77777777" w:rsidR="00092225" w:rsidRPr="00A80E90" w:rsidRDefault="00092225" w:rsidP="00A80E90">
      <w:pPr>
        <w:spacing w:line="360" w:lineRule="auto"/>
        <w:rPr>
          <w:rFonts w:cs="Times New Roman"/>
          <w:lang w:val="it-IT"/>
        </w:rPr>
      </w:pPr>
      <w:r w:rsidRPr="00A80E90">
        <w:rPr>
          <w:rFonts w:cs="Times New Roman"/>
          <w:lang w:val="it-IT"/>
        </w:rPr>
        <w:t>AI acts as a compass in this volatility. By processing market trends in real-time, it provides leaders with actionable insights, reducing the margin of error in critical decisions. Competitiveness today isn't just about who has the most capital, but about who has the best data and the most flexible software to act on it.</w:t>
      </w:r>
    </w:p>
    <w:p w14:paraId="6BABDB4D" w14:textId="77777777" w:rsidR="00092225" w:rsidRPr="00A80E90" w:rsidRDefault="00092225" w:rsidP="00A80E90">
      <w:pPr>
        <w:spacing w:line="360" w:lineRule="auto"/>
        <w:rPr>
          <w:rFonts w:cs="Times New Roman"/>
          <w:lang w:val="it-IT"/>
        </w:rPr>
      </w:pPr>
      <w:r w:rsidRPr="00A80E90">
        <w:rPr>
          <w:rFonts w:cs="Times New Roman"/>
          <w:b/>
          <w:bCs/>
          <w:lang w:val="it-IT"/>
        </w:rPr>
        <w:t>Conclusion</w:t>
      </w:r>
    </w:p>
    <w:p w14:paraId="3B0911C2" w14:textId="77777777" w:rsidR="00092225" w:rsidRPr="00A80E90" w:rsidRDefault="00092225" w:rsidP="00A80E90">
      <w:pPr>
        <w:spacing w:line="360" w:lineRule="auto"/>
        <w:rPr>
          <w:rFonts w:cs="Times New Roman"/>
        </w:rPr>
      </w:pPr>
      <w:r w:rsidRPr="00A80E90">
        <w:rPr>
          <w:rFonts w:cs="Times New Roman"/>
          <w:lang w:val="it-IT"/>
        </w:rPr>
        <w:t xml:space="preserve">In conclusion, software development and AI are not just "trends" or "expensive add-ons." They are the fundamental pillars of 21st-century competitiveness. They enhance efficiency by </w:t>
      </w:r>
      <w:r w:rsidRPr="00A80E90">
        <w:rPr>
          <w:rFonts w:cs="Times New Roman"/>
          <w:lang w:val="it-IT"/>
        </w:rPr>
        <w:lastRenderedPageBreak/>
        <w:t xml:space="preserve">eliminating the mundane, drive innovation by revealing hidden patterns, and ensure survival by providing the flexibility to adapt. For any business leader, the question is no longer whether to invest in these technologies, but how quickly they can integrate them into their core identity. </w:t>
      </w:r>
      <w:r w:rsidRPr="00A80E90">
        <w:rPr>
          <w:rFonts w:cs="Times New Roman"/>
        </w:rPr>
        <w:t>In the race for the future, those powered by intelligent code are already miles ahead.</w:t>
      </w:r>
    </w:p>
    <w:p w14:paraId="466E1AB6" w14:textId="77777777" w:rsidR="00092225" w:rsidRDefault="00092225"/>
    <w:p w14:paraId="300E2A57" w14:textId="77777777" w:rsidR="00377EB2" w:rsidRDefault="00377EB2"/>
    <w:p w14:paraId="4FFC87BC" w14:textId="77777777" w:rsidR="00377EB2" w:rsidRDefault="00377EB2"/>
    <w:p w14:paraId="05BA1E4C" w14:textId="77777777" w:rsidR="00377EB2" w:rsidRDefault="00377EB2"/>
    <w:p w14:paraId="4E03B7DD" w14:textId="77777777" w:rsidR="00377EB2" w:rsidRDefault="00377EB2"/>
    <w:p w14:paraId="572FB210" w14:textId="77777777" w:rsidR="00377EB2" w:rsidRDefault="00377EB2"/>
    <w:p w14:paraId="288E33A4" w14:textId="77777777" w:rsidR="00377EB2" w:rsidRDefault="00377EB2"/>
    <w:p w14:paraId="183BD761" w14:textId="311E88F7" w:rsidR="00377EB2" w:rsidRDefault="005E7FF2">
      <w:r w:rsidRPr="005E7FF2">
        <w:rPr>
          <w:noProof/>
        </w:rPr>
        <w:drawing>
          <wp:inline distT="0" distB="0" distL="0" distR="0" wp14:anchorId="7B793349" wp14:editId="0A5EBA2B">
            <wp:extent cx="5612130" cy="2447925"/>
            <wp:effectExtent l="0" t="0" r="7620" b="9525"/>
            <wp:docPr id="1161823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23724" name=""/>
                    <pic:cNvPicPr/>
                  </pic:nvPicPr>
                  <pic:blipFill>
                    <a:blip r:embed="rId4"/>
                    <a:stretch>
                      <a:fillRect/>
                    </a:stretch>
                  </pic:blipFill>
                  <pic:spPr>
                    <a:xfrm>
                      <a:off x="0" y="0"/>
                      <a:ext cx="5612130" cy="2447925"/>
                    </a:xfrm>
                    <a:prstGeom prst="rect">
                      <a:avLst/>
                    </a:prstGeom>
                  </pic:spPr>
                </pic:pic>
              </a:graphicData>
            </a:graphic>
          </wp:inline>
        </w:drawing>
      </w:r>
    </w:p>
    <w:p w14:paraId="6269BBD3" w14:textId="1BC5435D" w:rsidR="00EC0985" w:rsidRDefault="00EC0985">
      <w:r w:rsidRPr="00EC0985">
        <w:rPr>
          <w:noProof/>
        </w:rPr>
        <w:lastRenderedPageBreak/>
        <w:drawing>
          <wp:inline distT="0" distB="0" distL="0" distR="0" wp14:anchorId="79B60353" wp14:editId="06C9C8EB">
            <wp:extent cx="5612130" cy="3872230"/>
            <wp:effectExtent l="0" t="0" r="7620" b="0"/>
            <wp:docPr id="534544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44692" name=""/>
                    <pic:cNvPicPr/>
                  </pic:nvPicPr>
                  <pic:blipFill>
                    <a:blip r:embed="rId5"/>
                    <a:stretch>
                      <a:fillRect/>
                    </a:stretch>
                  </pic:blipFill>
                  <pic:spPr>
                    <a:xfrm>
                      <a:off x="0" y="0"/>
                      <a:ext cx="5612130" cy="3872230"/>
                    </a:xfrm>
                    <a:prstGeom prst="rect">
                      <a:avLst/>
                    </a:prstGeom>
                  </pic:spPr>
                </pic:pic>
              </a:graphicData>
            </a:graphic>
          </wp:inline>
        </w:drawing>
      </w:r>
    </w:p>
    <w:p w14:paraId="1D676082" w14:textId="7ADCD10A" w:rsidR="00EC0985" w:rsidRDefault="00EC0985">
      <w:r w:rsidRPr="00EC0985">
        <w:rPr>
          <w:noProof/>
        </w:rPr>
        <w:drawing>
          <wp:inline distT="0" distB="0" distL="0" distR="0" wp14:anchorId="044C6F3D" wp14:editId="5E598BCB">
            <wp:extent cx="5612130" cy="3880485"/>
            <wp:effectExtent l="0" t="0" r="7620" b="5715"/>
            <wp:docPr id="147013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31204" name=""/>
                    <pic:cNvPicPr/>
                  </pic:nvPicPr>
                  <pic:blipFill>
                    <a:blip r:embed="rId6"/>
                    <a:stretch>
                      <a:fillRect/>
                    </a:stretch>
                  </pic:blipFill>
                  <pic:spPr>
                    <a:xfrm>
                      <a:off x="0" y="0"/>
                      <a:ext cx="5612130" cy="3880485"/>
                    </a:xfrm>
                    <a:prstGeom prst="rect">
                      <a:avLst/>
                    </a:prstGeom>
                  </pic:spPr>
                </pic:pic>
              </a:graphicData>
            </a:graphic>
          </wp:inline>
        </w:drawing>
      </w:r>
    </w:p>
    <w:p w14:paraId="4C59B0E7" w14:textId="799F9B5D" w:rsidR="00EC0985" w:rsidRDefault="00EC0985">
      <w:r w:rsidRPr="00EC0985">
        <w:rPr>
          <w:noProof/>
        </w:rPr>
        <w:lastRenderedPageBreak/>
        <w:drawing>
          <wp:inline distT="0" distB="0" distL="0" distR="0" wp14:anchorId="7B1836E4" wp14:editId="1B1568F2">
            <wp:extent cx="5612130" cy="3982085"/>
            <wp:effectExtent l="0" t="0" r="7620" b="0"/>
            <wp:docPr id="1093468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8831" name=""/>
                    <pic:cNvPicPr/>
                  </pic:nvPicPr>
                  <pic:blipFill>
                    <a:blip r:embed="rId7"/>
                    <a:stretch>
                      <a:fillRect/>
                    </a:stretch>
                  </pic:blipFill>
                  <pic:spPr>
                    <a:xfrm>
                      <a:off x="0" y="0"/>
                      <a:ext cx="5612130" cy="3982085"/>
                    </a:xfrm>
                    <a:prstGeom prst="rect">
                      <a:avLst/>
                    </a:prstGeom>
                  </pic:spPr>
                </pic:pic>
              </a:graphicData>
            </a:graphic>
          </wp:inline>
        </w:drawing>
      </w:r>
    </w:p>
    <w:p w14:paraId="6DE925AC" w14:textId="246E2FE9" w:rsidR="00EC0985" w:rsidRDefault="00EC0985">
      <w:r w:rsidRPr="00EC0985">
        <w:rPr>
          <w:noProof/>
        </w:rPr>
        <w:drawing>
          <wp:inline distT="0" distB="0" distL="0" distR="0" wp14:anchorId="3230D217" wp14:editId="4857B19D">
            <wp:extent cx="5612130" cy="3814445"/>
            <wp:effectExtent l="0" t="0" r="7620" b="0"/>
            <wp:docPr id="1945345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45511" name=""/>
                    <pic:cNvPicPr/>
                  </pic:nvPicPr>
                  <pic:blipFill>
                    <a:blip r:embed="rId8"/>
                    <a:stretch>
                      <a:fillRect/>
                    </a:stretch>
                  </pic:blipFill>
                  <pic:spPr>
                    <a:xfrm>
                      <a:off x="0" y="0"/>
                      <a:ext cx="5612130" cy="3814445"/>
                    </a:xfrm>
                    <a:prstGeom prst="rect">
                      <a:avLst/>
                    </a:prstGeom>
                  </pic:spPr>
                </pic:pic>
              </a:graphicData>
            </a:graphic>
          </wp:inline>
        </w:drawing>
      </w:r>
    </w:p>
    <w:p w14:paraId="764EE600" w14:textId="6ED1763C" w:rsidR="00EC0985" w:rsidRDefault="00EC0985">
      <w:r w:rsidRPr="00EC0985">
        <w:rPr>
          <w:noProof/>
        </w:rPr>
        <w:lastRenderedPageBreak/>
        <w:drawing>
          <wp:inline distT="0" distB="0" distL="0" distR="0" wp14:anchorId="74B1DF4B" wp14:editId="07154877">
            <wp:extent cx="5612130" cy="3405505"/>
            <wp:effectExtent l="0" t="0" r="7620" b="4445"/>
            <wp:docPr id="2019034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34529" name=""/>
                    <pic:cNvPicPr/>
                  </pic:nvPicPr>
                  <pic:blipFill>
                    <a:blip r:embed="rId9"/>
                    <a:stretch>
                      <a:fillRect/>
                    </a:stretch>
                  </pic:blipFill>
                  <pic:spPr>
                    <a:xfrm>
                      <a:off x="0" y="0"/>
                      <a:ext cx="5612130" cy="3405505"/>
                    </a:xfrm>
                    <a:prstGeom prst="rect">
                      <a:avLst/>
                    </a:prstGeom>
                  </pic:spPr>
                </pic:pic>
              </a:graphicData>
            </a:graphic>
          </wp:inline>
        </w:drawing>
      </w:r>
    </w:p>
    <w:p w14:paraId="7997F515" w14:textId="4F29D1F4" w:rsidR="00EC0985" w:rsidRDefault="00EC0985">
      <w:r w:rsidRPr="00EC0985">
        <w:rPr>
          <w:noProof/>
        </w:rPr>
        <w:drawing>
          <wp:inline distT="0" distB="0" distL="0" distR="0" wp14:anchorId="12686A4A" wp14:editId="3510DF65">
            <wp:extent cx="5612130" cy="3556635"/>
            <wp:effectExtent l="0" t="0" r="7620" b="5715"/>
            <wp:docPr id="1919202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02676" name=""/>
                    <pic:cNvPicPr/>
                  </pic:nvPicPr>
                  <pic:blipFill>
                    <a:blip r:embed="rId10"/>
                    <a:stretch>
                      <a:fillRect/>
                    </a:stretch>
                  </pic:blipFill>
                  <pic:spPr>
                    <a:xfrm>
                      <a:off x="0" y="0"/>
                      <a:ext cx="5612130" cy="3556635"/>
                    </a:xfrm>
                    <a:prstGeom prst="rect">
                      <a:avLst/>
                    </a:prstGeom>
                  </pic:spPr>
                </pic:pic>
              </a:graphicData>
            </a:graphic>
          </wp:inline>
        </w:drawing>
      </w:r>
    </w:p>
    <w:p w14:paraId="185CDB33" w14:textId="7F77ACBC" w:rsidR="00EC0985" w:rsidRDefault="00C0540F">
      <w:r w:rsidRPr="00C0540F">
        <w:rPr>
          <w:noProof/>
        </w:rPr>
        <w:lastRenderedPageBreak/>
        <w:drawing>
          <wp:inline distT="0" distB="0" distL="0" distR="0" wp14:anchorId="2D2AA61A" wp14:editId="608E2E73">
            <wp:extent cx="3981450" cy="4343400"/>
            <wp:effectExtent l="0" t="0" r="0" b="0"/>
            <wp:docPr id="606649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49365" name=""/>
                    <pic:cNvPicPr/>
                  </pic:nvPicPr>
                  <pic:blipFill>
                    <a:blip r:embed="rId11"/>
                    <a:stretch>
                      <a:fillRect/>
                    </a:stretch>
                  </pic:blipFill>
                  <pic:spPr>
                    <a:xfrm>
                      <a:off x="0" y="0"/>
                      <a:ext cx="3983070" cy="4345167"/>
                    </a:xfrm>
                    <a:prstGeom prst="rect">
                      <a:avLst/>
                    </a:prstGeom>
                  </pic:spPr>
                </pic:pic>
              </a:graphicData>
            </a:graphic>
          </wp:inline>
        </w:drawing>
      </w:r>
    </w:p>
    <w:p w14:paraId="71E2E980" w14:textId="2FA40AF4" w:rsidR="00C0540F" w:rsidRDefault="00C0540F">
      <w:r w:rsidRPr="00C0540F">
        <w:rPr>
          <w:noProof/>
        </w:rPr>
        <w:lastRenderedPageBreak/>
        <w:drawing>
          <wp:inline distT="0" distB="0" distL="0" distR="0" wp14:anchorId="43451060" wp14:editId="4B9215A1">
            <wp:extent cx="3896269" cy="4706007"/>
            <wp:effectExtent l="0" t="0" r="9525" b="0"/>
            <wp:docPr id="2145493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3259" name=""/>
                    <pic:cNvPicPr/>
                  </pic:nvPicPr>
                  <pic:blipFill>
                    <a:blip r:embed="rId12"/>
                    <a:stretch>
                      <a:fillRect/>
                    </a:stretch>
                  </pic:blipFill>
                  <pic:spPr>
                    <a:xfrm>
                      <a:off x="0" y="0"/>
                      <a:ext cx="3896269" cy="4706007"/>
                    </a:xfrm>
                    <a:prstGeom prst="rect">
                      <a:avLst/>
                    </a:prstGeom>
                  </pic:spPr>
                </pic:pic>
              </a:graphicData>
            </a:graphic>
          </wp:inline>
        </w:drawing>
      </w:r>
    </w:p>
    <w:p w14:paraId="29D5CFB4" w14:textId="77777777" w:rsidR="009502BD" w:rsidRDefault="009502BD"/>
    <w:p w14:paraId="02A0B8FE" w14:textId="77777777" w:rsidR="009502BD" w:rsidRDefault="009502BD"/>
    <w:p w14:paraId="06585DA2" w14:textId="77777777" w:rsidR="009502BD" w:rsidRDefault="009502BD"/>
    <w:p w14:paraId="1151EC4F" w14:textId="77777777" w:rsidR="009502BD" w:rsidRDefault="009502BD"/>
    <w:p w14:paraId="41C869D8" w14:textId="77777777" w:rsidR="009502BD" w:rsidRDefault="009502BD"/>
    <w:p w14:paraId="2508A21D" w14:textId="77777777" w:rsidR="009502BD" w:rsidRDefault="009502BD"/>
    <w:p w14:paraId="4B33BE12" w14:textId="77777777" w:rsidR="009502BD" w:rsidRDefault="009502BD"/>
    <w:p w14:paraId="3E4A321A" w14:textId="77777777" w:rsidR="009502BD" w:rsidRDefault="009502BD"/>
    <w:p w14:paraId="6961EACF" w14:textId="77777777" w:rsidR="009502BD" w:rsidRDefault="009502BD"/>
    <w:p w14:paraId="20750C5A" w14:textId="77777777" w:rsidR="009502BD" w:rsidRDefault="009502BD"/>
    <w:p w14:paraId="05F9ED8D" w14:textId="77777777" w:rsidR="009502BD" w:rsidRDefault="009502BD"/>
    <w:p w14:paraId="78E5D09A" w14:textId="77777777" w:rsidR="00BB1A1E" w:rsidRPr="00A80E90" w:rsidRDefault="00BB1A1E" w:rsidP="00A80E90">
      <w:pPr>
        <w:spacing w:line="360" w:lineRule="auto"/>
        <w:rPr>
          <w:rFonts w:cs="Times New Roman"/>
        </w:rPr>
      </w:pPr>
      <w:r w:rsidRPr="00A80E90">
        <w:rPr>
          <w:rFonts w:cs="Times New Roman"/>
        </w:rPr>
        <w:t>Conclusión:</w:t>
      </w:r>
    </w:p>
    <w:p w14:paraId="049C3803" w14:textId="3A6961C7" w:rsidR="009502BD" w:rsidRPr="00A80E90" w:rsidRDefault="00BB1A1E" w:rsidP="00A80E90">
      <w:pPr>
        <w:spacing w:line="360" w:lineRule="auto"/>
        <w:rPr>
          <w:rFonts w:cs="Times New Roman"/>
        </w:rPr>
      </w:pPr>
      <w:r w:rsidRPr="00A80E90">
        <w:rPr>
          <w:rFonts w:cs="Times New Roman"/>
        </w:rPr>
        <w:t>El desarrollo de este ejerció permitió consolidar el uso de clases y objetivos como estructuras capaces de modelar problemas de la vida real. Se demostró que el encapsulamiento mediante atributos privados es vital para proteger la lógica interna del sistema, mientras que el uso de lista permite gestionar múltiples registros de manera dinámica. Finalmente se concluye que la integración de interfaz gráficas y la automatización mediante software no son solo ejercicios académicos, sino herramientas esenciales que define la eficiencia y competitividad de cualquier soporte técnico o empresa moderna.</w:t>
      </w:r>
    </w:p>
    <w:p w14:paraId="008959FA" w14:textId="77777777" w:rsidR="000C2575" w:rsidRDefault="000C2575"/>
    <w:p w14:paraId="1505A6E7" w14:textId="77777777" w:rsidR="00D3294D" w:rsidRDefault="00D3294D"/>
    <w:p w14:paraId="08E530A4" w14:textId="77777777" w:rsidR="00D3294D" w:rsidRDefault="00D3294D"/>
    <w:p w14:paraId="02D68B1F" w14:textId="77777777" w:rsidR="00D3294D" w:rsidRDefault="00D3294D"/>
    <w:p w14:paraId="56C948A5" w14:textId="77777777" w:rsidR="00D3294D" w:rsidRDefault="00D3294D"/>
    <w:p w14:paraId="03B1E3DD" w14:textId="77777777" w:rsidR="00D3294D" w:rsidRDefault="00D3294D"/>
    <w:p w14:paraId="60FD3F28" w14:textId="77777777" w:rsidR="00D3294D" w:rsidRDefault="00D3294D"/>
    <w:p w14:paraId="60BB2AE0" w14:textId="77777777" w:rsidR="00D3294D" w:rsidRDefault="00D3294D"/>
    <w:p w14:paraId="56F4DB34" w14:textId="77777777" w:rsidR="00D3294D" w:rsidRDefault="00D3294D"/>
    <w:p w14:paraId="71E12AC2" w14:textId="77777777" w:rsidR="00D3294D" w:rsidRDefault="00D3294D"/>
    <w:p w14:paraId="3465E345" w14:textId="77777777" w:rsidR="00D3294D" w:rsidRDefault="00D3294D"/>
    <w:p w14:paraId="1A1F05D0" w14:textId="77777777" w:rsidR="00D3294D" w:rsidRDefault="00D3294D"/>
    <w:p w14:paraId="249C7958" w14:textId="77777777" w:rsidR="00D3294D" w:rsidRDefault="00D3294D"/>
    <w:p w14:paraId="5AF94A73" w14:textId="77777777" w:rsidR="00D3294D" w:rsidRDefault="00D3294D"/>
    <w:p w14:paraId="1D17085B" w14:textId="77777777" w:rsidR="00D3294D" w:rsidRDefault="00D3294D"/>
    <w:p w14:paraId="2E036D77" w14:textId="77777777" w:rsidR="00D3294D" w:rsidRDefault="00D3294D"/>
    <w:p w14:paraId="7EAC0875" w14:textId="77777777" w:rsidR="00D3294D" w:rsidRDefault="00D3294D"/>
    <w:p w14:paraId="6BAEC9FB" w14:textId="77777777" w:rsidR="00D3294D" w:rsidRDefault="00D3294D"/>
    <w:p w14:paraId="3439B45E" w14:textId="77777777" w:rsidR="00D3294D" w:rsidRDefault="00D3294D"/>
    <w:p w14:paraId="778EE2EC" w14:textId="77777777" w:rsidR="00C4404D" w:rsidRPr="00A80E90" w:rsidRDefault="00C4404D" w:rsidP="00A80E90">
      <w:pPr>
        <w:spacing w:line="360" w:lineRule="auto"/>
        <w:rPr>
          <w:rFonts w:cs="Times New Roman"/>
        </w:rPr>
      </w:pPr>
      <w:r w:rsidRPr="00A80E90">
        <w:rPr>
          <w:rFonts w:cs="Times New Roman"/>
        </w:rPr>
        <w:t>Referencia Biográficas:</w:t>
      </w:r>
    </w:p>
    <w:p w14:paraId="3DA3E14C" w14:textId="77777777" w:rsidR="00C4404D" w:rsidRPr="00A80E90" w:rsidRDefault="00C4404D" w:rsidP="00A80E90">
      <w:pPr>
        <w:spacing w:line="360" w:lineRule="auto"/>
        <w:rPr>
          <w:rFonts w:cs="Times New Roman"/>
        </w:rPr>
      </w:pPr>
      <w:r w:rsidRPr="00A80E90">
        <w:rPr>
          <w:rFonts w:cs="Times New Roman"/>
        </w:rPr>
        <w:t>Aldana, J. M. (2024). Programación orientada a objetos. [Objeto Virtual de Información OVI]. Repositorio Institucional UNAD. https://repository.unad.edu.co/handle/10596/64491</w:t>
      </w:r>
    </w:p>
    <w:p w14:paraId="5306EE02" w14:textId="77777777" w:rsidR="00C4404D" w:rsidRPr="00A80E90" w:rsidRDefault="00C4404D" w:rsidP="00A80E90">
      <w:pPr>
        <w:spacing w:line="360" w:lineRule="auto"/>
        <w:rPr>
          <w:rFonts w:cs="Times New Roman"/>
        </w:rPr>
      </w:pPr>
    </w:p>
    <w:p w14:paraId="4BE5B4EB" w14:textId="77777777" w:rsidR="00C4404D" w:rsidRPr="00A80E90" w:rsidRDefault="00C4404D" w:rsidP="00A80E90">
      <w:pPr>
        <w:spacing w:line="360" w:lineRule="auto"/>
        <w:rPr>
          <w:rFonts w:cs="Times New Roman"/>
        </w:rPr>
      </w:pPr>
      <w:proofErr w:type="spellStart"/>
      <w:r w:rsidRPr="00A80E90">
        <w:rPr>
          <w:rFonts w:cs="Times New Roman"/>
        </w:rPr>
        <w:t>Gutierrez</w:t>
      </w:r>
      <w:proofErr w:type="spellEnd"/>
      <w:r w:rsidRPr="00A80E90">
        <w:rPr>
          <w:rFonts w:cs="Times New Roman"/>
        </w:rPr>
        <w:t>, Y. Y. (2025). Clases abstractas. [Objeto Virtual de Información OVI]. Repositorio Institucional UNAD. https://repository.unad.edu.co/handle/10596/75904</w:t>
      </w:r>
    </w:p>
    <w:p w14:paraId="465A6E51" w14:textId="77777777" w:rsidR="00C4404D" w:rsidRPr="00A80E90" w:rsidRDefault="00C4404D" w:rsidP="00A80E90">
      <w:pPr>
        <w:spacing w:line="360" w:lineRule="auto"/>
        <w:rPr>
          <w:rFonts w:cs="Times New Roman"/>
        </w:rPr>
      </w:pPr>
    </w:p>
    <w:p w14:paraId="1646F631" w14:textId="77777777" w:rsidR="00C4404D" w:rsidRPr="00A80E90" w:rsidRDefault="00C4404D" w:rsidP="00A80E90">
      <w:pPr>
        <w:spacing w:line="360" w:lineRule="auto"/>
        <w:rPr>
          <w:rFonts w:cs="Times New Roman"/>
        </w:rPr>
      </w:pPr>
      <w:r w:rsidRPr="00A80E90">
        <w:rPr>
          <w:rFonts w:cs="Times New Roman"/>
        </w:rPr>
        <w:t>Hinojosa Gutiérrez, Á. (2015). Python paso a paso. RA-MA Editorial. https://elibro-net.bibliotecavirtual.unad.edu.co/es/ereader/unad/107213?page=123</w:t>
      </w:r>
    </w:p>
    <w:p w14:paraId="3B5F6455" w14:textId="77777777" w:rsidR="00C4404D" w:rsidRPr="00A80E90" w:rsidRDefault="00C4404D" w:rsidP="00A80E90">
      <w:pPr>
        <w:spacing w:line="360" w:lineRule="auto"/>
        <w:rPr>
          <w:rFonts w:cs="Times New Roman"/>
        </w:rPr>
      </w:pPr>
    </w:p>
    <w:p w14:paraId="5598E300" w14:textId="77777777" w:rsidR="00C4404D" w:rsidRPr="00A80E90" w:rsidRDefault="00C4404D" w:rsidP="00A80E90">
      <w:pPr>
        <w:spacing w:line="360" w:lineRule="auto"/>
        <w:rPr>
          <w:rFonts w:cs="Times New Roman"/>
        </w:rPr>
      </w:pPr>
      <w:r w:rsidRPr="00A80E90">
        <w:rPr>
          <w:rFonts w:cs="Times New Roman"/>
        </w:rPr>
        <w:lastRenderedPageBreak/>
        <w:t xml:space="preserve">Parra, Y. Z. (2025). Introducción al uso de </w:t>
      </w:r>
      <w:proofErr w:type="spellStart"/>
      <w:r w:rsidRPr="00A80E90">
        <w:rPr>
          <w:rFonts w:cs="Times New Roman"/>
        </w:rPr>
        <w:t>Tkinter</w:t>
      </w:r>
      <w:proofErr w:type="spellEnd"/>
      <w:r w:rsidRPr="00A80E90">
        <w:rPr>
          <w:rFonts w:cs="Times New Roman"/>
        </w:rPr>
        <w:t>. [Objeto Virtual de Información OVI]. Repositorio Institucional UNAD. https://repository.unad.edu.co/handle/10596/75884</w:t>
      </w:r>
    </w:p>
    <w:p w14:paraId="654953D6" w14:textId="77777777" w:rsidR="00C4404D" w:rsidRPr="00A80E90" w:rsidRDefault="00C4404D" w:rsidP="00A80E90">
      <w:pPr>
        <w:spacing w:line="360" w:lineRule="auto"/>
        <w:rPr>
          <w:rFonts w:cs="Times New Roman"/>
        </w:rPr>
      </w:pPr>
    </w:p>
    <w:p w14:paraId="4922149B" w14:textId="77777777" w:rsidR="00C4404D" w:rsidRPr="00A80E90" w:rsidRDefault="00C4404D" w:rsidP="00A80E90">
      <w:pPr>
        <w:spacing w:line="360" w:lineRule="auto"/>
        <w:rPr>
          <w:rFonts w:cs="Times New Roman"/>
        </w:rPr>
      </w:pPr>
      <w:r w:rsidRPr="00A80E90">
        <w:rPr>
          <w:rFonts w:cs="Times New Roman"/>
        </w:rPr>
        <w:t>Rodríguez Guerrero, R., Vanegas, C. A., &amp; Castang Montiel, G. (2020). Python a su alcance. Editorial Universidad Distrital Francisco José de Caldas. https://research-ebsco-com.bibliotecavirtual.unad.edu.co/linkprocessor/plink?id=a05b1e42-2140-30bc-8d6c-1c87fc1bd7ee</w:t>
      </w:r>
    </w:p>
    <w:p w14:paraId="3B7D4C4F" w14:textId="77777777" w:rsidR="00C4404D" w:rsidRPr="00A80E90" w:rsidRDefault="00C4404D" w:rsidP="00A80E90">
      <w:pPr>
        <w:spacing w:line="360" w:lineRule="auto"/>
        <w:rPr>
          <w:rFonts w:cs="Times New Roman"/>
        </w:rPr>
      </w:pPr>
    </w:p>
    <w:p w14:paraId="50E54FE9" w14:textId="77777777" w:rsidR="00C4404D" w:rsidRPr="00A80E90" w:rsidRDefault="00C4404D" w:rsidP="00A80E90">
      <w:pPr>
        <w:spacing w:line="360" w:lineRule="auto"/>
        <w:rPr>
          <w:rFonts w:cs="Times New Roman"/>
        </w:rPr>
      </w:pPr>
      <w:r w:rsidRPr="00A80E90">
        <w:rPr>
          <w:rFonts w:cs="Times New Roman"/>
        </w:rPr>
        <w:t>Santanilla, V. E. (2025). Abstracción en Python. [Objeto Virtual de Información OVI]. Repositorio Institucional UNAD. https://repository.unad.edu.co/handle/10596/75883</w:t>
      </w:r>
    </w:p>
    <w:p w14:paraId="083775FD" w14:textId="77777777" w:rsidR="00C4404D" w:rsidRPr="00A80E90" w:rsidRDefault="00C4404D" w:rsidP="00A80E90">
      <w:pPr>
        <w:spacing w:line="360" w:lineRule="auto"/>
        <w:rPr>
          <w:rFonts w:cs="Times New Roman"/>
        </w:rPr>
      </w:pPr>
    </w:p>
    <w:p w14:paraId="697DAFA5" w14:textId="52B6244E" w:rsidR="00C4404D" w:rsidRPr="00A80E90" w:rsidRDefault="00C4404D" w:rsidP="00A80E90">
      <w:pPr>
        <w:spacing w:line="360" w:lineRule="auto"/>
        <w:rPr>
          <w:rFonts w:cs="Times New Roman"/>
        </w:rPr>
      </w:pPr>
      <w:r w:rsidRPr="00A80E90">
        <w:rPr>
          <w:rFonts w:cs="Times New Roman"/>
        </w:rPr>
        <w:t xml:space="preserve">Van Rossum, G., &amp; Drake </w:t>
      </w:r>
      <w:proofErr w:type="spellStart"/>
      <w:r w:rsidRPr="00A80E90">
        <w:rPr>
          <w:rFonts w:cs="Times New Roman"/>
        </w:rPr>
        <w:t>Jr</w:t>
      </w:r>
      <w:proofErr w:type="spellEnd"/>
      <w:r w:rsidRPr="00A80E90">
        <w:rPr>
          <w:rFonts w:cs="Times New Roman"/>
        </w:rPr>
        <w:t xml:space="preserve">, F. L. (2024). El tutorial de Python. Python Software </w:t>
      </w:r>
      <w:proofErr w:type="spellStart"/>
      <w:r w:rsidRPr="00A80E90">
        <w:rPr>
          <w:rFonts w:cs="Times New Roman"/>
        </w:rPr>
        <w:t>Foundation</w:t>
      </w:r>
      <w:proofErr w:type="spellEnd"/>
      <w:r w:rsidRPr="00A80E90">
        <w:rPr>
          <w:rFonts w:cs="Times New Roman"/>
        </w:rPr>
        <w:t>. https://docs.python.org/es/3.12/tutorial/classes.html</w:t>
      </w:r>
    </w:p>
    <w:p w14:paraId="5A62E5AF" w14:textId="0A86FC6F" w:rsidR="00D3294D" w:rsidRPr="00A80E90" w:rsidRDefault="00C4404D" w:rsidP="00A80E90">
      <w:pPr>
        <w:spacing w:line="360" w:lineRule="auto"/>
        <w:rPr>
          <w:rFonts w:cs="Times New Roman"/>
        </w:rPr>
      </w:pPr>
      <w:r w:rsidRPr="00A80E90">
        <w:rPr>
          <w:rFonts w:cs="Times New Roman"/>
        </w:rPr>
        <w:t xml:space="preserve"> </w:t>
      </w:r>
    </w:p>
    <w:p w14:paraId="660E0018" w14:textId="77777777" w:rsidR="00377EB2" w:rsidRPr="00A80E90" w:rsidRDefault="00377EB2" w:rsidP="00A80E90">
      <w:pPr>
        <w:spacing w:line="360" w:lineRule="auto"/>
        <w:rPr>
          <w:rFonts w:cs="Times New Roman"/>
        </w:rPr>
      </w:pPr>
    </w:p>
    <w:p w14:paraId="59A396FF" w14:textId="77777777" w:rsidR="00377EB2" w:rsidRPr="00A80E90" w:rsidRDefault="00377EB2" w:rsidP="00A80E90">
      <w:pPr>
        <w:spacing w:line="360" w:lineRule="auto"/>
        <w:rPr>
          <w:rFonts w:cs="Times New Roman"/>
        </w:rPr>
      </w:pPr>
    </w:p>
    <w:p w14:paraId="25374D98" w14:textId="77777777" w:rsidR="00377EB2" w:rsidRPr="00A80E90" w:rsidRDefault="00377EB2" w:rsidP="00A80E90">
      <w:pPr>
        <w:spacing w:line="360" w:lineRule="auto"/>
        <w:rPr>
          <w:rFonts w:cs="Times New Roman"/>
        </w:rPr>
      </w:pPr>
    </w:p>
    <w:p w14:paraId="3CCCA9EB" w14:textId="77777777" w:rsidR="00377EB2" w:rsidRPr="00A80E90" w:rsidRDefault="00377EB2" w:rsidP="00A80E90">
      <w:pPr>
        <w:spacing w:line="360" w:lineRule="auto"/>
        <w:rPr>
          <w:rFonts w:cs="Times New Roman"/>
        </w:rPr>
      </w:pPr>
    </w:p>
    <w:p w14:paraId="0BC2F911" w14:textId="77777777" w:rsidR="00377EB2" w:rsidRPr="00A80E90" w:rsidRDefault="00377EB2" w:rsidP="00A80E90">
      <w:pPr>
        <w:spacing w:line="360" w:lineRule="auto"/>
        <w:rPr>
          <w:rFonts w:cs="Times New Roman"/>
        </w:rPr>
      </w:pPr>
    </w:p>
    <w:p w14:paraId="28F130F6" w14:textId="77777777" w:rsidR="00377EB2" w:rsidRDefault="00377EB2"/>
    <w:p w14:paraId="6070CCB4" w14:textId="77777777" w:rsidR="00377EB2" w:rsidRDefault="00377EB2"/>
    <w:sectPr w:rsidR="00377EB2" w:rsidSect="00280ED0">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5D"/>
    <w:rsid w:val="00092225"/>
    <w:rsid w:val="000C2575"/>
    <w:rsid w:val="0020389B"/>
    <w:rsid w:val="0022680A"/>
    <w:rsid w:val="002334E5"/>
    <w:rsid w:val="00280ED0"/>
    <w:rsid w:val="00285A78"/>
    <w:rsid w:val="0029667D"/>
    <w:rsid w:val="003663D0"/>
    <w:rsid w:val="00377EB2"/>
    <w:rsid w:val="00474F69"/>
    <w:rsid w:val="00484E25"/>
    <w:rsid w:val="005B7CBD"/>
    <w:rsid w:val="005E7FF2"/>
    <w:rsid w:val="00642F07"/>
    <w:rsid w:val="006542E9"/>
    <w:rsid w:val="006C644F"/>
    <w:rsid w:val="00782154"/>
    <w:rsid w:val="00832135"/>
    <w:rsid w:val="008A0D80"/>
    <w:rsid w:val="008B40BE"/>
    <w:rsid w:val="009502BD"/>
    <w:rsid w:val="00981063"/>
    <w:rsid w:val="00A1255D"/>
    <w:rsid w:val="00A80E90"/>
    <w:rsid w:val="00BB1A1E"/>
    <w:rsid w:val="00C0540F"/>
    <w:rsid w:val="00C4404D"/>
    <w:rsid w:val="00CC76C5"/>
    <w:rsid w:val="00CF39ED"/>
    <w:rsid w:val="00D3294D"/>
    <w:rsid w:val="00D870A1"/>
    <w:rsid w:val="00EC0985"/>
    <w:rsid w:val="00F163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31038"/>
  <w15:chartTrackingRefBased/>
  <w15:docId w15:val="{F12D900B-4EFA-445F-B2B8-0CE6F875D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ED0"/>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A12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2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25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25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25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25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5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5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5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5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25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25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25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25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25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5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5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55D"/>
    <w:rPr>
      <w:rFonts w:eastAsiaTheme="majorEastAsia" w:cstheme="majorBidi"/>
      <w:color w:val="272727" w:themeColor="text1" w:themeTint="D8"/>
    </w:rPr>
  </w:style>
  <w:style w:type="paragraph" w:styleId="Ttulo">
    <w:name w:val="Title"/>
    <w:basedOn w:val="Normal"/>
    <w:next w:val="Normal"/>
    <w:link w:val="TtuloCar"/>
    <w:uiPriority w:val="10"/>
    <w:qFormat/>
    <w:rsid w:val="00A12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5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55D"/>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5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55D"/>
    <w:pPr>
      <w:spacing w:before="160"/>
      <w:jc w:val="center"/>
    </w:pPr>
    <w:rPr>
      <w:i/>
      <w:iCs/>
      <w:color w:val="404040" w:themeColor="text1" w:themeTint="BF"/>
    </w:rPr>
  </w:style>
  <w:style w:type="character" w:customStyle="1" w:styleId="CitaCar">
    <w:name w:val="Cita Car"/>
    <w:basedOn w:val="Fuentedeprrafopredeter"/>
    <w:link w:val="Cita"/>
    <w:uiPriority w:val="29"/>
    <w:rsid w:val="00A1255D"/>
    <w:rPr>
      <w:i/>
      <w:iCs/>
      <w:color w:val="404040" w:themeColor="text1" w:themeTint="BF"/>
    </w:rPr>
  </w:style>
  <w:style w:type="paragraph" w:styleId="Prrafodelista">
    <w:name w:val="List Paragraph"/>
    <w:basedOn w:val="Normal"/>
    <w:uiPriority w:val="34"/>
    <w:qFormat/>
    <w:rsid w:val="00A1255D"/>
    <w:pPr>
      <w:ind w:left="720"/>
      <w:contextualSpacing/>
    </w:pPr>
  </w:style>
  <w:style w:type="character" w:styleId="nfasisintenso">
    <w:name w:val="Intense Emphasis"/>
    <w:basedOn w:val="Fuentedeprrafopredeter"/>
    <w:uiPriority w:val="21"/>
    <w:qFormat/>
    <w:rsid w:val="00A1255D"/>
    <w:rPr>
      <w:i/>
      <w:iCs/>
      <w:color w:val="0F4761" w:themeColor="accent1" w:themeShade="BF"/>
    </w:rPr>
  </w:style>
  <w:style w:type="paragraph" w:styleId="Citadestacada">
    <w:name w:val="Intense Quote"/>
    <w:basedOn w:val="Normal"/>
    <w:next w:val="Normal"/>
    <w:link w:val="CitadestacadaCar"/>
    <w:uiPriority w:val="30"/>
    <w:qFormat/>
    <w:rsid w:val="00A12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255D"/>
    <w:rPr>
      <w:i/>
      <w:iCs/>
      <w:color w:val="0F4761" w:themeColor="accent1" w:themeShade="BF"/>
    </w:rPr>
  </w:style>
  <w:style w:type="character" w:styleId="Referenciaintensa">
    <w:name w:val="Intense Reference"/>
    <w:basedOn w:val="Fuentedeprrafopredeter"/>
    <w:uiPriority w:val="32"/>
    <w:qFormat/>
    <w:rsid w:val="00A125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13</Pages>
  <Words>995</Words>
  <Characters>6043</Characters>
  <Application>Microsoft Office Word</Application>
  <DocSecurity>0</DocSecurity>
  <Lines>201</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JOSUE QUINTERO SANGUINO</dc:creator>
  <cp:keywords/>
  <dc:description/>
  <cp:lastModifiedBy>JULIAN JOSUE QUINTERO SANGUINO</cp:lastModifiedBy>
  <cp:revision>26</cp:revision>
  <dcterms:created xsi:type="dcterms:W3CDTF">2026-03-04T16:27:00Z</dcterms:created>
  <dcterms:modified xsi:type="dcterms:W3CDTF">2026-03-13T22:58:00Z</dcterms:modified>
</cp:coreProperties>
</file>