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63500</wp:posOffset>
                </wp:positionV>
                <wp:extent cx="6355081" cy="1544577"/>
                <wp:effectExtent b="0" l="0" r="0" t="0"/>
                <wp:wrapNone/>
                <wp:docPr id="54" name=""/>
                <a:graphic>
                  <a:graphicData uri="http://schemas.microsoft.com/office/word/2010/wordprocessingGroup">
                    <wpg:wgp>
                      <wpg:cNvGrpSpPr/>
                      <wpg:grpSpPr>
                        <a:xfrm>
                          <a:off x="2168450" y="3007700"/>
                          <a:ext cx="6355081" cy="1544577"/>
                          <a:chOff x="2168450" y="3007700"/>
                          <a:chExt cx="6355100" cy="1544600"/>
                        </a:xfrm>
                      </wpg:grpSpPr>
                      <wpg:grpSp>
                        <wpg:cNvGrpSpPr/>
                        <wpg:grpSpPr>
                          <a:xfrm>
                            <a:off x="2168460" y="3007712"/>
                            <a:ext cx="6355081" cy="1544577"/>
                            <a:chOff x="0" y="-57646"/>
                            <a:chExt cx="6102817" cy="1544577"/>
                          </a:xfrm>
                        </wpg:grpSpPr>
                        <wps:wsp>
                          <wps:cNvSpPr/>
                          <wps:cNvPr id="3" name="Shape 3"/>
                          <wps:spPr>
                            <a:xfrm>
                              <a:off x="0" y="-57646"/>
                              <a:ext cx="6102800" cy="154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02718" y="-57646"/>
                              <a:ext cx="5100099" cy="15445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t xml:space="preserve">Proyecto APT –</w:t>
                                </w:r>
                                <w:r w:rsidDel="00000000" w:rsidR="00000000" w:rsidRPr="00000000">
                                  <w:rPr>
                                    <w:rFonts w:ascii="Calibri" w:cs="Calibri" w:eastAsia="Calibri" w:hAnsi="Calibri"/>
                                    <w:b w:val="1"/>
                                    <w:i w:val="0"/>
                                    <w:smallCaps w:val="0"/>
                                    <w:strike w:val="0"/>
                                    <w:color w:val="1f3864"/>
                                    <w:sz w:val="40"/>
                                    <w:vertAlign w:val="baseline"/>
                                  </w:rPr>
                                  <w:t xml:space="preserve"> </w:t>
                                </w:r>
                                <w:r w:rsidDel="00000000" w:rsidR="00000000" w:rsidRPr="00000000">
                                  <w:rPr>
                                    <w:rFonts w:ascii="Calibri" w:cs="Calibri" w:eastAsia="Calibri" w:hAnsi="Calibri"/>
                                    <w:b w:val="1"/>
                                    <w:i w:val="0"/>
                                    <w:smallCaps w:val="0"/>
                                    <w:strike w:val="0"/>
                                    <w:color w:val="1f3864"/>
                                    <w:sz w:val="48"/>
                                    <w:vertAlign w:val="baseline"/>
                                  </w:rPr>
                                  <w:t xml:space="preserve">Escuela de Ingeniería informática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56"/>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63500</wp:posOffset>
                </wp:positionV>
                <wp:extent cx="6355081" cy="1544577"/>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5081" cy="154457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Propuesta Proyecto APT - Escuela</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Cada unidad académica (Escuela) debe disponer de Proyectos APT para todas las áreas de desempeño de sus Planes de Estudio, con el propósito de entregar alternativas que puedan representar los intereses profesionales de los/las estudiantes.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Los/las estudiantes para definir un proyecto tienen las siguientes opciones: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Seleccionar una de sus propuestas de Proyecto APT realizadas en el último semestre de APP, y realizar ajustes si lo requiere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Proponer un nuevo Proyecto APT</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Seleccionar alguno de los proyectos propuestos por la escuela</w:t>
            </w:r>
          </w:p>
          <w:p w:rsidR="00000000" w:rsidDel="00000000" w:rsidP="00000000" w:rsidRDefault="00000000" w:rsidRPr="00000000" w14:paraId="0000000F">
            <w:pPr>
              <w:spacing w:after="0" w:lineRule="auto"/>
              <w:jc w:val="both"/>
              <w:rPr>
                <w:color w:val="595959"/>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Por ello, las escuelas deben disponer, al menos, de </w:t>
            </w:r>
            <w:r w:rsidDel="00000000" w:rsidR="00000000" w:rsidRPr="00000000">
              <w:rPr>
                <w:rFonts w:ascii="Calibri" w:cs="Calibri" w:eastAsia="Calibri" w:hAnsi="Calibri"/>
                <w:b w:val="0"/>
                <w:i w:val="0"/>
                <w:smallCaps w:val="0"/>
                <w:strike w:val="0"/>
                <w:color w:val="1f3864"/>
                <w:sz w:val="22"/>
                <w:szCs w:val="22"/>
                <w:u w:val="single"/>
                <w:shd w:fill="auto" w:val="clear"/>
                <w:vertAlign w:val="baseline"/>
                <w:rtl w:val="0"/>
              </w:rPr>
              <w:t xml:space="preserve">un proyecto por cada área de desempeño de la carrera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En caso de no tener definidas áreas de desempeño, se deben proponer </w:t>
            </w:r>
            <w:r w:rsidDel="00000000" w:rsidR="00000000" w:rsidRPr="00000000">
              <w:rPr>
                <w:rFonts w:ascii="Calibri" w:cs="Calibri" w:eastAsia="Calibri" w:hAnsi="Calibri"/>
                <w:b w:val="0"/>
                <w:i w:val="0"/>
                <w:smallCaps w:val="0"/>
                <w:strike w:val="0"/>
                <w:color w:val="1f3864"/>
                <w:sz w:val="22"/>
                <w:szCs w:val="22"/>
                <w:u w:val="single"/>
                <w:shd w:fill="auto" w:val="clear"/>
                <w:vertAlign w:val="baseline"/>
                <w:rtl w:val="0"/>
              </w:rPr>
              <w:t xml:space="preserve">al menos tres tipos de proyectos diferentes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11">
            <w:pPr>
              <w:spacing w:after="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Los Proyectos APT, tanto aquellos que sean propuestos por estudiantes o por las Escuelas, deben cumplir con los siguientes criterios:</w:t>
            </w:r>
          </w:p>
          <w:p w:rsidR="00000000" w:rsidDel="00000000" w:rsidP="00000000" w:rsidRDefault="00000000" w:rsidRPr="00000000" w14:paraId="00000013">
            <w:pPr>
              <w:spacing w:after="0" w:lineRule="auto"/>
              <w:jc w:val="both"/>
              <w:rPr>
                <w:color w:val="1f386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debe integrar la mayor cantidad de competencias del perfil de egreso (al menos dos competencias), que permitan que el estudiante ponga en manifiesto aprendizajes de diferentes asignaturas de la carrera.</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debe ser una situación real o simulada a la que el estudiante podría enfrentarse en el campo laboral. El proyecto APT a evaluar debe ser consistente con los principios de la evaluación auténtica, es decir, representar situaciones contextualizadas, a través de problemáticas lo más parecidas o cercanas a la proyectada en su desarrollo profesional y reflejar de manera integrada, las competencias del perfil de egreso.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Factibilidad: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Debe ser un proyecto posible de realizar, considerando los siguientes aspectos:</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tiempo estipulado para esta asignatura (durante un semestre y 20 créditos); </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los materiales que se requieren; </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highlight w:val="white"/>
                <w:u w:val="none"/>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los factores externos que podrían facilitar o dificultar su implementación.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Rule="auto"/>
              <w:jc w:val="both"/>
              <w:rPr>
                <w:color w:val="595959"/>
                <w:sz w:val="24"/>
                <w:szCs w:val="24"/>
              </w:rPr>
            </w:pPr>
            <w:r w:rsidDel="00000000" w:rsidR="00000000" w:rsidRPr="00000000">
              <w:rPr>
                <w:rFonts w:ascii="Calibri" w:cs="Calibri" w:eastAsia="Calibri" w:hAnsi="Calibri"/>
                <w:color w:val="1f3864"/>
                <w:rtl w:val="0"/>
              </w:rPr>
              <w:t xml:space="preserve">El proyecto APT debe ser individual, salvo en los casos en que su ejecución y/o desarrollo requieran de la conformación de un equipo de trabajo.</w:t>
            </w:r>
            <w:r w:rsidDel="00000000" w:rsidR="00000000" w:rsidRPr="00000000">
              <w:rPr>
                <w:rtl w:val="0"/>
              </w:rPr>
            </w:r>
          </w:p>
          <w:p w:rsidR="00000000" w:rsidDel="00000000" w:rsidP="00000000" w:rsidRDefault="00000000" w:rsidRPr="00000000" w14:paraId="0000001C">
            <w:pPr>
              <w:spacing w:after="0" w:lineRule="auto"/>
              <w:jc w:val="both"/>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los campos mínimos que se deben completar por cada propuesta de proyecto escuela. </w:t>
            </w:r>
          </w:p>
        </w:tc>
      </w:tr>
    </w:tbl>
    <w:p w:rsidR="00000000" w:rsidDel="00000000" w:rsidP="00000000" w:rsidRDefault="00000000" w:rsidRPr="00000000" w14:paraId="0000001E">
      <w:pPr>
        <w:rPr>
          <w:b w:val="1"/>
        </w:rPr>
      </w:pPr>
      <w:r w:rsidDel="00000000" w:rsidR="00000000" w:rsidRPr="00000000">
        <w:rPr>
          <w:rtl w:val="0"/>
        </w:rPr>
      </w:r>
    </w:p>
    <w:tbl>
      <w:tblPr>
        <w:tblStyle w:val="Table2"/>
        <w:tblW w:w="1005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5"/>
        <w:gridCol w:w="7215"/>
        <w:tblGridChange w:id="0">
          <w:tblGrid>
            <w:gridCol w:w="2835"/>
            <w:gridCol w:w="721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sz w:val="18"/>
                <w:szCs w:val="18"/>
                <w:rtl w:val="0"/>
              </w:rPr>
              <w:t xml:space="preserve">Propuesta n°1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Unidad Territorial</w:t>
            </w:r>
          </w:p>
        </w:tc>
      </w:tr>
      <w:tr>
        <w:trPr>
          <w:cantSplit w:val="0"/>
          <w:trHeight w:val="652"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y Evaluación de soluciones informáticas.</w:t>
            </w:r>
          </w:p>
          <w:p w:rsidR="00000000" w:rsidDel="00000000" w:rsidP="00000000" w:rsidRDefault="00000000" w:rsidRPr="00000000" w14:paraId="00000025">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02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la actualidad, las organizaciones utilizan herramientas TI con el propósito de mejorar en cuanto a organización, comunicación, </w:t>
            </w:r>
            <w:r w:rsidDel="00000000" w:rsidR="00000000" w:rsidRPr="00000000">
              <w:rPr>
                <w:sz w:val="18"/>
                <w:szCs w:val="18"/>
                <w:rtl w:val="0"/>
              </w:rPr>
              <w:t xml:space="preserve">reducción de tiempos</w:t>
            </w:r>
            <w:r w:rsidDel="00000000" w:rsidR="00000000" w:rsidRPr="00000000">
              <w:rPr>
                <w:rFonts w:ascii="Calibri" w:cs="Calibri" w:eastAsia="Calibri" w:hAnsi="Calibri"/>
                <w:sz w:val="18"/>
                <w:szCs w:val="18"/>
                <w:rtl w:val="0"/>
              </w:rPr>
              <w:t xml:space="preserve">, costos, mano de obra, energía y recursos materiales de sus proyectos, es por esto que </w:t>
            </w:r>
            <w:r w:rsidDel="00000000" w:rsidR="00000000" w:rsidRPr="00000000">
              <w:rPr>
                <w:sz w:val="18"/>
                <w:szCs w:val="18"/>
                <w:rtl w:val="0"/>
              </w:rPr>
              <w:t xml:space="preserve">constantemente</w:t>
            </w:r>
            <w:r w:rsidDel="00000000" w:rsidR="00000000" w:rsidRPr="00000000">
              <w:rPr>
                <w:rFonts w:ascii="Calibri" w:cs="Calibri" w:eastAsia="Calibri" w:hAnsi="Calibri"/>
                <w:sz w:val="18"/>
                <w:szCs w:val="18"/>
                <w:rtl w:val="0"/>
              </w:rPr>
              <w:t xml:space="preserve"> buscan soluciones tecnológicas. </w:t>
            </w:r>
          </w:p>
          <w:p w:rsidR="00000000" w:rsidDel="00000000" w:rsidP="00000000" w:rsidRDefault="00000000" w:rsidRPr="00000000" w14:paraId="0000002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estado, municipalidades y juntas de vecinos no son una excepción, siendo la última la más desatendida en cuanto al uso de la tecnología. Una junta de vecinos es una organización comunitaria de carácter territorial, </w:t>
            </w:r>
            <w:r w:rsidDel="00000000" w:rsidR="00000000" w:rsidRPr="00000000">
              <w:rPr>
                <w:sz w:val="18"/>
                <w:szCs w:val="18"/>
                <w:rtl w:val="0"/>
              </w:rPr>
              <w:t xml:space="preserve">representativa</w:t>
            </w:r>
            <w:r w:rsidDel="00000000" w:rsidR="00000000" w:rsidRPr="00000000">
              <w:rPr>
                <w:rFonts w:ascii="Calibri" w:cs="Calibri" w:eastAsia="Calibri" w:hAnsi="Calibri"/>
                <w:sz w:val="18"/>
                <w:szCs w:val="18"/>
                <w:rtl w:val="0"/>
              </w:rPr>
              <w:t xml:space="preserve">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2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proyecto propone una solución TI que se pueda adaptar a la realidad de cualquier junta de vecinos de Chile y solucione las necesidades de su directorio y los vecinos que residan en la unidad vecinal que sean mayores de 14 años.</w:t>
            </w:r>
          </w:p>
          <w:p w:rsidR="00000000" w:rsidDel="00000000" w:rsidP="00000000" w:rsidRDefault="00000000" w:rsidRPr="00000000" w14:paraId="0000002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espera que el sistema desarrollado </w:t>
            </w:r>
            <w:r w:rsidDel="00000000" w:rsidR="00000000" w:rsidRPr="00000000">
              <w:rPr>
                <w:sz w:val="18"/>
                <w:szCs w:val="18"/>
                <w:rtl w:val="0"/>
              </w:rPr>
              <w:t xml:space="preserve">permita</w:t>
            </w:r>
            <w:r w:rsidDel="00000000" w:rsidR="00000000" w:rsidRPr="00000000">
              <w:rPr>
                <w:rFonts w:ascii="Calibri" w:cs="Calibri" w:eastAsia="Calibri" w:hAnsi="Calibri"/>
                <w:sz w:val="18"/>
                <w:szCs w:val="18"/>
                <w:rtl w:val="0"/>
              </w:rPr>
              <w:t xml:space="preserve"> organizar actividades, proyectos, documentos y a los integrantes de la junta de vecinos.</w:t>
            </w:r>
          </w:p>
        </w:tc>
      </w:tr>
      <w:tr>
        <w:trPr>
          <w:cantSplit w:val="0"/>
          <w:trHeight w:val="871"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030">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31">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Uso interno de la junta de vecinos: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inscripción de vecinos en la junta de vecinos.</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solicitud y emisión de certificados de residencia.</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postulación de proyectos vecinales.</w:t>
            </w:r>
          </w:p>
          <w:p w:rsidR="00000000" w:rsidDel="00000000" w:rsidP="00000000" w:rsidRDefault="00000000" w:rsidRPr="00000000" w14:paraId="00000036">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Envío de notificaciones y avisos a los habitantes de la unidad territorial vía aviso tipo afiche, email y/o WhatsApp.</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Publicación de noticias.</w:t>
            </w:r>
          </w:p>
          <w:p w:rsidR="00000000" w:rsidDel="00000000" w:rsidP="00000000" w:rsidRDefault="00000000" w:rsidRPr="00000000" w14:paraId="00000039">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Uso público:</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Inscripción de vecinos en la junta de vecinos.</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Solicitud y emisión de certificados de residencia.</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Postulación de proyectos vecinales, pueden postular solo los miembros de la junta de vecinos. </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Solicitudes de los habitantes de la unidad territorial, canchas, salas, plazas, etc. esto se gestionará con un calendario.</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Inscripción de habitantes para actividades vecinales u otros, dependerá del cupo.</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Recepción de notificaciones y avisos a los habitantes de la unidad territorial vía aviso tipo afiche, email y/o WhatsApp.</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Visualización de noticias</w:t>
            </w:r>
          </w:p>
          <w:p w:rsidR="00000000" w:rsidDel="00000000" w:rsidP="00000000" w:rsidRDefault="00000000" w:rsidRPr="00000000" w14:paraId="0000004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sistema puede ser un sitio Web responsivo y/o una App para celular, conectado a una base de datos.</w:t>
            </w:r>
          </w:p>
          <w:p w:rsidR="00000000" w:rsidDel="00000000" w:rsidP="00000000" w:rsidRDefault="00000000" w:rsidRPr="00000000" w14:paraId="00000043">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sugiere visitar una junta de vecinos si es requerida más información.</w:t>
            </w:r>
          </w:p>
        </w:tc>
      </w:tr>
      <w:tr>
        <w:trPr>
          <w:cantSplit w:val="0"/>
          <w:trHeight w:val="838"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Objetivos (*)</w:t>
            </w:r>
            <w:r w:rsidDel="00000000" w:rsidR="00000000" w:rsidRPr="00000000">
              <w:rPr>
                <w:rtl w:val="0"/>
              </w:rPr>
            </w:r>
          </w:p>
        </w:tc>
        <w:tc>
          <w:tcPr>
            <w:vAlign w:val="center"/>
          </w:tcPr>
          <w:p w:rsidR="00000000" w:rsidDel="00000000" w:rsidP="00000000" w:rsidRDefault="00000000" w:rsidRPr="00000000" w14:paraId="00000046">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 general: Mejorar la gestión de la unidad territorial de una junta de vecinos.</w:t>
            </w:r>
          </w:p>
          <w:p w:rsidR="00000000" w:rsidDel="00000000" w:rsidP="00000000" w:rsidRDefault="00000000" w:rsidRPr="00000000" w14:paraId="00000047">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Los objetivos específicos deben ser especificados por los y las estudiantes.</w:t>
            </w:r>
          </w:p>
        </w:tc>
      </w:tr>
      <w:tr>
        <w:trPr>
          <w:cantSplit w:val="0"/>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Metodología</w:t>
            </w:r>
            <w:r w:rsidDel="00000000" w:rsidR="00000000" w:rsidRPr="00000000">
              <w:rPr>
                <w:rtl w:val="0"/>
              </w:rPr>
            </w:r>
          </w:p>
        </w:tc>
        <w:tc>
          <w:tcPr>
            <w:vAlign w:val="center"/>
          </w:tcPr>
          <w:p w:rsidR="00000000" w:rsidDel="00000000" w:rsidP="00000000" w:rsidRDefault="00000000" w:rsidRPr="00000000" w14:paraId="0000004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metodología de gestión a utilizar debe ser seleccionada por el estudiante con la guía/aprobación de su docente (Ejemplo: Cascada, Iterativo-Incremental, Scrum u Otra)</w:t>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Evidencias</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planificación y diseño (arquitectura, GUI y BD)</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control y pruebas.</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cierre.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Sistema (Web y/o APP, BD).</w:t>
            </w:r>
          </w:p>
        </w:tc>
      </w:tr>
    </w:tbl>
    <w:p w:rsidR="00000000" w:rsidDel="00000000" w:rsidP="00000000" w:rsidRDefault="00000000" w:rsidRPr="00000000" w14:paraId="00000050">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2">
      <w:pPr>
        <w:spacing w:after="0" w:line="240" w:lineRule="auto"/>
        <w:rPr>
          <w:b w:val="1"/>
        </w:rPr>
      </w:pPr>
      <w:r w:rsidDel="00000000" w:rsidR="00000000" w:rsidRPr="00000000">
        <w:br w:type="page"/>
      </w:r>
      <w:r w:rsidDel="00000000" w:rsidR="00000000" w:rsidRPr="00000000">
        <w:rPr>
          <w:rtl w:val="0"/>
        </w:rPr>
      </w:r>
    </w:p>
    <w:tbl>
      <w:tblPr>
        <w:tblStyle w:val="Table3"/>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53">
            <w:pPr>
              <w:rPr>
                <w:b w:val="1"/>
              </w:rPr>
            </w:pPr>
            <w:r w:rsidDel="00000000" w:rsidR="00000000" w:rsidRPr="00000000">
              <w:rPr>
                <w:rFonts w:ascii="Calibri" w:cs="Calibri" w:eastAsia="Calibri" w:hAnsi="Calibri"/>
                <w:b w:val="1"/>
                <w:sz w:val="18"/>
                <w:szCs w:val="18"/>
                <w:rtl w:val="0"/>
              </w:rPr>
              <w:t xml:space="preserve">Propuesta n°2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5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56">
            <w:pPr>
              <w:spacing w:after="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de Control y Seguimiento de mantención de vehículos de emergencia de la compañía de bomberos de Talcahuano</w:t>
            </w:r>
          </w:p>
        </w:tc>
      </w:tr>
      <w:tr>
        <w:trPr>
          <w:cantSplit w:val="0"/>
          <w:trHeight w:val="652"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58">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Gestión de Proyectos Informáticos</w:t>
            </w: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Análisis y Evaluación de soluciones informáticas</w:t>
            </w:r>
            <w:r w:rsidDel="00000000" w:rsidR="00000000" w:rsidRPr="00000000">
              <w:rPr>
                <w:rtl w:val="0"/>
              </w:rPr>
            </w:r>
          </w:p>
          <w:p w:rsidR="00000000" w:rsidDel="00000000" w:rsidP="00000000" w:rsidRDefault="00000000" w:rsidRPr="00000000" w14:paraId="0000005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5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060">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La situación abordada corresponde a la aplicación de una solución tecnológica, la cual consiste en implementar una aplicación móvil y web que contenga datos de los vehículos de emergencia que utiliza el cuerpo de bomberos de Talcahuano y sus compañías.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 esta solución se permitirá a los equipos de emergencia del cuerpo de bomberos de Talcahuano acceder a información clara y confiable del estado de sus vehículos, sus procesos de mantención, el registro de las mismas y el aviso oportuno de estas tareas, controlando gastos, agilizando su tarea y ganando tiempo para enfrentar emergencias, haciendo mucho más eficiente su labor.</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implementación de la solución tecnológica impacta positivamente a la comunidad en general y mejora el servicio que presta la compañía en estos eventos, reduciendo los tiempos muertos por búsqueda de información previo a despacho de los móviles de emergencias.</w:t>
            </w:r>
            <w:r w:rsidDel="00000000" w:rsidR="00000000" w:rsidRPr="00000000">
              <w:rPr>
                <w:rtl w:val="0"/>
              </w:rPr>
            </w:r>
          </w:p>
        </w:tc>
      </w:tr>
      <w:tr>
        <w:trPr>
          <w:cantSplit w:val="0"/>
          <w:trHeight w:val="871" w:hRule="atLeast"/>
          <w:tblHeader w:val="0"/>
        </w:trPr>
        <w:tc>
          <w:tcPr>
            <w:vAlign w:val="center"/>
          </w:tcPr>
          <w:p w:rsidR="00000000" w:rsidDel="00000000" w:rsidP="00000000" w:rsidRDefault="00000000" w:rsidRPr="00000000" w14:paraId="00000063">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Levantamiento, diseño y construcción de aplicación web y móvil para la compañía de bomberos de Talcahuano, considerando la data disponible de los vehículos de emergencia y sus procesos de mantención preventivas y reactivas, incluyendo, materiales, insumos y mano de obra.</w:t>
            </w:r>
          </w:p>
        </w:tc>
      </w:tr>
      <w:tr>
        <w:trPr>
          <w:cantSplit w:val="0"/>
          <w:trHeight w:val="838" w:hRule="atLeast"/>
          <w:tblHeader w:val="0"/>
        </w:trPr>
        <w:tc>
          <w:tcPr>
            <w:vAlign w:val="center"/>
          </w:tcPr>
          <w:p w:rsidR="00000000" w:rsidDel="00000000" w:rsidP="00000000" w:rsidRDefault="00000000" w:rsidRPr="00000000" w14:paraId="0000006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Objetivos (*)</w:t>
            </w:r>
            <w:r w:rsidDel="00000000" w:rsidR="00000000" w:rsidRPr="00000000">
              <w:rPr>
                <w:rtl w:val="0"/>
              </w:rPr>
            </w:r>
          </w:p>
        </w:tc>
        <w:tc>
          <w:tcPr>
            <w:vAlign w:val="center"/>
          </w:tcPr>
          <w:p w:rsidR="00000000" w:rsidDel="00000000" w:rsidP="00000000" w:rsidRDefault="00000000" w:rsidRPr="00000000" w14:paraId="00000066">
            <w:pPr>
              <w:spacing w:line="256"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Desarrollar una solución tecnológica móvil y web que permita al cuerpo de bombero de Talcahuano acceder en forma oportuna de información del estado de los vehículos de emergencias.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Mejorar el acceso a la información del estado de los vehículos de emergencia</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Reducir los tiempos y costos frente a la mantención de vehículos de emergencia</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Controlar la información crítica en forma simple y amigable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Apoyar la labor de los funcionarios que acuden a emergencia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Metodología</w:t>
            </w:r>
            <w:r w:rsidDel="00000000" w:rsidR="00000000" w:rsidRPr="00000000">
              <w:rPr>
                <w:rtl w:val="0"/>
              </w:rPr>
            </w:r>
          </w:p>
        </w:tc>
        <w:tc>
          <w:tcPr>
            <w:vAlign w:val="center"/>
          </w:tcPr>
          <w:p w:rsidR="00000000" w:rsidDel="00000000" w:rsidP="00000000" w:rsidRDefault="00000000" w:rsidRPr="00000000" w14:paraId="0000006C">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Se aplica una metodología ágil, propicia para el tipo y características del proyecto, con un alto énfasis en el valor que otorga la solución.</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Posteriormente se definirán épicas e historias de usuario, para luego estructurar el user story mapping y finalmente el Product Back, estimado y priorizado.</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scrumboard, burdown chart, reléase, review, retrospective, registro de impedimentos. Terminado cada sprint se actualizará el backlog de producto, para dar inicio al siguiente sprint.</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Al finalizar esta etapa, se desarrollará un proceso de validación y verificación, una retrospectiva del proyecto y el cierre del mismo. </w:t>
            </w: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proyecto se desarrollará grupalmente, se estructurará el squad o equipo con las responsabilidades o roles definidas en la metodología, tales como Scrum Master, Product Owner y developers</w:t>
            </w:r>
          </w:p>
        </w:tc>
      </w:tr>
      <w:tr>
        <w:trPr>
          <w:cantSplit w:val="0"/>
          <w:trHeight w:val="1112" w:hRule="atLeast"/>
          <w:tblHeader w:val="0"/>
        </w:trPr>
        <w:tc>
          <w:tcPr>
            <w:vAlign w:val="center"/>
          </w:tcPr>
          <w:p w:rsidR="00000000" w:rsidDel="00000000" w:rsidP="00000000" w:rsidRDefault="00000000" w:rsidRPr="00000000" w14:paraId="00000072">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Evidencias</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Análisis Preliminar- Análisis del caso: Documento base del análisis del caso, necesario para dar inicio y conocer la magnitud del desafío</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Mapeo mental y de actores-Mapas de inicio: Mapas mental y de actores, necesario para el conocimiento de los actores involucrados en la solución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Roles – responsabilidades: Definición de Roles y Responsabilidades, considerando listado simple con los nombres y responsabilidades asumidas en el desarrollo del proyecto, necesario para que pueda ser desarrollado el proyecto desde los distintos ámbitos de acción </w:t>
            </w: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Visión del Proyecto - Visión y cuatro pilares: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Verificación del alcance - Impact mapping: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 de impacto que permite la verificación del alcance, permite la verificación del alcance del proyecto.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Desarrollo de épicas e historias de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Épicas e historias de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Listado descrito de las épicas e historias de usuario, considerando sus criterios de aceptación</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Recopila las necesidades del proyecto, especificándolas para su revisión.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Definición de entregables/ User Story Mapping/ Mapa de división y definición de release.</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Mapeo propicio para la estructuración de los release.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 backlog/ Pila de producto Priorizada/ Pila de producto con historias de usuario priorizadas por valor/ Pila de producto, que permitirá por orden prioritario el desarrollo de los sprint.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0: gestión de la configuración base/ Set de documentos y evidencias de las ceremonias de scrum /Desarrollo base para la construcción del software o solución tecnológica/ Sprint base para la gestión de la configuración.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1: Carga de estados de los grifos/ 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retrospective/ Desarrollo del primer sprint o ciclo de desarrollo para el entregable base.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2: Búsqueda de grifos y emergencias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retrospective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Desarrollo del segundo sprint o ciclo de desarrollo para el entregable de negocio</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3: georreferenciación / 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retrspoective/ Desarrollo del tercer sprint o ciclo de desarrollo para el entregable de valor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Validación y verificación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Documento de V&amp;V del proyecto/ Proceso de validación y verificación de los entregables en modo integración y previa explotación.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Proceso necesario previa entrega y paso a explotación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Presentación final de la solución global/ Documento general de evidencias y presentación de cierre del proyecto / Documento de cierre del proyecto considerando etapas y ceremonias.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84">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Resguardo de evidencias del desarrollo</w:t>
            </w:r>
          </w:p>
          <w:p w:rsidR="00000000" w:rsidDel="00000000" w:rsidP="00000000" w:rsidRDefault="00000000" w:rsidRPr="00000000" w14:paraId="00000085">
            <w:pPr>
              <w:numPr>
                <w:ilvl w:val="0"/>
                <w:numId w:val="3"/>
              </w:numPr>
              <w:ind w:left="360" w:hanging="360"/>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Retrospectiva del proyecto /Documento de retrospectiva final/Qué se hizo bien, que no se hizo bien y que se puede mejorar para un próximo proyecto</w:t>
            </w:r>
            <w:r w:rsidDel="00000000" w:rsidR="00000000" w:rsidRPr="00000000">
              <w:rPr>
                <w:rtl w:val="0"/>
              </w:rPr>
              <w:tab/>
            </w:r>
            <w:r w:rsidDel="00000000" w:rsidR="00000000" w:rsidRPr="00000000">
              <w:rPr>
                <w:rFonts w:ascii="Calibri" w:cs="Calibri" w:eastAsia="Calibri" w:hAnsi="Calibri"/>
                <w:sz w:val="18"/>
                <w:szCs w:val="18"/>
                <w:rtl w:val="0"/>
              </w:rPr>
              <w:t xml:space="preserve">Necesario para la mejora continua de las lecciones aprendizas en el desarrollo de proyectos ágiles</w:t>
            </w:r>
            <w:r w:rsidDel="00000000" w:rsidR="00000000" w:rsidRPr="00000000">
              <w:rPr>
                <w:rtl w:val="0"/>
              </w:rPr>
            </w:r>
          </w:p>
        </w:tc>
      </w:tr>
    </w:tbl>
    <w:p w:rsidR="00000000" w:rsidDel="00000000" w:rsidP="00000000" w:rsidRDefault="00000000" w:rsidRPr="00000000" w14:paraId="00000086">
      <w:pPr>
        <w:ind w:left="-709" w:firstLine="0"/>
        <w:rPr>
          <w:b w:val="1"/>
        </w:rPr>
      </w:pPr>
      <w:r w:rsidDel="00000000" w:rsidR="00000000" w:rsidRPr="00000000">
        <w:rPr>
          <w:rtl w:val="0"/>
        </w:rPr>
      </w:r>
    </w:p>
    <w:p w:rsidR="00000000" w:rsidDel="00000000" w:rsidP="00000000" w:rsidRDefault="00000000" w:rsidRPr="00000000" w14:paraId="00000087">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8">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A">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B">
      <w:pPr>
        <w:ind w:left="-709" w:firstLine="0"/>
        <w:rPr>
          <w:rFonts w:ascii="Calibri" w:cs="Calibri" w:eastAsia="Calibri" w:hAnsi="Calibri"/>
          <w:sz w:val="18"/>
          <w:szCs w:val="18"/>
        </w:rPr>
      </w:pPr>
      <w:r w:rsidDel="00000000" w:rsidR="00000000" w:rsidRPr="00000000">
        <w:rPr>
          <w:rtl w:val="0"/>
        </w:rPr>
      </w:r>
    </w:p>
    <w:tbl>
      <w:tblPr>
        <w:tblStyle w:val="Table4"/>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71"/>
        <w:gridCol w:w="7252"/>
        <w:tblGridChange w:id="0">
          <w:tblGrid>
            <w:gridCol w:w="2671"/>
            <w:gridCol w:w="7252"/>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8C">
            <w:pPr>
              <w:rPr>
                <w:b w:val="1"/>
              </w:rPr>
            </w:pPr>
            <w:bookmarkStart w:colFirst="0" w:colLast="0" w:name="_heading=h.gjdgxs" w:id="0"/>
            <w:bookmarkEnd w:id="0"/>
            <w:r w:rsidDel="00000000" w:rsidR="00000000" w:rsidRPr="00000000">
              <w:rPr>
                <w:rFonts w:ascii="Calibri" w:cs="Calibri" w:eastAsia="Calibri" w:hAnsi="Calibri"/>
                <w:b w:val="1"/>
                <w:sz w:val="18"/>
                <w:szCs w:val="18"/>
                <w:rtl w:val="0"/>
              </w:rPr>
              <w:t xml:space="preserve">Propuesta n°3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8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w:t>
            </w:r>
          </w:p>
        </w:tc>
        <w:tc>
          <w:tcPr>
            <w:vAlign w:val="center"/>
          </w:tcPr>
          <w:p w:rsidR="00000000" w:rsidDel="00000000" w:rsidP="00000000" w:rsidRDefault="00000000" w:rsidRPr="00000000" w14:paraId="0000008F">
            <w:pPr>
              <w:spacing w:after="0" w:line="240" w:lineRule="auto"/>
              <w:jc w:val="both"/>
              <w:rPr>
                <w:b w:val="1"/>
              </w:rPr>
            </w:pPr>
            <w:r w:rsidDel="00000000" w:rsidR="00000000" w:rsidRPr="00000000">
              <w:rPr>
                <w:rFonts w:ascii="Calibri" w:cs="Calibri" w:eastAsia="Calibri" w:hAnsi="Calibri"/>
                <w:b w:val="1"/>
                <w:sz w:val="18"/>
                <w:szCs w:val="18"/>
                <w:rtl w:val="0"/>
              </w:rPr>
              <w:t xml:space="preserve">Proyecto diagnóstico temprano de Cáncer</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9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Área (s) de desempeño(s) (*)</w:t>
            </w:r>
          </w:p>
        </w:tc>
        <w:tc>
          <w:tcPr>
            <w:vAlign w:val="center"/>
          </w:tcPr>
          <w:p w:rsidR="00000000" w:rsidDel="00000000" w:rsidP="00000000" w:rsidRDefault="00000000" w:rsidRPr="00000000" w14:paraId="00000091">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y Evaluación de soluciones informáticas.   </w:t>
            </w:r>
          </w:p>
          <w:p w:rsidR="00000000" w:rsidDel="00000000" w:rsidP="00000000" w:rsidRDefault="00000000" w:rsidRPr="00000000" w14:paraId="0000009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9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Competencias (*)</w:t>
            </w:r>
          </w:p>
        </w:tc>
        <w:tc>
          <w:tcPr>
            <w:vAlign w:val="center"/>
          </w:tcPr>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9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Problema o situación abordada (*)</w:t>
            </w:r>
          </w:p>
        </w:tc>
        <w:tc>
          <w:tcPr>
            <w:vAlign w:val="center"/>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enfermedad.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machine learning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w:t>
            </w:r>
          </w:p>
        </w:tc>
      </w:tr>
      <w:tr>
        <w:trPr>
          <w:cantSplit w:val="0"/>
          <w:trHeight w:val="871" w:hRule="atLeast"/>
          <w:tblHeader w:val="0"/>
        </w:trPr>
        <w:tc>
          <w:tcPr>
            <w:vAlign w:val="center"/>
          </w:tcPr>
          <w:p w:rsidR="00000000" w:rsidDel="00000000" w:rsidP="00000000" w:rsidRDefault="00000000" w:rsidRPr="00000000" w14:paraId="0000009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Descripción del Proyecto APT (*)</w:t>
            </w:r>
          </w:p>
        </w:tc>
        <w:tc>
          <w:tcPr>
            <w:vAlign w:val="center"/>
          </w:tcPr>
          <w:p w:rsidR="00000000" w:rsidDel="00000000" w:rsidP="00000000" w:rsidRDefault="00000000" w:rsidRPr="00000000" w14:paraId="0000009B">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un sistema que prediga el cáncer en pacientes utilizando las competencias adquiridas sobre desarrollo de software, base de datos y machine learning.</w:t>
            </w:r>
          </w:p>
          <w:p w:rsidR="00000000" w:rsidDel="00000000" w:rsidP="00000000" w:rsidRDefault="00000000" w:rsidRPr="00000000" w14:paraId="0000009C">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D">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espera que el sistema permita:</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Predecir si un paciente o varios pacientes pueden tener cáncer utilizando algoritmos de machine learning e identificar los factores de riesgos de estos pacientes. </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Generar al menos 5 preguntas de negocio.</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Publicar los resultados predictivos utilizando Power BI.</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A2">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 el desarrollo del este proyecto, el estudiante debe investigar y enfocarse en un tipo de Cáncer (Entre los más comunes: Cáncer de colon y recto, Leucemia, Melanoma, Cáncer de páncreas, Cáncer de próstata, Cáncer de pulmón, Cáncer de seno), evaluar al menos 3 algoritmos predictivos para los tipos de cáncer estudiados y seleccionar el que asegure un mayor rendimiento.*</w:t>
            </w:r>
          </w:p>
        </w:tc>
      </w:tr>
      <w:tr>
        <w:trPr>
          <w:cantSplit w:val="0"/>
          <w:trHeight w:val="838" w:hRule="atLeast"/>
          <w:tblHeader w:val="0"/>
        </w:trPr>
        <w:tc>
          <w:tcPr>
            <w:vAlign w:val="center"/>
          </w:tcPr>
          <w:p w:rsidR="00000000" w:rsidDel="00000000" w:rsidP="00000000" w:rsidRDefault="00000000" w:rsidRPr="00000000" w14:paraId="000000A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Objetivos (*)</w:t>
            </w:r>
          </w:p>
        </w:tc>
        <w:tc>
          <w:tcPr>
            <w:vAlign w:val="center"/>
          </w:tcPr>
          <w:p w:rsidR="00000000" w:rsidDel="00000000" w:rsidP="00000000" w:rsidRDefault="00000000" w:rsidRPr="00000000" w14:paraId="000000A5">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 general:</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Predecir el cáncer diferentes pacientes de acuerdo a sus condiciones físicas y ambientales actuales.</w:t>
            </w:r>
          </w:p>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Los objetivos específicos deben ser especificados por los estudiantes.</w:t>
            </w:r>
          </w:p>
        </w:tc>
      </w:tr>
      <w:tr>
        <w:trPr>
          <w:cantSplit w:val="0"/>
          <w:trHeight w:val="300" w:hRule="atLeast"/>
          <w:tblHeader w:val="0"/>
        </w:trPr>
        <w:tc>
          <w:tcPr>
            <w:vAlign w:val="center"/>
          </w:tcPr>
          <w:p w:rsidR="00000000" w:rsidDel="00000000" w:rsidP="00000000" w:rsidRDefault="00000000" w:rsidRPr="00000000" w14:paraId="000000A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Metodología</w:t>
            </w:r>
          </w:p>
        </w:tc>
        <w:tc>
          <w:tcPr>
            <w:vAlign w:val="center"/>
          </w:tcPr>
          <w:p w:rsidR="00000000" w:rsidDel="00000000" w:rsidP="00000000" w:rsidRDefault="00000000" w:rsidRPr="00000000" w14:paraId="000000A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metodología utilizar debe ser CRISP-DM complementada con alguna metodología de gestión seleccionada por el estudiante con la guía/aprobación de su docente (Ejemplo: Cascada, Iterativo-Incremental, Scrum u Otra).</w:t>
            </w:r>
          </w:p>
        </w:tc>
      </w:tr>
      <w:tr>
        <w:trPr>
          <w:cantSplit w:val="0"/>
          <w:trHeight w:val="1112" w:hRule="atLeast"/>
          <w:tblHeader w:val="0"/>
        </w:trPr>
        <w:tc>
          <w:tcPr>
            <w:vAlign w:val="center"/>
          </w:tcPr>
          <w:p w:rsidR="00000000" w:rsidDel="00000000" w:rsidP="00000000" w:rsidRDefault="00000000" w:rsidRPr="00000000" w14:paraId="000000A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Evidencias</w:t>
            </w:r>
          </w:p>
        </w:tc>
        <w:tc>
          <w:tcPr>
            <w:vAlign w:val="center"/>
          </w:tcPr>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planificación, análisis y diseño (arquitectura, GUI y BD). Incorporar toda la evidencia de las investigaciones realizadas.</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control y pruebas.</w:t>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cierre.</w:t>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Sistema (Web y/o APP, BD, Algoritmos).</w:t>
            </w:r>
          </w:p>
        </w:tc>
      </w:tr>
    </w:tbl>
    <w:p w:rsidR="00000000" w:rsidDel="00000000" w:rsidP="00000000" w:rsidRDefault="00000000" w:rsidRPr="00000000" w14:paraId="000000A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utilizarán datos Demo que puede encontrar en internet en la página o en similares.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spacing w:after="0" w:line="240" w:lineRule="auto"/>
        <w:rPr>
          <w:rFonts w:ascii="Calibri" w:cs="Calibri" w:eastAsia="Calibri" w:hAnsi="Calibri"/>
          <w:sz w:val="18"/>
          <w:szCs w:val="18"/>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bl>
    <w:tblPr>
      <w:tblStyle w:val="Table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Proyecto APT - Escuela</w:t>
          </w:r>
        </w:p>
        <w:p w:rsidR="00000000" w:rsidDel="00000000" w:rsidP="00000000" w:rsidRDefault="00000000" w:rsidRPr="00000000" w14:paraId="000000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rmaltextrun" w:customStyle="1">
    <w:name w:val="normaltextrun"/>
    <w:basedOn w:val="Fuentedeprrafopredeter"/>
    <w:rsid w:val="00CE2223"/>
  </w:style>
  <w:style w:type="character" w:styleId="Refdecomentario">
    <w:name w:val="annotation reference"/>
    <w:basedOn w:val="Fuentedeprrafopredeter"/>
    <w:uiPriority w:val="99"/>
    <w:semiHidden w:val="1"/>
    <w:unhideWhenUsed w:val="1"/>
    <w:rsid w:val="00CE2223"/>
    <w:rPr>
      <w:sz w:val="16"/>
      <w:szCs w:val="16"/>
    </w:rPr>
  </w:style>
  <w:style w:type="paragraph" w:styleId="Textocomentario">
    <w:name w:val="annotation text"/>
    <w:basedOn w:val="Normal"/>
    <w:link w:val="TextocomentarioCar"/>
    <w:uiPriority w:val="99"/>
    <w:unhideWhenUsed w:val="1"/>
    <w:rsid w:val="00CE2223"/>
    <w:pPr>
      <w:spacing w:line="240" w:lineRule="auto"/>
    </w:pPr>
    <w:rPr>
      <w:sz w:val="20"/>
      <w:szCs w:val="20"/>
    </w:rPr>
  </w:style>
  <w:style w:type="character" w:styleId="TextocomentarioCar" w:customStyle="1">
    <w:name w:val="Texto comentario Car"/>
    <w:basedOn w:val="Fuentedeprrafopredeter"/>
    <w:link w:val="Textocomentario"/>
    <w:uiPriority w:val="99"/>
    <w:rsid w:val="00CE2223"/>
    <w:rPr>
      <w:sz w:val="20"/>
      <w:szCs w:val="20"/>
    </w:rPr>
  </w:style>
  <w:style w:type="paragraph" w:styleId="Textodeglobo">
    <w:name w:val="Balloon Text"/>
    <w:basedOn w:val="Normal"/>
    <w:link w:val="TextodegloboCar"/>
    <w:uiPriority w:val="99"/>
    <w:semiHidden w:val="1"/>
    <w:unhideWhenUsed w:val="1"/>
    <w:rsid w:val="00CE222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E2223"/>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9F0676"/>
    <w:rPr>
      <w:b w:val="1"/>
      <w:bCs w:val="1"/>
    </w:rPr>
  </w:style>
  <w:style w:type="character" w:styleId="AsuntodelcomentarioCar" w:customStyle="1">
    <w:name w:val="Asunto del comentario Car"/>
    <w:basedOn w:val="TextocomentarioCar"/>
    <w:link w:val="Asuntodelcomentario"/>
    <w:uiPriority w:val="99"/>
    <w:semiHidden w:val="1"/>
    <w:rsid w:val="009F067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KNnc1wvRq2u3ZD/tK2ezRz/D7A==">CgMxLjAyCGguZ2pkZ3hzOAByITFZbzBWWjFYQzNYY0NzalloVFZxZ2lFRVE2dUJnUHpHTw==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2022-11-25T23:35:00Z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