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@EndToEnd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Fluxos End-to-End da Adesão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usuário da plataforma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percorrer o fluxo completo de adesão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garantir que todas as etapas do processo funcionem de forma integrada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# Fluxo completo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@CT116 @EndToEnd @FluxoCompleto @Alta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Cenário: Concluir o processo completo de adesão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Dado que o usuário acessou a Landing Page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Quando realizar o Cadastro Inicial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 efetuar o pagamento via PIX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 concluir o Cadastro Completo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 cadastrar os contatos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 preencher a divulgação da empresa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 informar as redes sociais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 selecionar as soluções desejadas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 visualizar a mensalidade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 anexar todos os documentos obrigatórios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 aceitar o Termo de Adesão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 a solicitação for aprovada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Então o sistema deve concluir o processo de adesão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 permitir o acesso à Área do Associado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# Fluxo interrompido por pagamento pendente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@CT117 @EndToEnd @Pagamento @Alta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Cenário: Interromper o fluxo com pagamento pendente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Dado que o usuário realizou o Cadastro Inicial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Quando gerar o PIX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 não efetuar o pagamento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Então a solicitação deve permanecer com status "PENDING_PAYMENT"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 o processo não deve seguir para aprovação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# Fluxo interrompido por cadastro incompleto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@CT118 @EndToEnd @Cadastro @Alta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Cenário: Interromper o fluxo com cadastro incompleto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Dado que o usuário iniciou o processo de adesão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Quando interromper o preenchimento do Cadastro Completo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Então a solicitação deve permanecer com status "INCOMPLETE"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 o usuário deve poder continuar o cadastro posteriormente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# Fluxo interrompido por ausência de documentos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@CT119 @EndToEnd @Documentos @Alta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Cenário: Impedir a aprovação sem os documentos obrigatórios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Dado que o usuário concluiu todas as etapas do cadastro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 não anexou todos os documentos obrigatórios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Quando a solicitação for analisada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Então o sistema deve impedir a aprovação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 informar que existem documentos pendentes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# Fluxo interrompido por ausência do aceite do termo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@CT120 @EndToEnd @Termo @Alta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Cenário: Impedir a aprovação sem o aceite do Termo de Adesão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Dado que o usuário concluiu todas as etapas do cadastro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E não aceitou o Termo de Adesão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Quando a solicitação for analisada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Então o sistema deve impedir a aprovação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 informar que o aceite do termo é obrigatório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# Fluxo de reprovação e nova análise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@CT121 @EndToEnd @Reprovacao @Alta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Cenário: Realizar nova análise após uma reprovação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Dado que uma solicitação foi reprovada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Quando o usuário corrigir as pendências identificadas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 reenviar a solicitação para análise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Então o sistema deve permitir uma nova avaliação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 atualizar o status da solicitação conforme o resultado da análise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XsRdVJ79xUvkpTUqsy2SSSw1gQ==">CgMxLjA4AHIhMVlXY0JOV1puSmdXOVpLcTh0R1ItWWJYb3JZenROcTlk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