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3505" w14:textId="7F47F7C4" w:rsidR="00FC6C0E" w:rsidRDefault="00DF0DA5" w:rsidP="00707E6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 de Mudanças</w:t>
      </w:r>
    </w:p>
    <w:p w14:paraId="13FA5367" w14:textId="77777777" w:rsidR="00707E6B" w:rsidRDefault="00707E6B" w:rsidP="00707E6B">
      <w:pPr>
        <w:jc w:val="right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7E6B" w14:paraId="2B3AEAFC" w14:textId="77777777" w:rsidTr="00707E6B">
        <w:tc>
          <w:tcPr>
            <w:tcW w:w="4247" w:type="dxa"/>
          </w:tcPr>
          <w:p w14:paraId="6B27EF80" w14:textId="1F87C8AD" w:rsidR="00707E6B" w:rsidRPr="00CF0A3F" w:rsidRDefault="00DF0DA5" w:rsidP="00707E6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Data da solicitação</w:t>
            </w:r>
          </w:p>
        </w:tc>
        <w:tc>
          <w:tcPr>
            <w:tcW w:w="4247" w:type="dxa"/>
          </w:tcPr>
          <w:p w14:paraId="761C000D" w14:textId="7C14CF5C" w:rsidR="00707E6B" w:rsidRDefault="00DF0DA5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19/05/2022</w:t>
            </w:r>
          </w:p>
        </w:tc>
      </w:tr>
      <w:tr w:rsidR="00707E6B" w14:paraId="222156A1" w14:textId="77777777" w:rsidTr="00707E6B">
        <w:tc>
          <w:tcPr>
            <w:tcW w:w="4247" w:type="dxa"/>
          </w:tcPr>
          <w:p w14:paraId="0E558D8E" w14:textId="35F80A8F" w:rsidR="00707E6B" w:rsidRPr="00CF0A3F" w:rsidRDefault="00DF0DA5" w:rsidP="00707E6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Solicitante</w:t>
            </w:r>
          </w:p>
        </w:tc>
        <w:tc>
          <w:tcPr>
            <w:tcW w:w="4247" w:type="dxa"/>
          </w:tcPr>
          <w:p w14:paraId="0324496C" w14:textId="58DD296F" w:rsidR="00707E6B" w:rsidRDefault="00DF0DA5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Petry</w:t>
            </w:r>
          </w:p>
        </w:tc>
      </w:tr>
    </w:tbl>
    <w:p w14:paraId="5D3D1D31" w14:textId="383DF683" w:rsidR="00707E6B" w:rsidRDefault="00707E6B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DA5" w14:paraId="5C7A5052" w14:textId="77777777" w:rsidTr="00DF0DA5">
        <w:tc>
          <w:tcPr>
            <w:tcW w:w="8494" w:type="dxa"/>
          </w:tcPr>
          <w:p w14:paraId="63660929" w14:textId="0D37447B" w:rsidR="00DF0DA5" w:rsidRPr="00CF0A3F" w:rsidRDefault="00CF0A3F" w:rsidP="00CF0A3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Informações do sistema</w:t>
            </w:r>
          </w:p>
        </w:tc>
      </w:tr>
      <w:tr w:rsidR="00DF0DA5" w14:paraId="494F051D" w14:textId="77777777" w:rsidTr="00DF0DA5">
        <w:tc>
          <w:tcPr>
            <w:tcW w:w="8494" w:type="dxa"/>
          </w:tcPr>
          <w:p w14:paraId="5B683F3E" w14:textId="54C08399" w:rsidR="00DF0DA5" w:rsidRDefault="00CF0A3F" w:rsidP="00CF0A3F">
            <w:pPr>
              <w:rPr>
                <w:rFonts w:ascii="Arial" w:hAnsi="Arial" w:cs="Arial"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Responsável pelo sistema:</w:t>
            </w:r>
            <w:r>
              <w:rPr>
                <w:rFonts w:ascii="Arial" w:hAnsi="Arial" w:cs="Arial"/>
                <w:sz w:val="28"/>
                <w:szCs w:val="28"/>
              </w:rPr>
              <w:t xml:space="preserve"> Equipe ShopFlux</w:t>
            </w:r>
          </w:p>
        </w:tc>
      </w:tr>
      <w:tr w:rsidR="00DF0DA5" w14:paraId="5B18AD4B" w14:textId="77777777" w:rsidTr="00DF0DA5">
        <w:tc>
          <w:tcPr>
            <w:tcW w:w="8494" w:type="dxa"/>
          </w:tcPr>
          <w:p w14:paraId="5A99D8A2" w14:textId="359FBDFE" w:rsidR="00DF0DA5" w:rsidRPr="00CF0A3F" w:rsidRDefault="00CF0A3F" w:rsidP="00CF0A3F">
            <w:pPr>
              <w:rPr>
                <w:rFonts w:ascii="Arial" w:hAnsi="Arial" w:cs="Arial"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Responsável pela alteração: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Indefinido</w:t>
            </w:r>
          </w:p>
        </w:tc>
      </w:tr>
    </w:tbl>
    <w:p w14:paraId="3C26CFC4" w14:textId="4C4894C3" w:rsidR="00DF0DA5" w:rsidRDefault="00DF0DA5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A3F" w14:paraId="796F1B13" w14:textId="77777777" w:rsidTr="00CF0A3F">
        <w:tc>
          <w:tcPr>
            <w:tcW w:w="8494" w:type="dxa"/>
          </w:tcPr>
          <w:p w14:paraId="51F9DBB9" w14:textId="621FA7DC" w:rsidR="00CF0A3F" w:rsidRPr="00CF0A3F" w:rsidRDefault="00CF0A3F" w:rsidP="00CF0A3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0A3F">
              <w:rPr>
                <w:rFonts w:ascii="Arial" w:hAnsi="Arial" w:cs="Arial"/>
                <w:b/>
                <w:bCs/>
                <w:sz w:val="28"/>
                <w:szCs w:val="28"/>
              </w:rPr>
              <w:t>Validação de dados – Cadastro/Login</w:t>
            </w:r>
          </w:p>
        </w:tc>
      </w:tr>
      <w:tr w:rsidR="00CF0A3F" w14:paraId="4D98AC8A" w14:textId="77777777" w:rsidTr="00CF0A3F">
        <w:tc>
          <w:tcPr>
            <w:tcW w:w="8494" w:type="dxa"/>
          </w:tcPr>
          <w:p w14:paraId="366EA40F" w14:textId="389774A0" w:rsidR="00CF0A3F" w:rsidRDefault="00CF0A3F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aceita o registro de um mesmo usuário, com os mesmos dados únicos.</w:t>
            </w:r>
          </w:p>
        </w:tc>
      </w:tr>
    </w:tbl>
    <w:p w14:paraId="177FCE5D" w14:textId="256202C1" w:rsidR="00CF0A3F" w:rsidRDefault="00CF0A3F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658E" w14:paraId="07892C4A" w14:textId="77777777" w:rsidTr="00EC658E">
        <w:tc>
          <w:tcPr>
            <w:tcW w:w="8494" w:type="dxa"/>
          </w:tcPr>
          <w:p w14:paraId="7FB96CA0" w14:textId="5DC753AD" w:rsidR="00EC658E" w:rsidRPr="00EC658E" w:rsidRDefault="00EC658E" w:rsidP="00EC658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C658E">
              <w:rPr>
                <w:rFonts w:ascii="Arial" w:hAnsi="Arial" w:cs="Arial"/>
                <w:b/>
                <w:bCs/>
                <w:sz w:val="28"/>
                <w:szCs w:val="28"/>
              </w:rPr>
              <w:t>Descrição da alteração</w:t>
            </w:r>
          </w:p>
        </w:tc>
      </w:tr>
      <w:tr w:rsidR="00EC658E" w14:paraId="017FAB5A" w14:textId="77777777" w:rsidTr="00EC658E">
        <w:tc>
          <w:tcPr>
            <w:tcW w:w="8494" w:type="dxa"/>
          </w:tcPr>
          <w:p w14:paraId="3474D798" w14:textId="2563B8A2" w:rsidR="00EC658E" w:rsidRDefault="00EC658E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Ao realizar o cadastro no sistema, um usuário pode criar mais de uma conta com os mesmos dados, se for realizar um novo cadastro.</w:t>
            </w:r>
            <w:r w:rsidR="000545DB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Para que este erro no sistema seja corrigido, foi realizada uma solicitação.</w:t>
            </w:r>
          </w:p>
        </w:tc>
      </w:tr>
    </w:tbl>
    <w:p w14:paraId="3C107DC8" w14:textId="1A35942E" w:rsidR="00CF0A3F" w:rsidRDefault="00CF0A3F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5DB" w14:paraId="1EA02601" w14:textId="77777777" w:rsidTr="000545DB">
        <w:tc>
          <w:tcPr>
            <w:tcW w:w="8494" w:type="dxa"/>
          </w:tcPr>
          <w:p w14:paraId="6B6862B8" w14:textId="1D55B7CB" w:rsidR="000545DB" w:rsidRPr="000545DB" w:rsidRDefault="000545DB" w:rsidP="000545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545DB">
              <w:rPr>
                <w:rFonts w:ascii="Arial" w:hAnsi="Arial" w:cs="Arial"/>
                <w:b/>
                <w:bCs/>
                <w:sz w:val="28"/>
                <w:szCs w:val="28"/>
              </w:rPr>
              <w:t>Efeito de não implementar a mudança</w:t>
            </w:r>
          </w:p>
        </w:tc>
      </w:tr>
      <w:tr w:rsidR="000545DB" w14:paraId="7CF5C571" w14:textId="77777777" w:rsidTr="000545DB">
        <w:tc>
          <w:tcPr>
            <w:tcW w:w="8494" w:type="dxa"/>
          </w:tcPr>
          <w:p w14:paraId="00DEC344" w14:textId="7142762E" w:rsidR="000545DB" w:rsidRDefault="000545DB" w:rsidP="000545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Duplicidade de dados no banco de dados e falhas no sistema.</w:t>
            </w:r>
          </w:p>
        </w:tc>
      </w:tr>
    </w:tbl>
    <w:p w14:paraId="14825A2B" w14:textId="7DAEF0AB" w:rsidR="000545DB" w:rsidRDefault="000545DB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5DB" w14:paraId="04EE0F09" w14:textId="77777777" w:rsidTr="000545DB">
        <w:tc>
          <w:tcPr>
            <w:tcW w:w="4247" w:type="dxa"/>
          </w:tcPr>
          <w:p w14:paraId="4A0C5AEB" w14:textId="19829665" w:rsidR="000545DB" w:rsidRPr="000545DB" w:rsidRDefault="000545DB" w:rsidP="000545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545DB">
              <w:rPr>
                <w:rFonts w:ascii="Arial" w:hAnsi="Arial" w:cs="Arial"/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4247" w:type="dxa"/>
          </w:tcPr>
          <w:p w14:paraId="5708BAAB" w14:textId="5E536AD9" w:rsidR="000545DB" w:rsidRDefault="000545DB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</w:tr>
      <w:tr w:rsidR="0065705A" w14:paraId="23B1FA56" w14:textId="77777777" w:rsidTr="000545DB">
        <w:tc>
          <w:tcPr>
            <w:tcW w:w="4247" w:type="dxa"/>
          </w:tcPr>
          <w:p w14:paraId="08AA5047" w14:textId="4939C787" w:rsidR="0065705A" w:rsidRPr="000545DB" w:rsidRDefault="0065705A" w:rsidP="000545D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247" w:type="dxa"/>
          </w:tcPr>
          <w:p w14:paraId="08D66373" w14:textId="4D701C3A" w:rsidR="0065705A" w:rsidRDefault="0065705A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Emergencial</w:t>
            </w:r>
          </w:p>
        </w:tc>
      </w:tr>
    </w:tbl>
    <w:p w14:paraId="3B53DDD0" w14:textId="4136F9FF" w:rsidR="000545DB" w:rsidRDefault="000545DB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705A" w14:paraId="66378EDE" w14:textId="77777777" w:rsidTr="0065705A">
        <w:tc>
          <w:tcPr>
            <w:tcW w:w="8494" w:type="dxa"/>
          </w:tcPr>
          <w:p w14:paraId="43170C16" w14:textId="3EBE9F83" w:rsidR="0065705A" w:rsidRPr="0065705A" w:rsidRDefault="0065705A" w:rsidP="0065705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5705A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</w:tr>
      <w:tr w:rsidR="0065705A" w14:paraId="0D0AB717" w14:textId="77777777" w:rsidTr="0065705A">
        <w:tc>
          <w:tcPr>
            <w:tcW w:w="8494" w:type="dxa"/>
          </w:tcPr>
          <w:p w14:paraId="35C2591A" w14:textId="0CC2F434" w:rsidR="0065705A" w:rsidRPr="0065705A" w:rsidRDefault="0065705A" w:rsidP="0065705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Revisão do código fonte do sistema;</w:t>
            </w:r>
          </w:p>
          <w:p w14:paraId="04164EBB" w14:textId="4EE2763E" w:rsidR="0065705A" w:rsidRPr="0065705A" w:rsidRDefault="0065705A" w:rsidP="0065705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Revisão do script do banco de dados;</w:t>
            </w:r>
          </w:p>
          <w:p w14:paraId="558F46FC" w14:textId="699D5A78" w:rsidR="0065705A" w:rsidRPr="0065705A" w:rsidRDefault="0065705A" w:rsidP="0065705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Possível alteração no script do banco de dados;</w:t>
            </w:r>
          </w:p>
          <w:p w14:paraId="2D0FD11D" w14:textId="70F3DB3F" w:rsidR="0065705A" w:rsidRPr="0065705A" w:rsidRDefault="0065705A" w:rsidP="0065705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Possível alteração no código fonte do sistema;</w:t>
            </w:r>
          </w:p>
          <w:p w14:paraId="7C70C38B" w14:textId="3084BF2A" w:rsidR="0065705A" w:rsidRPr="0065705A" w:rsidRDefault="0065705A" w:rsidP="0065705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Testes;</w:t>
            </w:r>
          </w:p>
        </w:tc>
      </w:tr>
    </w:tbl>
    <w:p w14:paraId="75218C71" w14:textId="6FA66986" w:rsidR="000545DB" w:rsidRDefault="000545DB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705A" w14:paraId="357E09EE" w14:textId="77777777" w:rsidTr="0065705A">
        <w:tc>
          <w:tcPr>
            <w:tcW w:w="8494" w:type="dxa"/>
          </w:tcPr>
          <w:p w14:paraId="7943B4DA" w14:textId="1398CC8D" w:rsidR="0065705A" w:rsidRPr="0065705A" w:rsidRDefault="0065705A" w:rsidP="0065705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5705A">
              <w:rPr>
                <w:rFonts w:ascii="Arial" w:hAnsi="Arial" w:cs="Arial"/>
                <w:b/>
                <w:bCs/>
                <w:sz w:val="28"/>
                <w:szCs w:val="28"/>
              </w:rPr>
              <w:t>Responsáveis</w:t>
            </w:r>
          </w:p>
        </w:tc>
      </w:tr>
      <w:tr w:rsidR="0065705A" w14:paraId="70387FAE" w14:textId="77777777" w:rsidTr="0065705A">
        <w:tc>
          <w:tcPr>
            <w:tcW w:w="8494" w:type="dxa"/>
          </w:tcPr>
          <w:p w14:paraId="39C9027F" w14:textId="6F718FAF" w:rsidR="0065705A" w:rsidRDefault="0065705A" w:rsidP="00707E6B">
            <w:pPr>
              <w:rPr>
                <w:rFonts w:ascii="Arial" w:hAnsi="Arial" w:cs="Arial"/>
                <w:sz w:val="28"/>
                <w:szCs w:val="28"/>
              </w:rPr>
            </w:pPr>
            <w:r w:rsidRPr="0065705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Equipe ShopFlux: </w:t>
            </w:r>
            <w:r w:rsidR="00F743CC">
              <w:rPr>
                <w:rFonts w:ascii="Arial" w:hAnsi="Arial" w:cs="Arial"/>
                <w:sz w:val="28"/>
                <w:szCs w:val="28"/>
              </w:rPr>
              <w:t>Realizar a correção na falha de segurança de dados no cadastro e login no sistema, no período de manutenção do próprio sistema, através de análises dos códigos e ajustes deles, no servidor do sistema.</w:t>
            </w:r>
          </w:p>
          <w:p w14:paraId="72A22CB3" w14:textId="12A98F4C" w:rsidR="007D4A9F" w:rsidRPr="007D4A9F" w:rsidRDefault="007D4A9F" w:rsidP="00707E6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D4A9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Equipe Help Desk: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D4A9F">
              <w:rPr>
                <w:rFonts w:ascii="Arial" w:hAnsi="Arial" w:cs="Arial"/>
                <w:sz w:val="28"/>
                <w:szCs w:val="28"/>
              </w:rPr>
              <w:t>Verificar se os incidentes pararam.</w:t>
            </w:r>
          </w:p>
          <w:p w14:paraId="3F4FB751" w14:textId="7ED12D6F" w:rsidR="007D4A9F" w:rsidRPr="00F743CC" w:rsidRDefault="007D4A9F" w:rsidP="00707E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E2B2D84" w14:textId="0DEB21B1" w:rsidR="0065705A" w:rsidRDefault="0065705A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4A9F" w14:paraId="4FC40E03" w14:textId="77777777" w:rsidTr="007D4A9F">
        <w:tc>
          <w:tcPr>
            <w:tcW w:w="8494" w:type="dxa"/>
          </w:tcPr>
          <w:p w14:paraId="048725DC" w14:textId="37E3A0F9" w:rsidR="007D4A9F" w:rsidRPr="007D4A9F" w:rsidRDefault="007D4A9F" w:rsidP="007D4A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D4A9F">
              <w:rPr>
                <w:rFonts w:ascii="Arial" w:hAnsi="Arial" w:cs="Arial"/>
                <w:b/>
                <w:bCs/>
                <w:sz w:val="28"/>
                <w:szCs w:val="28"/>
              </w:rPr>
              <w:t>Janela de mudanças</w:t>
            </w:r>
          </w:p>
        </w:tc>
      </w:tr>
      <w:tr w:rsidR="007D4A9F" w14:paraId="3910BBF4" w14:textId="77777777" w:rsidTr="007D4A9F">
        <w:tc>
          <w:tcPr>
            <w:tcW w:w="8494" w:type="dxa"/>
          </w:tcPr>
          <w:p w14:paraId="2B3B10EA" w14:textId="0F5F439C" w:rsidR="007D4A9F" w:rsidRDefault="007D4A9F" w:rsidP="007D4A9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Análises – Até 01/06</w:t>
            </w:r>
          </w:p>
          <w:p w14:paraId="6888565F" w14:textId="77777777" w:rsidR="007D4A9F" w:rsidRDefault="007D4A9F" w:rsidP="007D4A9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Alterações – Até 05/06</w:t>
            </w:r>
          </w:p>
          <w:p w14:paraId="2F5A5F8F" w14:textId="576F448C" w:rsidR="007D4A9F" w:rsidRPr="007D4A9F" w:rsidRDefault="007D4A9F" w:rsidP="007D4A9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Testes – Até 07/06</w:t>
            </w:r>
          </w:p>
        </w:tc>
      </w:tr>
    </w:tbl>
    <w:p w14:paraId="107836EE" w14:textId="31EF1A0F" w:rsidR="007D4A9F" w:rsidRDefault="007D4A9F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6EBE" w14:paraId="217B767E" w14:textId="77777777" w:rsidTr="00326EBE">
        <w:tc>
          <w:tcPr>
            <w:tcW w:w="8494" w:type="dxa"/>
          </w:tcPr>
          <w:p w14:paraId="57102580" w14:textId="1D29671E" w:rsidR="00326EBE" w:rsidRPr="00326EBE" w:rsidRDefault="00326EBE" w:rsidP="00326E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6EBE">
              <w:rPr>
                <w:rFonts w:ascii="Arial" w:hAnsi="Arial" w:cs="Arial"/>
                <w:b/>
                <w:bCs/>
                <w:sz w:val="28"/>
                <w:szCs w:val="28"/>
              </w:rPr>
              <w:t>Procedimento de escalação</w:t>
            </w:r>
          </w:p>
        </w:tc>
      </w:tr>
      <w:tr w:rsidR="00326EBE" w14:paraId="24D15557" w14:textId="77777777" w:rsidTr="00326EBE">
        <w:tc>
          <w:tcPr>
            <w:tcW w:w="8494" w:type="dxa"/>
          </w:tcPr>
          <w:p w14:paraId="187D9532" w14:textId="096FA05A" w:rsidR="00326EBE" w:rsidRPr="009F191C" w:rsidRDefault="00326EBE" w:rsidP="00707E6B">
            <w:pPr>
              <w:rPr>
                <w:rFonts w:ascii="Arial" w:hAnsi="Arial" w:cs="Arial"/>
                <w:sz w:val="28"/>
                <w:szCs w:val="28"/>
              </w:rPr>
            </w:pPr>
            <w:r w:rsidRPr="00326EBE">
              <w:rPr>
                <w:rFonts w:ascii="Arial" w:hAnsi="Arial" w:cs="Arial"/>
                <w:b/>
                <w:bCs/>
                <w:sz w:val="28"/>
                <w:szCs w:val="28"/>
              </w:rPr>
              <w:t>Equipe ShopFlux</w:t>
            </w:r>
            <w:r w:rsidR="009F191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9F191C">
              <w:rPr>
                <w:rFonts w:ascii="Arial" w:hAnsi="Arial" w:cs="Arial"/>
                <w:sz w:val="28"/>
                <w:szCs w:val="28"/>
              </w:rPr>
              <w:t>Realizar as mudanças e testes no tempo informado na janela de mudanças;</w:t>
            </w:r>
          </w:p>
        </w:tc>
      </w:tr>
      <w:tr w:rsidR="00326EBE" w14:paraId="5BA38B5D" w14:textId="77777777" w:rsidTr="00326EBE">
        <w:tc>
          <w:tcPr>
            <w:tcW w:w="8494" w:type="dxa"/>
          </w:tcPr>
          <w:p w14:paraId="62DD3768" w14:textId="74C96E32" w:rsidR="00326EBE" w:rsidRPr="00326EBE" w:rsidRDefault="00326EBE" w:rsidP="00707E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Comitê do controle de mudanças: </w:t>
            </w:r>
            <w:r>
              <w:rPr>
                <w:rFonts w:ascii="Arial" w:hAnsi="Arial" w:cs="Arial"/>
                <w:sz w:val="28"/>
                <w:szCs w:val="28"/>
              </w:rPr>
              <w:t>Petry</w:t>
            </w:r>
          </w:p>
        </w:tc>
      </w:tr>
    </w:tbl>
    <w:p w14:paraId="3CC781B3" w14:textId="1A6759C4" w:rsidR="00326EBE" w:rsidRDefault="00326EBE" w:rsidP="00707E6B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3ED8" w14:paraId="25B61436" w14:textId="77777777" w:rsidTr="00253ED8">
        <w:tc>
          <w:tcPr>
            <w:tcW w:w="8494" w:type="dxa"/>
          </w:tcPr>
          <w:p w14:paraId="7DCC67C6" w14:textId="4A55E629" w:rsidR="00253ED8" w:rsidRPr="00253ED8" w:rsidRDefault="00253ED8" w:rsidP="00253ED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53ED8">
              <w:rPr>
                <w:rFonts w:ascii="Arial" w:hAnsi="Arial" w:cs="Arial"/>
                <w:b/>
                <w:bCs/>
                <w:sz w:val="28"/>
                <w:szCs w:val="28"/>
              </w:rPr>
              <w:t>Procedimento:</w:t>
            </w:r>
          </w:p>
        </w:tc>
      </w:tr>
    </w:tbl>
    <w:p w14:paraId="09EB691B" w14:textId="3C56D5A3" w:rsidR="009F191C" w:rsidRDefault="00B93F98" w:rsidP="00707E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28CF08" wp14:editId="18E99B30">
            <wp:extent cx="4972050" cy="4068147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41" cy="40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A401" w14:textId="1BAEA463" w:rsidR="00AB7FD7" w:rsidRPr="00AB7FD7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Alessandra do Carmo Baccin 02221003</w:t>
      </w:r>
    </w:p>
    <w:p w14:paraId="15E51EF1" w14:textId="33C4CCA2" w:rsidR="00AB7FD7" w:rsidRPr="00AB7FD7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Cauça da Silva Ciconelli 02221040</w:t>
      </w:r>
    </w:p>
    <w:p w14:paraId="1FEB3C78" w14:textId="31C6D65F" w:rsidR="00AB7FD7" w:rsidRPr="00AB7FD7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Gabriel Sanchez Mainente 02211022</w:t>
      </w:r>
    </w:p>
    <w:p w14:paraId="341AB615" w14:textId="64DA56A1" w:rsidR="00AB7FD7" w:rsidRPr="00AB7FD7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Jhonathan Lucas Ferreira de Barros 02221008</w:t>
      </w:r>
    </w:p>
    <w:p w14:paraId="273A3E8C" w14:textId="12CFF8FF" w:rsidR="00AB7FD7" w:rsidRPr="00AB7FD7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Kauan Cavazani Brianez 02221015</w:t>
      </w:r>
    </w:p>
    <w:p w14:paraId="169F1AD0" w14:textId="51AB9E86" w:rsidR="00AB7FD7" w:rsidRPr="002A4A4E" w:rsidRDefault="00AB7FD7" w:rsidP="00707E6B">
      <w:pPr>
        <w:rPr>
          <w:rFonts w:ascii="Arial" w:hAnsi="Arial" w:cs="Arial"/>
          <w:sz w:val="18"/>
          <w:szCs w:val="18"/>
        </w:rPr>
      </w:pPr>
      <w:r w:rsidRPr="00AB7FD7">
        <w:rPr>
          <w:rFonts w:ascii="Arial" w:hAnsi="Arial" w:cs="Arial"/>
          <w:sz w:val="18"/>
          <w:szCs w:val="18"/>
        </w:rPr>
        <w:t>Luis Henrique Feitosa Nunes 02221067</w:t>
      </w:r>
    </w:p>
    <w:sectPr w:rsidR="00AB7FD7" w:rsidRPr="002A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36A"/>
    <w:multiLevelType w:val="hybridMultilevel"/>
    <w:tmpl w:val="D0108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7F37"/>
    <w:multiLevelType w:val="hybridMultilevel"/>
    <w:tmpl w:val="4844E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E3C15"/>
    <w:multiLevelType w:val="hybridMultilevel"/>
    <w:tmpl w:val="15829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F2583"/>
    <w:multiLevelType w:val="hybridMultilevel"/>
    <w:tmpl w:val="8BD86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660257">
    <w:abstractNumId w:val="3"/>
  </w:num>
  <w:num w:numId="2" w16cid:durableId="2010524066">
    <w:abstractNumId w:val="0"/>
  </w:num>
  <w:num w:numId="3" w16cid:durableId="1070034638">
    <w:abstractNumId w:val="1"/>
  </w:num>
  <w:num w:numId="4" w16cid:durableId="71100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0E"/>
    <w:rsid w:val="000545DB"/>
    <w:rsid w:val="00253ED8"/>
    <w:rsid w:val="002A4A4E"/>
    <w:rsid w:val="00326EBE"/>
    <w:rsid w:val="0065705A"/>
    <w:rsid w:val="00707E6B"/>
    <w:rsid w:val="007D4A9F"/>
    <w:rsid w:val="009F191C"/>
    <w:rsid w:val="00A80B56"/>
    <w:rsid w:val="00AB7FD7"/>
    <w:rsid w:val="00B93F98"/>
    <w:rsid w:val="00CF0A3F"/>
    <w:rsid w:val="00DF0DA5"/>
    <w:rsid w:val="00EA49D0"/>
    <w:rsid w:val="00EC658E"/>
    <w:rsid w:val="00F743CC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10A2"/>
  <w15:chartTrackingRefBased/>
  <w15:docId w15:val="{0C0B1774-F792-44A3-B52F-EAC5F85F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F7AD-9EA7-462E-974A-13D57712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5</cp:revision>
  <dcterms:created xsi:type="dcterms:W3CDTF">2022-05-20T22:37:00Z</dcterms:created>
  <dcterms:modified xsi:type="dcterms:W3CDTF">2022-05-20T23:58:00Z</dcterms:modified>
</cp:coreProperties>
</file>