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tabs>
          <w:tab w:val="left" w:leader="none" w:pos="840"/>
        </w:tabs>
        <w:ind w:left="840" w:hanging="358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42" w:right="50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deste procedimento operacional padrão é orientar os colaboradores dos setores responsáveis pela elaboração das solicitações de serviço e pelo envio de documentos para o setor de compras quanto ao uso do sistema Sankhya para anexar e enviar os documentos fiscais para lançamento pelo Setor Compras.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tabs>
          <w:tab w:val="left" w:leader="none" w:pos="840"/>
        </w:tabs>
        <w:ind w:left="840" w:hanging="356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APLICAÇÃO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842" w:right="50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procedimento operacional padrão aplica-se aos colaboradores de todas as empresas do Grupo Argo que efetuam o envio, para o Setor Compras, de documentos fiscais do NFS-e (Nota Fiscal de Serviço), NFCom (Nota Fiscal de Comunicação e Telecomunicação), Faturas de locação, e Faturas diversas.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tabs>
          <w:tab w:val="left" w:leader="none" w:pos="840"/>
        </w:tabs>
        <w:spacing w:before="1" w:lineRule="auto"/>
        <w:ind w:left="840" w:hanging="358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RESPONSABILIDADE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842" w:right="51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responsabilidade dos colaboradores das empresas do Grupo Argo seguir as orientações descritas neste procedimento como único meio para o envio de documentos fiscais ao Setor Compras para lançamento no sistema Sankhya e posterior envio fiscal e financeiro.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42" w:right="50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Documentos citados </w:t>
      </w:r>
      <w:r w:rsidDel="00000000" w:rsidR="00000000" w:rsidRPr="00000000">
        <w:rPr>
          <w:sz w:val="24"/>
          <w:szCs w:val="24"/>
          <w:rtl w:val="0"/>
        </w:rPr>
        <w:t xml:space="preserve">acima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enviados por outros meios não serão considerados, e o Setor Compras não se responsabiliza pelas consequências que possam surgir, como pagamentos não efetuados ou efetuados com atraso, devido ao não recebimento dos documentos pelo meio descrito neste POP.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534669</wp:posOffset>
                </wp:positionH>
                <wp:positionV relativeFrom="paragraph">
                  <wp:posOffset>897987</wp:posOffset>
                </wp:positionV>
                <wp:extent cx="294640" cy="2946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8675" y="3632675"/>
                          <a:ext cx="294640" cy="294640"/>
                          <a:chOff x="5198675" y="3632675"/>
                          <a:chExt cx="294650" cy="294650"/>
                        </a:xfrm>
                      </wpg:grpSpPr>
                      <wpg:grpSp>
                        <wpg:cNvGrpSpPr/>
                        <wpg:grpSpPr>
                          <a:xfrm>
                            <a:off x="5198680" y="3632680"/>
                            <a:ext cx="294640" cy="294639"/>
                            <a:chOff x="0" y="0"/>
                            <a:chExt cx="294640" cy="29463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4625" cy="29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6146" y="44882"/>
                              <a:ext cx="213345" cy="213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94640" cy="2946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534669</wp:posOffset>
                </wp:positionH>
                <wp:positionV relativeFrom="paragraph">
                  <wp:posOffset>897987</wp:posOffset>
                </wp:positionV>
                <wp:extent cx="294640" cy="294640"/>
                <wp:effectExtent b="0" l="0" r="0" t="0"/>
                <wp:wrapNone/>
                <wp:docPr id="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64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firstLine="1377"/>
        <w:rPr/>
      </w:pPr>
      <w:r w:rsidDel="00000000" w:rsidR="00000000" w:rsidRPr="00000000">
        <w:rPr>
          <w:rtl w:val="0"/>
        </w:rPr>
        <w:t xml:space="preserve">ATENÇÃO!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842" w:right="51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responsabilidade de cada setor cobrar a aprovação de sua solicitação e enviar ao Setor Compras para lançamento do pedido somente as solicitações que estejam aprovados pelo gestor;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842" w:right="519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responsabilidade de cada setor informar na solicitação a data de vencimento igual </w:t>
      </w:r>
      <w:r w:rsidDel="00000000" w:rsidR="00000000" w:rsidRPr="00000000">
        <w:rPr>
          <w:sz w:val="24"/>
          <w:szCs w:val="24"/>
          <w:rtl w:val="0"/>
        </w:rPr>
        <w:t xml:space="preserve">à apresentada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respectivo documento fiscal de compras;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42" w:right="517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responsabilidade de cada setor solicitar aprovação prévia ao Setor Financeiro para o pagamento em atraso de documentos cuja data de vencimento esteja em desacordo com a “Política de Pagamento a Fornecedor”, disponível na intranet da Argofruta; 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tabs>
          <w:tab w:val="left" w:leader="none" w:pos="840"/>
        </w:tabs>
        <w:spacing w:before="1" w:lineRule="auto"/>
        <w:ind w:left="840" w:hanging="358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CONTROLE INTERNO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842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pgSz w:h="16840" w:w="11910" w:orient="portrait"/>
          <w:pgMar w:bottom="280" w:top="2180" w:left="850" w:right="566" w:header="713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se aplica.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tabs>
          <w:tab w:val="left" w:leader="none" w:pos="840"/>
        </w:tabs>
        <w:spacing w:before="1" w:lineRule="auto"/>
        <w:ind w:left="840" w:hanging="356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9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 envio de documentos para o Recebimento Fiscal, seguir a etapas abaixo: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</w:tabs>
        <w:spacing w:after="0" w:before="120" w:line="240" w:lineRule="auto"/>
        <w:ind w:left="1199" w:right="0" w:hanging="35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o Sistema Sankhya, no ambiente “Produção” e informar as suas credenciais de acesso;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945780</wp:posOffset>
            </wp:positionH>
            <wp:positionV relativeFrom="paragraph">
              <wp:posOffset>305319</wp:posOffset>
            </wp:positionV>
            <wp:extent cx="1571668" cy="1765935"/>
            <wp:effectExtent b="0" l="0" r="0" t="0"/>
            <wp:wrapTopAndBottom distB="0" dist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68" cy="1765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4"/>
          <w:tab w:val="left" w:leader="none" w:pos="3614"/>
        </w:tabs>
        <w:spacing w:after="0" w:before="0" w:line="240" w:lineRule="auto"/>
        <w:ind w:left="1254" w:right="0" w:hanging="41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Clicar em Pesquisar</w:t>
        <w:tab/>
        <w:t xml:space="preserve">, buscar por “Portal de Movimentação Interna”;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2083088</wp:posOffset>
            </wp:positionH>
            <wp:positionV relativeFrom="paragraph">
              <wp:posOffset>-32809</wp:posOffset>
            </wp:positionV>
            <wp:extent cx="154490" cy="153959"/>
            <wp:effectExtent b="0" l="0" r="0" t="0"/>
            <wp:wrapNone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90" cy="1539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4"/>
          <w:tab w:val="left" w:leader="none" w:pos="3614"/>
        </w:tabs>
        <w:spacing w:after="0" w:before="0" w:line="240" w:lineRule="auto"/>
        <w:ind w:left="12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drawing>
          <wp:inline distB="0" distT="0" distL="0" distR="0">
            <wp:extent cx="6201773" cy="325040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1773" cy="325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left" w:leader="none" w:pos="1202"/>
        </w:tabs>
        <w:spacing w:after="0" w:before="0" w:line="240" w:lineRule="auto"/>
        <w:ind w:left="1202" w:right="509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Portal de Movimentação Interna, Clicar na seta para incluir nova solicitação, selecionar a TOP 408 – Solicitação de compras de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02331" cy="3204912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331" cy="320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51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aba Cabeçalho, é obrigatório o preenchimento de todos os campos: Centro de Resultado, Natureza, Projeto (quando aplicável), Parceiro e Tipo de Negociação.</w:t>
        <w:br w:type="textWrapping"/>
        <w:t xml:space="preserve">Caso haja rateio, ele deverá ser informado e incluído já no momento da solicitação.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51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51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81748" cy="2785023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748" cy="2785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51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firstLine="1377"/>
        <w:rPr/>
      </w:pPr>
      <w:r w:rsidDel="00000000" w:rsidR="00000000" w:rsidRPr="00000000">
        <w:rPr>
          <w:rtl w:val="0"/>
        </w:rPr>
        <w:t xml:space="preserve">ATENÇÃO!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534669</wp:posOffset>
                </wp:positionH>
                <wp:positionV relativeFrom="paragraph">
                  <wp:posOffset>-159407</wp:posOffset>
                </wp:positionV>
                <wp:extent cx="294640" cy="29464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8675" y="3632675"/>
                          <a:ext cx="294640" cy="294640"/>
                          <a:chOff x="5198675" y="3632675"/>
                          <a:chExt cx="294650" cy="294650"/>
                        </a:xfrm>
                      </wpg:grpSpPr>
                      <wpg:grpSp>
                        <wpg:cNvGrpSpPr/>
                        <wpg:grpSpPr>
                          <a:xfrm>
                            <a:off x="5198680" y="3632680"/>
                            <a:ext cx="294640" cy="294640"/>
                            <a:chOff x="0" y="0"/>
                            <a:chExt cx="294640" cy="2946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4625" cy="29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6146" y="44882"/>
                              <a:ext cx="213345" cy="213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94640" cy="294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534669</wp:posOffset>
                </wp:positionH>
                <wp:positionV relativeFrom="paragraph">
                  <wp:posOffset>-159407</wp:posOffset>
                </wp:positionV>
                <wp:extent cx="294640" cy="294640"/>
                <wp:effectExtent b="0" l="0" r="0" t="0"/>
                <wp:wrapNone/>
                <wp:docPr id="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64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202" w:right="511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5" w:type="default"/>
          <w:type w:val="nextPage"/>
          <w:pgSz w:h="16840" w:w="11910" w:orient="portrait"/>
          <w:pgMar w:bottom="280" w:top="2180" w:left="850" w:right="566" w:header="713" w:footer="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informar Tipo de Negociação: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vencimento da solicitação corresponde ao informado no documento fiscal ou ao acordado com o parceiro, a ser enviado para o compras . Caso esteja divergente, informe um novo tipo de negociação que se adeque ao prazo indicado no documento fiscal e acordado com o parceiro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0" w:right="51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37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ATENÇÃO!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483234</wp:posOffset>
                </wp:positionH>
                <wp:positionV relativeFrom="paragraph">
                  <wp:posOffset>8255</wp:posOffset>
                </wp:positionV>
                <wp:extent cx="294640" cy="29464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8675" y="3632675"/>
                          <a:ext cx="294640" cy="294640"/>
                          <a:chOff x="5198675" y="3632675"/>
                          <a:chExt cx="294650" cy="294650"/>
                        </a:xfrm>
                      </wpg:grpSpPr>
                      <wpg:grpSp>
                        <wpg:cNvGrpSpPr/>
                        <wpg:grpSpPr>
                          <a:xfrm>
                            <a:off x="5198680" y="3632680"/>
                            <a:ext cx="294640" cy="294640"/>
                            <a:chOff x="0" y="0"/>
                            <a:chExt cx="294640" cy="2946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4625" cy="29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6146" y="44882"/>
                              <a:ext cx="213345" cy="213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94640" cy="294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483234</wp:posOffset>
                </wp:positionH>
                <wp:positionV relativeFrom="paragraph">
                  <wp:posOffset>8255</wp:posOffset>
                </wp:positionV>
                <wp:extent cx="294640" cy="294640"/>
                <wp:effectExtent b="0" l="0" r="0" t="0"/>
                <wp:wrapNone/>
                <wp:docPr id="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64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pStyle w:val="Heading1"/>
        <w:spacing w:before="120" w:lineRule="auto"/>
        <w:ind w:left="1202" w:right="51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Os prazos de vencimento a serem adotados são aqueles previstos na política interna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“Política de Pagamentos a Fornecedor”, disponível na intranet da Argofruta. É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responsabilidade de cada setor solicitar a autorização para pagamento fora do prazo,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antes do envio do documento ao Recebimento Fiscal, em caso de descumprimento desta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política.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22"/>
        </w:tabs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seguida, clicar no ícone</w:t>
        <w:tab/>
        <w:t xml:space="preserve">indicado no canto superior direito da solicitação de compra e em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2475229</wp:posOffset>
                </wp:positionH>
                <wp:positionV relativeFrom="paragraph">
                  <wp:posOffset>45723</wp:posOffset>
                </wp:positionV>
                <wp:extent cx="112395" cy="635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89800" y="3748225"/>
                          <a:ext cx="112395" cy="63500"/>
                          <a:chOff x="5289800" y="3748225"/>
                          <a:chExt cx="112400" cy="63525"/>
                        </a:xfrm>
                      </wpg:grpSpPr>
                      <wpg:grpSp>
                        <wpg:cNvGrpSpPr/>
                        <wpg:grpSpPr>
                          <a:xfrm>
                            <a:off x="5289803" y="3748250"/>
                            <a:ext cx="112375" cy="63500"/>
                            <a:chOff x="0" y="0"/>
                            <a:chExt cx="112375" cy="63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2375" cy="6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6350" y="6350"/>
                              <a:ext cx="99695" cy="50800"/>
                            </a:xfrm>
                            <a:custGeom>
                              <a:rect b="b" l="l" r="r" t="t"/>
                              <a:pathLst>
                                <a:path extrusionOk="0" h="50800" w="99695">
                                  <a:moveTo>
                                    <a:pt x="99694" y="0"/>
                                  </a:moveTo>
                                  <a:lnTo>
                                    <a:pt x="0" y="1777"/>
                                  </a:lnTo>
                                  <a:lnTo>
                                    <a:pt x="50672" y="50672"/>
                                  </a:lnTo>
                                  <a:lnTo>
                                    <a:pt x="996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350" y="6350"/>
                              <a:ext cx="99695" cy="50800"/>
                            </a:xfrm>
                            <a:custGeom>
                              <a:rect b="b" l="l" r="r" t="t"/>
                              <a:pathLst>
                                <a:path extrusionOk="0" h="50800" w="99695">
                                  <a:moveTo>
                                    <a:pt x="50672" y="50672"/>
                                  </a:moveTo>
                                  <a:lnTo>
                                    <a:pt x="0" y="1777"/>
                                  </a:lnTo>
                                  <a:lnTo>
                                    <a:pt x="99694" y="0"/>
                                  </a:lnTo>
                                  <a:lnTo>
                                    <a:pt x="50672" y="506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72C5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2475229</wp:posOffset>
                </wp:positionH>
                <wp:positionV relativeFrom="paragraph">
                  <wp:posOffset>45723</wp:posOffset>
                </wp:positionV>
                <wp:extent cx="112395" cy="63500"/>
                <wp:effectExtent b="0" l="0" r="0" t="0"/>
                <wp:wrapNone/>
                <wp:docPr id="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“Anexar Documentos”;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drawing>
          <wp:inline distB="0" distT="0" distL="0" distR="0">
            <wp:extent cx="5836905" cy="3019127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905" cy="3019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" w:type="default"/>
          <w:type w:val="nextPage"/>
          <w:pgSz w:h="16840" w:w="11910" w:orient="portrait"/>
          <w:pgMar w:bottom="280" w:top="2180" w:left="850" w:right="566" w:header="713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abrirá a tela para anexar os documentos a serem enviados, clicar no ícone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4901" cy="131444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01" cy="131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indicado abaixo;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56480" cy="222142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480" cy="222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seguida clicar em “Escolher arquivo” selecionar o documento fiscal a ser enviado e 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“Descrição” informar o número apresentado no documento fiscal e clicar em salvar;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765175</wp:posOffset>
            </wp:positionH>
            <wp:positionV relativeFrom="paragraph">
              <wp:posOffset>68004</wp:posOffset>
            </wp:positionV>
            <wp:extent cx="4118213" cy="1798891"/>
            <wp:effectExtent b="0" l="0" r="0" t="0"/>
            <wp:wrapTopAndBottom distB="0" dist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213" cy="1798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documento anexado aparecerá conforme a tela abaixo, clicar em OK.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headerReference r:id="rId21" w:type="default"/>
          <w:type w:val="nextPage"/>
          <w:pgSz w:h="16840" w:w="11910" w:orient="portrait"/>
          <w:pgMar w:bottom="280" w:top="2180" w:left="850" w:right="566" w:header="713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763269</wp:posOffset>
            </wp:positionH>
            <wp:positionV relativeFrom="paragraph">
              <wp:posOffset>76022</wp:posOffset>
            </wp:positionV>
            <wp:extent cx="4304806" cy="2776537"/>
            <wp:effectExtent b="0" l="0" r="0" t="0"/>
            <wp:wrapTopAndBottom distB="0" dist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06" cy="2776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before="1" w:lineRule="auto"/>
        <w:ind w:left="1279" w:firstLine="0"/>
        <w:rPr/>
      </w:pPr>
      <w:r w:rsidDel="00000000" w:rsidR="00000000" w:rsidRPr="00000000">
        <w:rPr>
          <w:rtl w:val="0"/>
        </w:rPr>
        <w:t xml:space="preserve">ATENÇÃO!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549275</wp:posOffset>
            </wp:positionH>
            <wp:positionV relativeFrom="paragraph">
              <wp:posOffset>-250530</wp:posOffset>
            </wp:positionV>
            <wp:extent cx="294640" cy="294640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294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1202" w:right="506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Atenção ao escolher o arquivo: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documento fiscal que será anexado deverá estar acompanhado do respectivo boleto para pagamento, caso exista, e ambos devem ser enviados em um único arquivo. Se os arquivos estiverem separados, o usuário deve acessar a ferramenta Argo PDF no link </w:t>
      </w:r>
      <w:hyperlink r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462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https://pdf.argofruta.com/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2c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juntar esses arquivos em um único documento, ou poderá compactá-los em um arquivo zipado e anexar este arquivo zipado dentro do pedido.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202" w:right="5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Atenção ao informar a descrição: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número do documento deve conter apenas dígitos numéricos, sem incluir letras, pontos, espaços ou zeros à esquerda. Por exemplo, se no documento constar o número 000.016.624, na descrição deverá ser informado apenas 16624.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left" w:leader="none" w:pos="1202"/>
        </w:tabs>
        <w:spacing w:after="0" w:before="1" w:line="240" w:lineRule="auto"/>
        <w:ind w:left="1202" w:right="511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anexar os documentos,  clicar no ícone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9169" cy="119379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69" cy="11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em "Enviar Protocolo - Serviço";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left" w:leader="none" w:pos="1202"/>
        </w:tabs>
        <w:spacing w:after="0" w:before="1" w:line="240" w:lineRule="auto"/>
        <w:ind w:left="1202" w:right="511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199"/>
          <w:tab w:val="left" w:leader="none" w:pos="1202"/>
        </w:tabs>
        <w:spacing w:before="1" w:lineRule="auto"/>
        <w:ind w:left="844" w:right="5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78183" cy="323861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8183" cy="323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Aparecerá a seguinte tela: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186055</wp:posOffset>
            </wp:positionV>
            <wp:extent cx="3035300" cy="1960425"/>
            <wp:effectExtent b="0" l="0" r="0" t="0"/>
            <wp:wrapSquare wrapText="bothSides" distB="0" distT="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960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  <w:rtl w:val="0"/>
        </w:rPr>
        <w:t xml:space="preserve">      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" w:lineRule="auto"/>
        <w:ind w:left="1202" w:right="50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aviso informa que as solicitações foram processados e enviados para o setor de compras.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Qualquer aviso divergente deste significa que o protocolo não foi enviado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colaborador deverá verificar os motivos e reenviar o protocolo até que apareça este aviso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</w:tabs>
        <w:spacing w:after="0" w:before="0" w:line="240" w:lineRule="auto"/>
        <w:ind w:left="1199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Poderá aparecer os seguintes avisos: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</w:tabs>
        <w:spacing w:after="0" w:before="0" w:line="240" w:lineRule="auto"/>
        <w:ind w:left="119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</w:tabs>
        <w:spacing w:after="0" w:before="0" w:line="240" w:lineRule="auto"/>
        <w:ind w:left="119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drawing>
          <wp:inline distB="0" distT="0" distL="0" distR="0">
            <wp:extent cx="2811633" cy="1803478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633" cy="1803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1202" w:right="50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aviso informa que não foi anexado o arquivo no pedido e o protocolo somente será enviado após o usuário anexar o documento;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28138" cy="2078222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138" cy="2078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1202" w:right="50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aviso informa que a solicitação de compra não foi aprovado e o protocolo somente será enviado após a aprovação da solicitação de compras;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877709" cy="2036709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709" cy="203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202" w:right="50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aviso informa que o protocolo já foi enviado para o Setor de compras, não sendo possível seu envio novamente.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202" w:right="5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4646" cy="2485654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4646" cy="2485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4" w:lineRule="auto"/>
        <w:ind w:left="1202" w:right="50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aviso informa que o protocolo não pode ser </w:t>
      </w:r>
      <w:r w:rsidDel="00000000" w:rsidR="00000000" w:rsidRPr="00000000">
        <w:rPr>
          <w:sz w:val="24"/>
          <w:szCs w:val="24"/>
          <w:rtl w:val="0"/>
        </w:rPr>
        <w:t xml:space="preserve">processad</w:t>
      </w:r>
      <w:r w:rsidDel="00000000" w:rsidR="00000000" w:rsidRPr="00000000">
        <w:rPr>
          <w:sz w:val="24"/>
          <w:szCs w:val="24"/>
          <w:rtl w:val="0"/>
        </w:rPr>
        <w:t xml:space="preserve">o, pois não é a TOP padrão 408.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202" w:right="5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6758" cy="24955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675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202" w:right="508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4" w:lineRule="auto"/>
        <w:ind w:left="1202" w:right="50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aviso informa que o protocolo não pode ser </w:t>
      </w:r>
      <w:r w:rsidDel="00000000" w:rsidR="00000000" w:rsidRPr="00000000">
        <w:rPr>
          <w:sz w:val="24"/>
          <w:szCs w:val="24"/>
          <w:rtl w:val="0"/>
        </w:rPr>
        <w:t xml:space="preserve">processad</w:t>
      </w:r>
      <w:r w:rsidDel="00000000" w:rsidR="00000000" w:rsidRPr="00000000">
        <w:rPr>
          <w:sz w:val="24"/>
          <w:szCs w:val="24"/>
          <w:rtl w:val="0"/>
        </w:rPr>
        <w:t xml:space="preserve">o, devido ao STATUS de pendente esta NÃO.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202" w:right="508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firstLine="1377"/>
        <w:rPr/>
      </w:pPr>
      <w:r w:rsidDel="00000000" w:rsidR="00000000" w:rsidRPr="00000000">
        <w:rPr>
          <w:rtl w:val="0"/>
        </w:rPr>
        <w:t xml:space="preserve">ATENÇÃO!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534669</wp:posOffset>
                </wp:positionH>
                <wp:positionV relativeFrom="paragraph">
                  <wp:posOffset>-158475</wp:posOffset>
                </wp:positionV>
                <wp:extent cx="294640" cy="29464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8675" y="3632675"/>
                          <a:ext cx="294640" cy="294640"/>
                          <a:chOff x="5198675" y="3632675"/>
                          <a:chExt cx="294650" cy="294650"/>
                        </a:xfrm>
                      </wpg:grpSpPr>
                      <wpg:grpSp>
                        <wpg:cNvGrpSpPr/>
                        <wpg:grpSpPr>
                          <a:xfrm>
                            <a:off x="5198680" y="3632680"/>
                            <a:ext cx="294640" cy="294640"/>
                            <a:chOff x="0" y="0"/>
                            <a:chExt cx="294640" cy="2946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4625" cy="29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6146" y="44882"/>
                              <a:ext cx="213345" cy="213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94640" cy="294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534669</wp:posOffset>
                </wp:positionH>
                <wp:positionV relativeFrom="paragraph">
                  <wp:posOffset>-158475</wp:posOffset>
                </wp:positionV>
                <wp:extent cx="294640" cy="294640"/>
                <wp:effectExtent b="0" l="0" r="0" t="0"/>
                <wp:wrapNone/>
                <wp:docPr id="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64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202" w:right="5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solicitações anuais, o Solicitante deve informar ao setor de que </w:t>
      </w:r>
      <w:r w:rsidDel="00000000" w:rsidR="00000000" w:rsidRPr="00000000">
        <w:rPr>
          <w:sz w:val="24"/>
          <w:szCs w:val="24"/>
          <w:rtl w:val="0"/>
        </w:rPr>
        <w:t xml:space="preserve">inclui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permissão necessária para que seja possível enviar a solicitação mais de uma vez.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Não efetuar a exclusão do anexo anterior,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basta incluir o novo documento, salvar e enviar.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2"/>
          <w:tab w:val="left" w:leader="none" w:pos="1254"/>
        </w:tabs>
        <w:spacing w:after="0" w:before="0" w:line="259" w:lineRule="auto"/>
        <w:ind w:left="1202" w:right="50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07/01/2025, este será o meio exclusivo de envio de Notas fiscais de Serviço  para o Setor de compras sistema Sankhya;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left" w:leader="none" w:pos="1202"/>
        </w:tabs>
        <w:spacing w:after="0" w:before="0" w:line="240" w:lineRule="auto"/>
        <w:ind w:left="1199" w:right="0" w:hanging="35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verificar se determinado solicitação já foi enviado para o Setor de compras, acessar 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62"/>
        </w:tabs>
        <w:spacing w:after="0" w:before="72" w:line="244" w:lineRule="auto"/>
        <w:ind w:left="1202" w:right="512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inicial do Portal de Movimentação Interna e no ícone</w:t>
        <w:tab/>
        <w:t xml:space="preserve">    selecionar a opção Dt. de envio Protocolo de serviço,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colunas disponíveis e clicar 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2502" cy="161289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02" cy="16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transferir essa opção para colunas selecionadas. Clicar 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6422" cy="135059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22" cy="135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4499882</wp:posOffset>
            </wp:positionH>
            <wp:positionV relativeFrom="paragraph">
              <wp:posOffset>52613</wp:posOffset>
            </wp:positionV>
            <wp:extent cx="197485" cy="182854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82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drawing>
          <wp:inline distB="0" distT="0" distL="0" distR="0">
            <wp:extent cx="4595545" cy="312281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545" cy="312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sz w:val="9"/>
          <w:szCs w:val="9"/>
        </w:rPr>
        <w:sectPr>
          <w:headerReference r:id="rId37" w:type="default"/>
          <w:type w:val="nextPage"/>
          <w:pgSz w:h="16840" w:w="11910" w:orient="portrait"/>
          <w:pgMar w:bottom="280" w:top="2180" w:left="850" w:right="566" w:header="713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8"/>
        </w:tabs>
        <w:spacing w:after="0" w:before="273" w:line="240" w:lineRule="auto"/>
        <w:ind w:left="1202" w:right="51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tela inicial do Portal de Movimentação Interna, busque o número da solicitação que deseja e o sistema apresentará a data , data e horário de envio do pedido. Caso este campo esteja em branco, significa que o protocolo não foi enviado para o recebimento.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sz w:val="7"/>
          <w:szCs w:val="7"/>
        </w:rPr>
        <w:drawing>
          <wp:inline distB="114300" distT="114300" distL="114300" distR="114300">
            <wp:extent cx="6660840" cy="21844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84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  <w:tabs>
          <w:tab w:val="left" w:leader="none" w:pos="842"/>
        </w:tabs>
        <w:ind w:left="842" w:hanging="358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REFERÊNCIAS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3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Sankhya;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38" w:lineRule="auto"/>
        <w:ind w:left="837" w:right="480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 de Pagamento a Fornecedor; e Ferramenta Argo PDF.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"/>
        </w:tabs>
        <w:spacing w:after="0" w:before="0" w:line="240" w:lineRule="auto"/>
        <w:ind w:left="836" w:right="0" w:hanging="35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REVISÕES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3.0" w:type="dxa"/>
        <w:jc w:val="left"/>
        <w:tblInd w:w="2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2"/>
        <w:gridCol w:w="1513"/>
        <w:gridCol w:w="3800"/>
        <w:gridCol w:w="3488"/>
        <w:tblGridChange w:id="0">
          <w:tblGrid>
            <w:gridCol w:w="1352"/>
            <w:gridCol w:w="1513"/>
            <w:gridCol w:w="3800"/>
            <w:gridCol w:w="3488"/>
          </w:tblGrid>
        </w:tblGridChange>
      </w:tblGrid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Revisão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6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8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da Revisão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2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7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30/12/2025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Edição inicial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1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Iranilde Moura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2"/>
        </w:tabs>
        <w:spacing w:after="0" w:before="0" w:line="240" w:lineRule="auto"/>
        <w:ind w:left="842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APROVADORES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3.0" w:type="dxa"/>
        <w:jc w:val="left"/>
        <w:tblInd w:w="2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5"/>
        <w:gridCol w:w="3365"/>
        <w:tblGridChange w:id="0">
          <w:tblGrid>
            <w:gridCol w:w="3363"/>
            <w:gridCol w:w="3365"/>
            <w:gridCol w:w="3365"/>
          </w:tblGrid>
        </w:tblGridChange>
      </w:tblGrid>
      <w:tr>
        <w:trPr>
          <w:cantSplit w:val="0"/>
          <w:trHeight w:val="175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Elaborado por: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Iranilde Moura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Revisado por: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00"/>
              </w:tabs>
              <w:spacing w:after="0" w:before="88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Aprovado por: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Elane Rodrigues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2" w:lineRule="auto"/>
              <w:ind w:left="1817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Data: 30/12/2025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Data: 30/12/2025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type w:val="nextPage"/>
      <w:pgSz w:h="16840" w:w="11910" w:orient="portrait"/>
      <w:pgMar w:bottom="280" w:top="2180" w:left="850" w:right="566" w:header="713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925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97"/>
      <w:gridCol w:w="2127"/>
      <w:gridCol w:w="2268"/>
      <w:gridCol w:w="991"/>
      <w:gridCol w:w="1707"/>
      <w:gridCol w:w="1135"/>
      <w:tblGridChange w:id="0">
        <w:tblGrid>
          <w:gridCol w:w="1697"/>
          <w:gridCol w:w="2127"/>
          <w:gridCol w:w="2268"/>
          <w:gridCol w:w="991"/>
          <w:gridCol w:w="1707"/>
          <w:gridCol w:w="1135"/>
        </w:tblGrid>
      </w:tblGridChange>
    </w:tblGrid>
    <w:tr>
      <w:trPr>
        <w:cantSplit w:val="0"/>
        <w:trHeight w:val="426" w:hRule="atLeast"/>
        <w:tblHeader w:val="0"/>
      </w:trPr>
      <w:tc>
        <w:tcPr>
          <w:vMerge w:val="restart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9" w:line="287" w:lineRule="auto"/>
            <w:ind w:left="7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PROCEDIMENTO OPERACIONAL PADRÃO</w:t>
          </w:r>
        </w:p>
      </w:tc>
    </w:tr>
    <w:tr>
      <w:trPr>
        <w:cantSplit w:val="0"/>
        <w:trHeight w:val="695" w:hRule="atLeast"/>
        <w:tblHeader w:val="0"/>
      </w:trPr>
      <w:tc>
        <w:tcPr>
          <w:vMerge w:val="continue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33" w:right="279" w:firstLine="34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POP - 03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542" w:right="0" w:hanging="411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de Elaboração: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72" w:right="60" w:hanging="29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Revisão: 01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262" w:right="152" w:hanging="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Revisão: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91" w:right="185" w:hanging="1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3" w:hRule="atLeast"/>
        <w:tblHeader w:val="0"/>
      </w:trPr>
      <w:tc>
        <w:tcPr>
          <w:tcBorders>
            <w:top w:color="000000" w:space="0" w:sz="6" w:val="single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69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</w:tc>
      <w:tc>
        <w:tcPr>
          <w:gridSpan w:val="4"/>
          <w:tcBorders>
            <w:top w:color="000000" w:space="0" w:sz="6" w:val="single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976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Solicitação de Compras de Serviço </w:t>
          </w:r>
        </w:p>
      </w:tc>
      <w:tc>
        <w:tcPr>
          <w:tcBorders>
            <w:top w:color="000000" w:space="0" w:sz="6" w:val="single"/>
            <w:left w:color="000000" w:space="0" w:sz="0" w:val="nil"/>
          </w:tcBorders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824640</wp:posOffset>
          </wp:positionH>
          <wp:positionV relativeFrom="page">
            <wp:posOffset>520312</wp:posOffset>
          </wp:positionV>
          <wp:extent cx="706894" cy="423088"/>
          <wp:effectExtent b="0" l="0" r="0" t="0"/>
          <wp:wrapNone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6894" cy="4230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25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97"/>
      <w:gridCol w:w="2127"/>
      <w:gridCol w:w="2268"/>
      <w:gridCol w:w="991"/>
      <w:gridCol w:w="1707"/>
      <w:gridCol w:w="1135"/>
      <w:tblGridChange w:id="0">
        <w:tblGrid>
          <w:gridCol w:w="1697"/>
          <w:gridCol w:w="2127"/>
          <w:gridCol w:w="2268"/>
          <w:gridCol w:w="991"/>
          <w:gridCol w:w="1707"/>
          <w:gridCol w:w="1135"/>
        </w:tblGrid>
      </w:tblGridChange>
    </w:tblGrid>
    <w:tr>
      <w:trPr>
        <w:cantSplit w:val="0"/>
        <w:trHeight w:val="426" w:hRule="atLeast"/>
        <w:tblHeader w:val="0"/>
      </w:trPr>
      <w:tc>
        <w:tcPr>
          <w:vMerge w:val="restart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9" w:line="287" w:lineRule="auto"/>
            <w:ind w:left="7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PROCEDIMENTO OPERACIONAL PADRÃO</w:t>
          </w:r>
        </w:p>
      </w:tc>
    </w:tr>
    <w:tr>
      <w:trPr>
        <w:cantSplit w:val="0"/>
        <w:trHeight w:val="695" w:hRule="atLeast"/>
        <w:tblHeader w:val="0"/>
      </w:trPr>
      <w:tc>
        <w:tcPr>
          <w:vMerge w:val="continue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33" w:right="279" w:firstLine="34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POP - 03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542" w:right="0" w:hanging="411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de Elaboração: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72" w:right="60" w:hanging="29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Revisão: 01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262" w:right="152" w:hanging="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Revisão: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91" w:right="185" w:hanging="1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3" w:hRule="atLeast"/>
        <w:tblHeader w:val="0"/>
      </w:trPr>
      <w:tc>
        <w:tcPr>
          <w:tcBorders>
            <w:top w:color="000000" w:space="0" w:sz="6" w:val="single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69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</w:tc>
      <w:tc>
        <w:tcPr>
          <w:gridSpan w:val="4"/>
          <w:tcBorders>
            <w:top w:color="000000" w:space="0" w:sz="6" w:val="single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976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Solicitação de Compras de Serviço</w:t>
          </w:r>
        </w:p>
      </w:tc>
      <w:tc>
        <w:tcPr>
          <w:tcBorders>
            <w:top w:color="000000" w:space="0" w:sz="6" w:val="single"/>
            <w:left w:color="000000" w:space="0" w:sz="0" w:val="nil"/>
          </w:tcBorders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824640</wp:posOffset>
          </wp:positionH>
          <wp:positionV relativeFrom="page">
            <wp:posOffset>520312</wp:posOffset>
          </wp:positionV>
          <wp:extent cx="706894" cy="423088"/>
          <wp:effectExtent b="0" l="0" r="0" t="0"/>
          <wp:wrapNone/>
          <wp:docPr id="1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6894" cy="4230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925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97"/>
      <w:gridCol w:w="2127"/>
      <w:gridCol w:w="2268"/>
      <w:gridCol w:w="991"/>
      <w:gridCol w:w="1707"/>
      <w:gridCol w:w="1135"/>
      <w:tblGridChange w:id="0">
        <w:tblGrid>
          <w:gridCol w:w="1697"/>
          <w:gridCol w:w="2127"/>
          <w:gridCol w:w="2268"/>
          <w:gridCol w:w="991"/>
          <w:gridCol w:w="1707"/>
          <w:gridCol w:w="1135"/>
        </w:tblGrid>
      </w:tblGridChange>
    </w:tblGrid>
    <w:tr>
      <w:trPr>
        <w:cantSplit w:val="0"/>
        <w:trHeight w:val="426" w:hRule="atLeast"/>
        <w:tblHeader w:val="0"/>
      </w:trPr>
      <w:tc>
        <w:tcPr>
          <w:vMerge w:val="restart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9" w:line="287" w:lineRule="auto"/>
            <w:ind w:left="7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PROCEDIMENTO OPERACIONAL PADRÃO</w:t>
          </w:r>
        </w:p>
      </w:tc>
    </w:tr>
    <w:tr>
      <w:trPr>
        <w:cantSplit w:val="0"/>
        <w:trHeight w:val="695" w:hRule="atLeast"/>
        <w:tblHeader w:val="0"/>
      </w:trPr>
      <w:tc>
        <w:tcPr>
          <w:vMerge w:val="continue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33" w:right="279" w:firstLine="34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POP - 03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542" w:right="0" w:hanging="411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de Elaboração: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72" w:right="60" w:hanging="29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Revisão: 01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262" w:right="152" w:hanging="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Revisão: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91" w:right="185" w:hanging="1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3" w:hRule="atLeast"/>
        <w:tblHeader w:val="0"/>
      </w:trPr>
      <w:tc>
        <w:tcPr>
          <w:tcBorders>
            <w:top w:color="000000" w:space="0" w:sz="6" w:val="single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69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</w:tc>
      <w:tc>
        <w:tcPr>
          <w:gridSpan w:val="4"/>
          <w:tcBorders>
            <w:top w:color="000000" w:space="0" w:sz="6" w:val="single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976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Solicitação de Compras de Serviço</w:t>
          </w:r>
        </w:p>
      </w:tc>
      <w:tc>
        <w:tcPr>
          <w:tcBorders>
            <w:top w:color="000000" w:space="0" w:sz="6" w:val="single"/>
            <w:left w:color="000000" w:space="0" w:sz="0" w:val="nil"/>
          </w:tcBorders>
        </w:tcPr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824640</wp:posOffset>
          </wp:positionH>
          <wp:positionV relativeFrom="page">
            <wp:posOffset>520312</wp:posOffset>
          </wp:positionV>
          <wp:extent cx="706894" cy="423088"/>
          <wp:effectExtent b="0" l="0" r="0" t="0"/>
          <wp:wrapNone/>
          <wp:docPr id="1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6894" cy="4230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925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97"/>
      <w:gridCol w:w="2127"/>
      <w:gridCol w:w="2268"/>
      <w:gridCol w:w="991"/>
      <w:gridCol w:w="1707"/>
      <w:gridCol w:w="1135"/>
      <w:tblGridChange w:id="0">
        <w:tblGrid>
          <w:gridCol w:w="1697"/>
          <w:gridCol w:w="2127"/>
          <w:gridCol w:w="2268"/>
          <w:gridCol w:w="991"/>
          <w:gridCol w:w="1707"/>
          <w:gridCol w:w="1135"/>
        </w:tblGrid>
      </w:tblGridChange>
    </w:tblGrid>
    <w:tr>
      <w:trPr>
        <w:cantSplit w:val="0"/>
        <w:trHeight w:val="426" w:hRule="atLeast"/>
        <w:tblHeader w:val="0"/>
      </w:trPr>
      <w:tc>
        <w:tcPr>
          <w:vMerge w:val="restart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9" w:line="287" w:lineRule="auto"/>
            <w:ind w:left="7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PROCEDIMENTO OPERACIONAL PADRÃO</w:t>
          </w:r>
        </w:p>
      </w:tc>
    </w:tr>
    <w:tr>
      <w:trPr>
        <w:cantSplit w:val="0"/>
        <w:trHeight w:val="695" w:hRule="atLeast"/>
        <w:tblHeader w:val="0"/>
      </w:trPr>
      <w:tc>
        <w:tcPr>
          <w:vMerge w:val="continue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33" w:right="279" w:firstLine="34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POP - 03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542" w:right="0" w:hanging="411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de Elaboração: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72" w:right="60" w:hanging="29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Revisão: 01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262" w:right="152" w:hanging="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Revisão: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91" w:right="185" w:hanging="1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3" w:hRule="atLeast"/>
        <w:tblHeader w:val="0"/>
      </w:trPr>
      <w:tc>
        <w:tcPr>
          <w:tcBorders>
            <w:top w:color="000000" w:space="0" w:sz="6" w:val="single"/>
            <w:right w:color="000000" w:space="0" w:sz="0" w:val="nil"/>
          </w:tcBorders>
        </w:tcPr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69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</w:tc>
      <w:tc>
        <w:tcPr>
          <w:gridSpan w:val="4"/>
          <w:tcBorders>
            <w:top w:color="000000" w:space="0" w:sz="6" w:val="single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976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Solicitação de Compras de Serviço</w:t>
          </w:r>
        </w:p>
      </w:tc>
      <w:tc>
        <w:tcPr>
          <w:tcBorders>
            <w:top w:color="000000" w:space="0" w:sz="6" w:val="single"/>
            <w:left w:color="000000" w:space="0" w:sz="0" w:val="nil"/>
          </w:tcBorders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824640</wp:posOffset>
          </wp:positionH>
          <wp:positionV relativeFrom="page">
            <wp:posOffset>520312</wp:posOffset>
          </wp:positionV>
          <wp:extent cx="706894" cy="423088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6894" cy="4230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925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97"/>
      <w:gridCol w:w="2127"/>
      <w:gridCol w:w="2268"/>
      <w:gridCol w:w="991"/>
      <w:gridCol w:w="1707"/>
      <w:gridCol w:w="1135"/>
      <w:tblGridChange w:id="0">
        <w:tblGrid>
          <w:gridCol w:w="1697"/>
          <w:gridCol w:w="2127"/>
          <w:gridCol w:w="2268"/>
          <w:gridCol w:w="991"/>
          <w:gridCol w:w="1707"/>
          <w:gridCol w:w="1135"/>
        </w:tblGrid>
      </w:tblGridChange>
    </w:tblGrid>
    <w:tr>
      <w:trPr>
        <w:cantSplit w:val="0"/>
        <w:trHeight w:val="426" w:hRule="atLeast"/>
        <w:tblHeader w:val="0"/>
      </w:trPr>
      <w:tc>
        <w:tcPr>
          <w:vMerge w:val="restart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9" w:line="287" w:lineRule="auto"/>
            <w:ind w:left="7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PROCEDIMENTO OPERACIONAL PADRÃO</w:t>
          </w:r>
        </w:p>
      </w:tc>
    </w:tr>
    <w:tr>
      <w:trPr>
        <w:cantSplit w:val="0"/>
        <w:trHeight w:val="695" w:hRule="atLeast"/>
        <w:tblHeader w:val="0"/>
      </w:trPr>
      <w:tc>
        <w:tcPr>
          <w:vMerge w:val="continue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33" w:right="279" w:firstLine="34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POP - 03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542" w:right="0" w:hanging="411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de Elaboração: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72" w:right="60" w:hanging="29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Revisão: 01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262" w:right="152" w:hanging="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Revisão: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91" w:right="185" w:hanging="1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3" w:hRule="atLeast"/>
        <w:tblHeader w:val="0"/>
      </w:trPr>
      <w:tc>
        <w:tcPr>
          <w:tcBorders>
            <w:top w:color="000000" w:space="0" w:sz="6" w:val="single"/>
            <w:right w:color="000000" w:space="0" w:sz="0" w:val="nil"/>
          </w:tcBorders>
        </w:tcPr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69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</w:tc>
      <w:tc>
        <w:tcPr>
          <w:gridSpan w:val="4"/>
          <w:tcBorders>
            <w:top w:color="000000" w:space="0" w:sz="6" w:val="single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976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Solicitação de Compras de Serviço</w:t>
          </w:r>
        </w:p>
      </w:tc>
      <w:tc>
        <w:tcPr>
          <w:tcBorders>
            <w:top w:color="000000" w:space="0" w:sz="6" w:val="single"/>
            <w:left w:color="000000" w:space="0" w:sz="0" w:val="nil"/>
          </w:tcBorders>
        </w:tcPr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824640</wp:posOffset>
          </wp:positionH>
          <wp:positionV relativeFrom="page">
            <wp:posOffset>520312</wp:posOffset>
          </wp:positionV>
          <wp:extent cx="706894" cy="423088"/>
          <wp:effectExtent b="0" l="0" r="0" t="0"/>
          <wp:wrapNone/>
          <wp:docPr id="3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6894" cy="4230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925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97"/>
      <w:gridCol w:w="2127"/>
      <w:gridCol w:w="2268"/>
      <w:gridCol w:w="991"/>
      <w:gridCol w:w="1707"/>
      <w:gridCol w:w="1135"/>
      <w:tblGridChange w:id="0">
        <w:tblGrid>
          <w:gridCol w:w="1697"/>
          <w:gridCol w:w="2127"/>
          <w:gridCol w:w="2268"/>
          <w:gridCol w:w="991"/>
          <w:gridCol w:w="1707"/>
          <w:gridCol w:w="1135"/>
        </w:tblGrid>
      </w:tblGridChange>
    </w:tblGrid>
    <w:tr>
      <w:trPr>
        <w:cantSplit w:val="0"/>
        <w:trHeight w:val="426" w:hRule="atLeast"/>
        <w:tblHeader w:val="0"/>
      </w:trPr>
      <w:tc>
        <w:tcPr>
          <w:vMerge w:val="restart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9" w:line="287" w:lineRule="auto"/>
            <w:ind w:left="7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PROCEDIMENTO OPERACIONAL PADRÃO</w:t>
          </w:r>
        </w:p>
      </w:tc>
    </w:tr>
    <w:tr>
      <w:trPr>
        <w:cantSplit w:val="0"/>
        <w:trHeight w:val="695" w:hRule="atLeast"/>
        <w:tblHeader w:val="0"/>
      </w:trPr>
      <w:tc>
        <w:tcPr>
          <w:vMerge w:val="continue"/>
          <w:tcBorders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33" w:right="279" w:firstLine="34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POP - 03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542" w:right="0" w:hanging="411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de Elaboração: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72" w:right="60" w:hanging="298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Revisão: 01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262" w:right="152" w:hanging="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Revisão: 30/12/2025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</w:tcPr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0" w:line="259" w:lineRule="auto"/>
            <w:ind w:left="391" w:right="185" w:hanging="192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3" w:hRule="atLeast"/>
        <w:tblHeader w:val="0"/>
      </w:trPr>
      <w:tc>
        <w:tcPr>
          <w:tcBorders>
            <w:top w:color="000000" w:space="0" w:sz="6" w:val="single"/>
            <w:right w:color="000000" w:space="0" w:sz="0" w:val="nil"/>
          </w:tcBorders>
        </w:tcPr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69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</w:tc>
      <w:tc>
        <w:tcPr>
          <w:gridSpan w:val="4"/>
          <w:tcBorders>
            <w:top w:color="000000" w:space="0" w:sz="6" w:val="single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91.99999999999994" w:lineRule="auto"/>
            <w:ind w:left="976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Solicitação de Compras de Serviço</w:t>
          </w:r>
        </w:p>
      </w:tc>
      <w:tc>
        <w:tcPr>
          <w:tcBorders>
            <w:top w:color="000000" w:space="0" w:sz="6" w:val="single"/>
            <w:left w:color="000000" w:space="0" w:sz="0" w:val="nil"/>
          </w:tcBorders>
        </w:tcPr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824640</wp:posOffset>
          </wp:positionH>
          <wp:positionV relativeFrom="page">
            <wp:posOffset>520312</wp:posOffset>
          </wp:positionV>
          <wp:extent cx="706894" cy="423088"/>
          <wp:effectExtent b="0" l="0" r="0" t="0"/>
          <wp:wrapNone/>
          <wp:docPr id="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6894" cy="4230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42" w:hanging="360"/>
      </w:pPr>
      <w:rPr>
        <w:rFonts w:ascii="Calibri" w:cs="Calibri" w:eastAsia="Calibri" w:hAnsi="Calibri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202" w:hanging="358"/>
      </w:pPr>
      <w:rPr>
        <w:rFonts w:ascii="Calibri" w:cs="Calibri" w:eastAsia="Calibri" w:hAnsi="Calibri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232" w:hanging="358.0000000000002"/>
      </w:pPr>
      <w:rPr/>
    </w:lvl>
    <w:lvl w:ilvl="3">
      <w:start w:val="0"/>
      <w:numFmt w:val="bullet"/>
      <w:lvlText w:val="•"/>
      <w:lvlJc w:val="left"/>
      <w:pPr>
        <w:ind w:left="3264" w:hanging="358.00000000000045"/>
      </w:pPr>
      <w:rPr/>
    </w:lvl>
    <w:lvl w:ilvl="4">
      <w:start w:val="0"/>
      <w:numFmt w:val="bullet"/>
      <w:lvlText w:val="•"/>
      <w:lvlJc w:val="left"/>
      <w:pPr>
        <w:ind w:left="4296" w:hanging="358"/>
      </w:pPr>
      <w:rPr/>
    </w:lvl>
    <w:lvl w:ilvl="5">
      <w:start w:val="0"/>
      <w:numFmt w:val="bullet"/>
      <w:lvlText w:val="•"/>
      <w:lvlJc w:val="left"/>
      <w:pPr>
        <w:ind w:left="5329" w:hanging="358"/>
      </w:pPr>
      <w:rPr/>
    </w:lvl>
    <w:lvl w:ilvl="6">
      <w:start w:val="0"/>
      <w:numFmt w:val="bullet"/>
      <w:lvlText w:val="•"/>
      <w:lvlJc w:val="left"/>
      <w:pPr>
        <w:ind w:left="6361" w:hanging="357.9999999999991"/>
      </w:pPr>
      <w:rPr/>
    </w:lvl>
    <w:lvl w:ilvl="7">
      <w:start w:val="0"/>
      <w:numFmt w:val="bullet"/>
      <w:lvlText w:val="•"/>
      <w:lvlJc w:val="left"/>
      <w:pPr>
        <w:ind w:left="7393" w:hanging="358"/>
      </w:pPr>
      <w:rPr/>
    </w:lvl>
    <w:lvl w:ilvl="8">
      <w:start w:val="0"/>
      <w:numFmt w:val="bullet"/>
      <w:lvlText w:val="•"/>
      <w:lvlJc w:val="left"/>
      <w:pPr>
        <w:ind w:left="8425" w:hanging="35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40" w:hanging="358"/>
    </w:pPr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ind w:left="1377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6.png"/><Relationship Id="rId21" Type="http://schemas.openxmlformats.org/officeDocument/2006/relationships/header" Target="header4.xml"/><Relationship Id="rId24" Type="http://schemas.openxmlformats.org/officeDocument/2006/relationships/hyperlink" Target="https://pdf.argofruta.com/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21.png"/><Relationship Id="rId25" Type="http://schemas.openxmlformats.org/officeDocument/2006/relationships/image" Target="media/image14.png"/><Relationship Id="rId28" Type="http://schemas.openxmlformats.org/officeDocument/2006/relationships/image" Target="media/image1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29" Type="http://schemas.openxmlformats.org/officeDocument/2006/relationships/image" Target="media/image20.png"/><Relationship Id="rId7" Type="http://schemas.openxmlformats.org/officeDocument/2006/relationships/image" Target="media/image35.png"/><Relationship Id="rId8" Type="http://schemas.openxmlformats.org/officeDocument/2006/relationships/image" Target="media/image33.png"/><Relationship Id="rId31" Type="http://schemas.openxmlformats.org/officeDocument/2006/relationships/image" Target="media/image2.png"/><Relationship Id="rId30" Type="http://schemas.openxmlformats.org/officeDocument/2006/relationships/image" Target="media/image25.png"/><Relationship Id="rId11" Type="http://schemas.openxmlformats.org/officeDocument/2006/relationships/image" Target="media/image16.png"/><Relationship Id="rId33" Type="http://schemas.openxmlformats.org/officeDocument/2006/relationships/image" Target="media/image24.png"/><Relationship Id="rId10" Type="http://schemas.openxmlformats.org/officeDocument/2006/relationships/image" Target="media/image9.png"/><Relationship Id="rId32" Type="http://schemas.openxmlformats.org/officeDocument/2006/relationships/image" Target="media/image7.png"/><Relationship Id="rId13" Type="http://schemas.openxmlformats.org/officeDocument/2006/relationships/image" Target="media/image17.png"/><Relationship Id="rId35" Type="http://schemas.openxmlformats.org/officeDocument/2006/relationships/image" Target="media/image10.png"/><Relationship Id="rId12" Type="http://schemas.openxmlformats.org/officeDocument/2006/relationships/image" Target="media/image11.png"/><Relationship Id="rId34" Type="http://schemas.openxmlformats.org/officeDocument/2006/relationships/image" Target="media/image23.png"/><Relationship Id="rId15" Type="http://schemas.openxmlformats.org/officeDocument/2006/relationships/header" Target="header2.xml"/><Relationship Id="rId37" Type="http://schemas.openxmlformats.org/officeDocument/2006/relationships/header" Target="header5.xml"/><Relationship Id="rId14" Type="http://schemas.openxmlformats.org/officeDocument/2006/relationships/image" Target="media/image22.png"/><Relationship Id="rId36" Type="http://schemas.openxmlformats.org/officeDocument/2006/relationships/image" Target="media/image1.png"/><Relationship Id="rId17" Type="http://schemas.openxmlformats.org/officeDocument/2006/relationships/header" Target="header3.xml"/><Relationship Id="rId39" Type="http://schemas.openxmlformats.org/officeDocument/2006/relationships/header" Target="header6.xml"/><Relationship Id="rId16" Type="http://schemas.openxmlformats.org/officeDocument/2006/relationships/image" Target="media/image13.png"/><Relationship Id="rId38" Type="http://schemas.openxmlformats.org/officeDocument/2006/relationships/image" Target="media/image18.png"/><Relationship Id="rId19" Type="http://schemas.openxmlformats.org/officeDocument/2006/relationships/image" Target="media/image12.png"/><Relationship Id="rId18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2024-12-26T00:00:00Z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2025-12-30T00:00:00Z</vt:lpwstr>
  </property>
  <property fmtid="{D5CDD505-2E9C-101B-9397-08002B2CF9AE}" pid="5" name="Producer">
    <vt:lpwstr>Microsoft® Word 2019</vt:lpwstr>
  </property>
</Properties>
</file>