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04DA" w14:textId="77777777" w:rsidR="00FD194D" w:rsidRDefault="00FD194D"/>
    <w:sectPr w:rsidR="00FD1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0"/>
    <w:rsid w:val="007A1940"/>
    <w:rsid w:val="00D11F95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5EF"/>
  <w15:chartTrackingRefBased/>
  <w15:docId w15:val="{C2FD466B-199B-4C5C-8593-C1F6CDD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De La Fuente Consultor Tecnologías SAP</dc:creator>
  <cp:keywords/>
  <dc:description/>
  <cp:lastModifiedBy>JC De La Fuente Consultor Tecnologías SAP</cp:lastModifiedBy>
  <cp:revision>1</cp:revision>
  <dcterms:created xsi:type="dcterms:W3CDTF">2024-08-16T19:32:00Z</dcterms:created>
  <dcterms:modified xsi:type="dcterms:W3CDTF">2024-08-16T19:33:00Z</dcterms:modified>
</cp:coreProperties>
</file>