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SEM_NOME_danyparedesenf</w:t>
      </w:r>
    </w:p>
    <w:p>
      <w:pPr>
        <w:pStyle w:val="Heading1"/>
      </w:pPr>
      <w:r>
        <w:t>Informações de Cadastro (Planilha)</w:t>
      </w:r>
    </w:p>
    <w:p>
      <w:r>
        <w:t xml:space="preserve">Name: </w:t>
      </w:r>
    </w:p>
    <w:p>
      <w:r>
        <w:t>Email: danyparedesenf@gmail.com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15:39:31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R$ 4755.00</w:t>
      </w:r>
    </w:p>
    <w:p>
      <w:r>
        <w:t>Total Pendente: R$ 10461.00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Trintae3-T4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Trintae3-T4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Trintae3-T4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Trintae3-T4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14 de 18. Trintae3-T4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13 de 18. Trintae3-T4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12 de 18.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11 de 18.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10 de 18.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18.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R$ 951.00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