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E948C2" w14:textId="77777777" w:rsidR="00310AB6" w:rsidRDefault="00310AB6" w:rsidP="00310AB6">
      <w:pPr>
        <w:pStyle w:val="APAN1"/>
      </w:pPr>
      <w:r>
        <w:t>INTRODUCCION</w:t>
      </w:r>
    </w:p>
    <w:p w14:paraId="432F6CD4" w14:textId="7CD36F0F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 presente documento se elabora ante la necesidad de las autoridades de la Dirección de Atención y Asistencia al Consumidor DIACO, para poder recaudar información sobre precios de referencia de los diferentes productos de la canasta básica alimentaria. La cual se utiliza para poder elaborar cuadros comparativos y toma de decisiones, para verificar el comportamiento de los productos en el mercado nacional.</w:t>
      </w:r>
    </w:p>
    <w:p w14:paraId="6DBC0407" w14:textId="60F38371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66C79" w14:textId="0028DD8D" w:rsidR="00310AB6" w:rsidRDefault="00BE09BD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310AB6">
        <w:rPr>
          <w:rFonts w:ascii="Times New Roman" w:hAnsi="Times New Roman" w:cs="Times New Roman"/>
          <w:sz w:val="24"/>
          <w:szCs w:val="24"/>
        </w:rPr>
        <w:t>En la actualidad la DIACO no tiene una plataforma digital</w:t>
      </w:r>
      <w:r>
        <w:rPr>
          <w:rFonts w:ascii="Times New Roman" w:hAnsi="Times New Roman" w:cs="Times New Roman"/>
          <w:sz w:val="24"/>
          <w:szCs w:val="24"/>
        </w:rPr>
        <w:t>,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realice de forma eficiente la tarea de convertir los datos, en </w:t>
      </w:r>
      <w:r>
        <w:rPr>
          <w:rFonts w:ascii="Times New Roman" w:hAnsi="Times New Roman" w:cs="Times New Roman"/>
          <w:sz w:val="24"/>
          <w:szCs w:val="24"/>
        </w:rPr>
        <w:t>información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pueda ser utiliz</w:t>
      </w:r>
      <w:r w:rsidR="00335677">
        <w:rPr>
          <w:rFonts w:ascii="Times New Roman" w:hAnsi="Times New Roman" w:cs="Times New Roman"/>
          <w:sz w:val="24"/>
          <w:szCs w:val="24"/>
        </w:rPr>
        <w:t>ada</w:t>
      </w:r>
      <w:r w:rsidR="00310AB6">
        <w:rPr>
          <w:rFonts w:ascii="Times New Roman" w:hAnsi="Times New Roman" w:cs="Times New Roman"/>
          <w:sz w:val="24"/>
          <w:szCs w:val="24"/>
        </w:rPr>
        <w:t xml:space="preserve"> y manipu</w:t>
      </w:r>
      <w:r w:rsidR="00335677">
        <w:rPr>
          <w:rFonts w:ascii="Times New Roman" w:hAnsi="Times New Roman" w:cs="Times New Roman"/>
          <w:sz w:val="24"/>
          <w:szCs w:val="24"/>
        </w:rPr>
        <w:t>lada</w:t>
      </w:r>
      <w:r w:rsidR="00310A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Teniendo problemas de recepción de información por parte de los analistas económicos. Los verificadores son los encargados de recaudar </w:t>
      </w:r>
      <w:r w:rsidR="00335677">
        <w:rPr>
          <w:rFonts w:ascii="Times New Roman" w:hAnsi="Times New Roman" w:cs="Times New Roman"/>
          <w:sz w:val="24"/>
          <w:szCs w:val="24"/>
        </w:rPr>
        <w:t>los datos de diferentes fuentes de información, como lo puede ser los mercados cantonales, los supermercados que se encuentran dentro de la región de Guatemala, así como las diferentes gasolineras y expendios de gas propano.</w:t>
      </w:r>
    </w:p>
    <w:p w14:paraId="3AC82052" w14:textId="2A8CC92D" w:rsidR="003E2BAE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E8DF9" w14:textId="0A7CA257" w:rsidR="003E2BAE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El objetivo de esta plataforma es realizar los trabajos de una manera eficaz y eficiente, para poder ayudar en la toma de decisiones</w:t>
      </w:r>
      <w:r w:rsidR="009B7D03">
        <w:rPr>
          <w:rFonts w:ascii="Times New Roman" w:hAnsi="Times New Roman" w:cs="Times New Roman"/>
          <w:sz w:val="24"/>
          <w:szCs w:val="24"/>
        </w:rPr>
        <w:t xml:space="preserve">, aportando de una manera más fácil, las diferentes herramientas que son necesarias por </w:t>
      </w:r>
      <w:r w:rsidR="0048365D">
        <w:rPr>
          <w:rFonts w:ascii="Times New Roman" w:hAnsi="Times New Roman" w:cs="Times New Roman"/>
          <w:sz w:val="24"/>
          <w:szCs w:val="24"/>
        </w:rPr>
        <w:t>parte de</w:t>
      </w:r>
      <w:r w:rsidR="009B7D03">
        <w:rPr>
          <w:rFonts w:ascii="Times New Roman" w:hAnsi="Times New Roman" w:cs="Times New Roman"/>
          <w:sz w:val="24"/>
          <w:szCs w:val="24"/>
        </w:rPr>
        <w:t xml:space="preserve"> los verificadores y analistas económicos, para poder presentar de una manera más rápida la información de los precios de referencia.</w:t>
      </w:r>
    </w:p>
    <w:p w14:paraId="6A6C97AE" w14:textId="6303D144" w:rsidR="003679AF" w:rsidRDefault="003679AF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81BB09" w14:textId="4BE6785C" w:rsidR="00FD3117" w:rsidRDefault="00D602AD" w:rsidP="00310AB6">
      <w:pPr>
        <w:spacing w:line="48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t xml:space="preserve">     </w:t>
      </w:r>
      <w:r w:rsidR="00D17600">
        <w:t>En el primer capitulo se describe los antecedentes históricos, la justificación, el planteamiento del problema</w:t>
      </w:r>
      <w:r w:rsidR="004C68CB">
        <w:t>, objetivo general y los objetivos específicos, la viabilidad y el alcance</w:t>
      </w:r>
      <w:r w:rsidR="00FD3117">
        <w:br w:type="page"/>
      </w:r>
    </w:p>
    <w:p w14:paraId="3B6593E5" w14:textId="647FAFA2" w:rsidR="000A4722" w:rsidRPr="00310AB6" w:rsidRDefault="008159B9" w:rsidP="00310AB6">
      <w:pPr>
        <w:pStyle w:val="APAN1"/>
      </w:pPr>
      <w:r w:rsidRPr="00310AB6">
        <w:lastRenderedPageBreak/>
        <w:t>CAPITULO 1</w:t>
      </w:r>
    </w:p>
    <w:p w14:paraId="325329AB" w14:textId="77777777" w:rsidR="00274FF9" w:rsidRDefault="00274FF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D58D1FB" w14:textId="697AC989" w:rsidR="00A27FF0" w:rsidRPr="00EF1E1B" w:rsidRDefault="00064546" w:rsidP="00E971AD">
      <w:pPr>
        <w:pStyle w:val="APAN2"/>
        <w:jc w:val="both"/>
      </w:pPr>
      <w:r w:rsidRPr="00D019B4">
        <w:t>Antecedentes</w:t>
      </w:r>
      <w:r w:rsidR="007D4BE5" w:rsidRPr="00D019B4">
        <w:t xml:space="preserve"> </w:t>
      </w:r>
      <w:r w:rsidR="00D349A6">
        <w:t>H</w:t>
      </w:r>
      <w:r w:rsidR="007D4BE5" w:rsidRPr="00D019B4">
        <w:t>istóricos</w:t>
      </w:r>
      <w:r w:rsidRPr="00D019B4">
        <w:t>:</w:t>
      </w:r>
    </w:p>
    <w:p w14:paraId="0A790DFC" w14:textId="689E7FF8" w:rsidR="007D4BE5" w:rsidRDefault="00690F92" w:rsidP="00D8246C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transcurso del tiempo el hombre por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naturaleza 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se ha visto en la necesidad de subsistir</w:t>
      </w:r>
      <w:r w:rsidR="008E2F01">
        <w:rPr>
          <w:rFonts w:ascii="Times New Roman" w:hAnsi="Times New Roman" w:cs="Times New Roman"/>
          <w:sz w:val="24"/>
          <w:szCs w:val="24"/>
          <w:lang w:val="es-ES"/>
        </w:rPr>
        <w:t>,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crea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ndo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25DA8" w:rsidRPr="00D019B4">
        <w:rPr>
          <w:rFonts w:ascii="Times New Roman" w:hAnsi="Times New Roman" w:cs="Times New Roman"/>
          <w:sz w:val="24"/>
          <w:szCs w:val="24"/>
          <w:lang w:val="es-ES"/>
        </w:rPr>
        <w:t>bienes o pro</w:t>
      </w:r>
      <w:r w:rsidR="00205AAD">
        <w:rPr>
          <w:rFonts w:ascii="Times New Roman" w:hAnsi="Times New Roman" w:cs="Times New Roman"/>
          <w:sz w:val="24"/>
          <w:szCs w:val="24"/>
          <w:lang w:val="es-ES"/>
        </w:rPr>
        <w:t>ductos.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Cuando el ser humano comienza a vivir en sociedad, </w:t>
      </w:r>
      <w:r w:rsidR="00FD3117">
        <w:rPr>
          <w:rFonts w:ascii="Times New Roman" w:hAnsi="Times New Roman" w:cs="Times New Roman"/>
          <w:sz w:val="24"/>
          <w:szCs w:val="24"/>
          <w:lang w:val="es-ES"/>
        </w:rPr>
        <w:t>surge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necesidad </w:t>
      </w:r>
      <w:r w:rsidR="00CF1851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de crear comunidades </w:t>
      </w:r>
      <w:r w:rsidR="000647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las cuales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llevan a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nuevas formas</w:t>
      </w:r>
      <w:r w:rsidR="00500F1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>de vida social</w:t>
      </w:r>
      <w:r w:rsidR="00FD649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tratando de interactuar </w:t>
      </w:r>
      <w:r w:rsidR="00EF3EF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actividades de comercio, </w:t>
      </w:r>
      <w:r w:rsidR="00D8246C">
        <w:rPr>
          <w:rFonts w:ascii="Times New Roman" w:hAnsi="Times New Roman" w:cs="Times New Roman"/>
          <w:sz w:val="24"/>
          <w:szCs w:val="24"/>
          <w:lang w:val="es-ES"/>
        </w:rPr>
        <w:t xml:space="preserve">Durante el proceso de la revolución industrial el hombre adopto como principal fuente de riqueza, la agricultura y la ganadería. 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>Por tal razón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2384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intercambian </w:t>
      </w:r>
      <w:r w:rsidR="00B2423C" w:rsidRPr="00D019B4">
        <w:rPr>
          <w:rFonts w:ascii="Times New Roman" w:hAnsi="Times New Roman" w:cs="Times New Roman"/>
          <w:sz w:val="24"/>
          <w:szCs w:val="24"/>
          <w:lang w:val="es-ES"/>
        </w:rPr>
        <w:t>los bienes producidos con diferentes personas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. Al principio se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>utilizó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el sistema de “trueque” para poder comprar y vender productos.</w:t>
      </w:r>
    </w:p>
    <w:p w14:paraId="303BC03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2C1F824" w14:textId="6A84EA35" w:rsidR="00985981" w:rsidRDefault="00D9278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0477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medida </w:t>
      </w:r>
      <w:r w:rsidR="00402128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 el desarrollo tecnológico crecía </w:t>
      </w:r>
      <w:r w:rsidR="00F34F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los diferentes ámbitos comerciales existentes, 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</w:t>
      </w:r>
      <w:r w:rsidR="00E429D1" w:rsidRPr="00D019B4">
        <w:rPr>
          <w:rFonts w:ascii="Times New Roman" w:hAnsi="Times New Roman" w:cs="Times New Roman"/>
          <w:sz w:val="24"/>
          <w:szCs w:val="24"/>
          <w:lang w:val="es-ES"/>
        </w:rPr>
        <w:t>llegó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al nacimiento 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>del comercio</w:t>
      </w:r>
      <w:r w:rsidR="00CF55B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9480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favoreciendo </w:t>
      </w:r>
      <w:r w:rsidR="000A64F1" w:rsidRPr="00D019B4">
        <w:rPr>
          <w:rFonts w:ascii="Times New Roman" w:hAnsi="Times New Roman" w:cs="Times New Roman"/>
          <w:sz w:val="24"/>
          <w:szCs w:val="24"/>
          <w:lang w:val="es-ES"/>
        </w:rPr>
        <w:t>el factor de lo producido</w:t>
      </w:r>
      <w:r w:rsidR="00257410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para el consumo </w:t>
      </w:r>
      <w:r w:rsidR="000F0BB3" w:rsidRPr="00D019B4">
        <w:rPr>
          <w:rFonts w:ascii="Times New Roman" w:hAnsi="Times New Roman" w:cs="Times New Roman"/>
          <w:sz w:val="24"/>
          <w:szCs w:val="24"/>
          <w:lang w:val="es-ES"/>
        </w:rPr>
        <w:t>y distribución.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1415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Utilizando </w:t>
      </w:r>
      <w:r w:rsidR="00EE091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metales preciosos u objetos </w:t>
      </w:r>
      <w:r w:rsidR="000551C6" w:rsidRPr="00D019B4">
        <w:rPr>
          <w:rFonts w:ascii="Times New Roman" w:hAnsi="Times New Roman" w:cs="Times New Roman"/>
          <w:sz w:val="24"/>
          <w:szCs w:val="24"/>
          <w:lang w:val="es-ES"/>
        </w:rPr>
        <w:t>raros y valiosos para el sistema de cambio</w:t>
      </w:r>
      <w:r w:rsidR="00353A69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D20833A" w14:textId="23571A58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9A6660" w14:textId="5422765F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Dentro de este proceso las sociedades industriales aprovechaban el desarrollo tecnológico para poder realizar tareas humanas que requiere esfuerzo,</w:t>
      </w:r>
      <w:r w:rsidR="00825C44">
        <w:rPr>
          <w:rFonts w:ascii="Times New Roman" w:hAnsi="Times New Roman" w:cs="Times New Roman"/>
          <w:sz w:val="24"/>
          <w:szCs w:val="24"/>
          <w:lang w:val="es-ES"/>
        </w:rPr>
        <w:t xml:space="preserve"> aplicando la ayuda producida por </w:t>
      </w:r>
      <w:r w:rsidR="001D77E4">
        <w:rPr>
          <w:rFonts w:ascii="Times New Roman" w:hAnsi="Times New Roman" w:cs="Times New Roman"/>
          <w:sz w:val="24"/>
          <w:szCs w:val="24"/>
          <w:lang w:val="es-ES"/>
        </w:rPr>
        <w:t>máquinas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para </w:t>
      </w:r>
      <w:r w:rsidR="00D472FB">
        <w:rPr>
          <w:rFonts w:ascii="Times New Roman" w:hAnsi="Times New Roman" w:cs="Times New Roman"/>
          <w:sz w:val="24"/>
          <w:szCs w:val="24"/>
          <w:lang w:val="es-ES"/>
        </w:rPr>
        <w:t>generar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energía</w:t>
      </w:r>
      <w:r w:rsidR="00D9278F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 xml:space="preserve"> Estas máquinas hacían uso del carbón para poder funcionar y estar trabajando durante todo el tiempo sin parar, esta necesidad del carbón, llevo a otro producto para comercializar.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>Teniendo como principal productor a Inglaterra, el cual producía 100,000,000 toneladas al año.</w:t>
      </w:r>
      <w:r w:rsidR="00A620F7">
        <w:rPr>
          <w:rFonts w:ascii="Times New Roman" w:hAnsi="Times New Roman" w:cs="Times New Roman"/>
          <w:sz w:val="24"/>
          <w:szCs w:val="24"/>
          <w:lang w:val="es-ES"/>
        </w:rPr>
        <w:t xml:space="preserve"> Esta demanda se </w:t>
      </w:r>
      <w:r w:rsidR="00595DE4">
        <w:rPr>
          <w:rFonts w:ascii="Times New Roman" w:hAnsi="Times New Roman" w:cs="Times New Roman"/>
          <w:sz w:val="24"/>
          <w:szCs w:val="24"/>
          <w:lang w:val="es-ES"/>
        </w:rPr>
        <w:t>alargó</w:t>
      </w:r>
      <w:r w:rsidR="00A620F7">
        <w:rPr>
          <w:rFonts w:ascii="Times New Roman" w:hAnsi="Times New Roman" w:cs="Times New Roman"/>
          <w:sz w:val="24"/>
          <w:szCs w:val="24"/>
          <w:lang w:val="es-ES"/>
        </w:rPr>
        <w:t xml:space="preserve"> hasta la era eléctrica y nuclear.</w:t>
      </w:r>
    </w:p>
    <w:p w14:paraId="2C674701" w14:textId="111BC79C" w:rsidR="00A85682" w:rsidRDefault="00A8568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C561C4" w14:textId="7202521F" w:rsidR="00A85682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97DB197" wp14:editId="0E84E3B3">
            <wp:simplePos x="0" y="0"/>
            <wp:positionH relativeFrom="column">
              <wp:posOffset>53084</wp:posOffset>
            </wp:positionH>
            <wp:positionV relativeFrom="paragraph">
              <wp:posOffset>1684996</wp:posOffset>
            </wp:positionV>
            <wp:extent cx="5949315" cy="30670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31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682">
        <w:rPr>
          <w:rFonts w:ascii="Times New Roman" w:hAnsi="Times New Roman" w:cs="Times New Roman"/>
          <w:sz w:val="24"/>
          <w:szCs w:val="24"/>
          <w:lang w:val="es-ES"/>
        </w:rPr>
        <w:t xml:space="preserve">A su vez este proceso de revolución tecnológico propicio una dirección convergente de forma que un cambio lleva a otro cambio, durante este proceso llega la tercera revolución industrial en la era de las computadoras, esta revolución se lidero por medio de Estados Unidos, Japón y la Unión Europea.  </w:t>
      </w:r>
      <w:r w:rsidR="00CE06FC">
        <w:rPr>
          <w:rFonts w:ascii="Times New Roman" w:hAnsi="Times New Roman" w:cs="Times New Roman"/>
          <w:sz w:val="24"/>
          <w:szCs w:val="24"/>
          <w:lang w:val="es-ES"/>
        </w:rPr>
        <w:t xml:space="preserve">Las nuevas tecnologías de la información y la comunicación permites la creación de la energía renovable y reutilizable </w:t>
      </w:r>
    </w:p>
    <w:p w14:paraId="7C4EE5F1" w14:textId="26BB1431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63387A7" w14:textId="61E805E1" w:rsidR="001D77E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367E61" w14:textId="77777777" w:rsidR="001D77E4" w:rsidRPr="00D019B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930F56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297C8F" w14:textId="77777777" w:rsidR="00873AEE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El uso d</w:t>
      </w:r>
    </w:p>
    <w:p w14:paraId="7FD33E2A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7172C9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E8564B0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C8E6FED" w14:textId="77777777" w:rsidR="00873AEE" w:rsidRDefault="00873AEE" w:rsidP="005B442C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FEAF2C6" w14:textId="719C845A" w:rsidR="00AC143F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el internet como herramienta </w:t>
      </w:r>
      <w:r w:rsidR="002D0A37">
        <w:rPr>
          <w:rFonts w:ascii="Times New Roman" w:hAnsi="Times New Roman" w:cs="Times New Roman"/>
          <w:sz w:val="24"/>
          <w:szCs w:val="24"/>
          <w:lang w:val="es-ES"/>
        </w:rPr>
        <w:t>para el ser humano inicia desde el año de 196</w:t>
      </w:r>
      <w:r w:rsidR="00F3612E">
        <w:rPr>
          <w:rFonts w:ascii="Times New Roman" w:hAnsi="Times New Roman" w:cs="Times New Roman"/>
          <w:sz w:val="24"/>
          <w:szCs w:val="24"/>
          <w:lang w:val="es-ES"/>
        </w:rPr>
        <w:t>9</w:t>
      </w:r>
      <w:r w:rsidR="00F663D0">
        <w:rPr>
          <w:rFonts w:ascii="Times New Roman" w:hAnsi="Times New Roman" w:cs="Times New Roman"/>
          <w:sz w:val="24"/>
          <w:szCs w:val="24"/>
          <w:lang w:val="es-ES"/>
        </w:rPr>
        <w:t xml:space="preserve">, cuando </w:t>
      </w:r>
      <w:r w:rsidR="004A12FD">
        <w:rPr>
          <w:rFonts w:ascii="Times New Roman" w:hAnsi="Times New Roman" w:cs="Times New Roman"/>
          <w:sz w:val="24"/>
          <w:szCs w:val="24"/>
          <w:lang w:val="es-ES"/>
        </w:rPr>
        <w:t xml:space="preserve">se estaba en medio de una guerra </w:t>
      </w:r>
      <w:r w:rsidR="001D4D3D">
        <w:rPr>
          <w:rFonts w:ascii="Times New Roman" w:hAnsi="Times New Roman" w:cs="Times New Roman"/>
          <w:sz w:val="24"/>
          <w:szCs w:val="24"/>
          <w:lang w:val="es-ES"/>
        </w:rPr>
        <w:t>en los Estados Unidos</w:t>
      </w:r>
      <w:r w:rsidR="006A60D4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="00463F29">
        <w:rPr>
          <w:rFonts w:ascii="Times New Roman" w:hAnsi="Times New Roman" w:cs="Times New Roman"/>
          <w:sz w:val="24"/>
          <w:szCs w:val="24"/>
          <w:lang w:val="es-ES"/>
        </w:rPr>
        <w:t>La finalidad de la creación del internet inicialmente fue para uso exclusi</w:t>
      </w:r>
      <w:r w:rsidR="00837B63">
        <w:rPr>
          <w:rFonts w:ascii="Times New Roman" w:hAnsi="Times New Roman" w:cs="Times New Roman"/>
          <w:sz w:val="24"/>
          <w:szCs w:val="24"/>
          <w:lang w:val="es-ES"/>
        </w:rPr>
        <w:t>vamente militar</w:t>
      </w:r>
      <w:r w:rsidR="00F10945">
        <w:rPr>
          <w:rFonts w:ascii="Times New Roman" w:hAnsi="Times New Roman" w:cs="Times New Roman"/>
          <w:sz w:val="24"/>
          <w:szCs w:val="24"/>
          <w:lang w:val="es-ES"/>
        </w:rPr>
        <w:t xml:space="preserve"> para poder tener acceso a la información </w:t>
      </w:r>
      <w:r w:rsidR="00F81306">
        <w:rPr>
          <w:rFonts w:ascii="Times New Roman" w:hAnsi="Times New Roman" w:cs="Times New Roman"/>
          <w:sz w:val="24"/>
          <w:szCs w:val="24"/>
          <w:lang w:val="es-ES"/>
        </w:rPr>
        <w:t>desde cualquier punto de Estados Unidos</w:t>
      </w:r>
      <w:r w:rsidR="008B7A10">
        <w:rPr>
          <w:rFonts w:ascii="Times New Roman" w:hAnsi="Times New Roman" w:cs="Times New Roman"/>
          <w:sz w:val="24"/>
          <w:szCs w:val="24"/>
          <w:lang w:val="es-ES"/>
        </w:rPr>
        <w:t xml:space="preserve"> en el momento de un ataque de parte del enemigo. </w:t>
      </w:r>
      <w:r w:rsidR="006C701A">
        <w:rPr>
          <w:rFonts w:ascii="Times New Roman" w:hAnsi="Times New Roman" w:cs="Times New Roman"/>
          <w:sz w:val="24"/>
          <w:szCs w:val="24"/>
          <w:lang w:val="es-ES"/>
        </w:rPr>
        <w:t xml:space="preserve">El nombre inicial </w:t>
      </w:r>
      <w:r w:rsidR="00A67C80">
        <w:rPr>
          <w:rFonts w:ascii="Times New Roman" w:hAnsi="Times New Roman" w:cs="Times New Roman"/>
          <w:sz w:val="24"/>
          <w:szCs w:val="24"/>
          <w:lang w:val="es-ES"/>
        </w:rPr>
        <w:t xml:space="preserve">para este tipo de red fue “ARPANET”, </w:t>
      </w:r>
      <w:r w:rsidR="0008369E">
        <w:rPr>
          <w:rFonts w:ascii="Times New Roman" w:hAnsi="Times New Roman" w:cs="Times New Roman"/>
          <w:sz w:val="24"/>
          <w:szCs w:val="24"/>
          <w:lang w:val="es-ES"/>
        </w:rPr>
        <w:t xml:space="preserve">contaba con 4 </w:t>
      </w:r>
      <w:r w:rsidR="006A22A5">
        <w:rPr>
          <w:rFonts w:ascii="Times New Roman" w:hAnsi="Times New Roman" w:cs="Times New Roman"/>
          <w:sz w:val="24"/>
          <w:szCs w:val="24"/>
          <w:lang w:val="es-ES"/>
        </w:rPr>
        <w:t>ordenadores distribuidas a lo largo de</w:t>
      </w:r>
      <w:r w:rsidR="00CA16C9">
        <w:rPr>
          <w:rFonts w:ascii="Times New Roman" w:hAnsi="Times New Roman" w:cs="Times New Roman"/>
          <w:sz w:val="24"/>
          <w:szCs w:val="24"/>
          <w:lang w:val="es-ES"/>
        </w:rPr>
        <w:t xml:space="preserve"> distintas universidades</w:t>
      </w:r>
      <w:r w:rsidR="00BE5BBD">
        <w:rPr>
          <w:rFonts w:ascii="Times New Roman" w:hAnsi="Times New Roman" w:cs="Times New Roman"/>
          <w:sz w:val="24"/>
          <w:szCs w:val="24"/>
          <w:lang w:val="es-ES"/>
        </w:rPr>
        <w:t xml:space="preserve">, el crecimiento fue exponencial ya que </w:t>
      </w:r>
      <w:r w:rsidR="006336FB">
        <w:rPr>
          <w:rFonts w:ascii="Times New Roman" w:hAnsi="Times New Roman" w:cs="Times New Roman"/>
          <w:sz w:val="24"/>
          <w:szCs w:val="24"/>
          <w:lang w:val="es-ES"/>
        </w:rPr>
        <w:t xml:space="preserve">a lo largo de dos años </w:t>
      </w:r>
      <w:r w:rsidR="003D2B1A">
        <w:rPr>
          <w:rFonts w:ascii="Times New Roman" w:hAnsi="Times New Roman" w:cs="Times New Roman"/>
          <w:sz w:val="24"/>
          <w:szCs w:val="24"/>
          <w:lang w:val="es-ES"/>
        </w:rPr>
        <w:t xml:space="preserve">se obtuvo la cantidad de 40 equipos </w:t>
      </w:r>
      <w:r w:rsidR="00182394">
        <w:rPr>
          <w:rFonts w:ascii="Times New Roman" w:hAnsi="Times New Roman" w:cs="Times New Roman"/>
          <w:sz w:val="24"/>
          <w:szCs w:val="24"/>
          <w:lang w:val="es-ES"/>
        </w:rPr>
        <w:t>conectados</w:t>
      </w:r>
      <w:r w:rsidR="00D378DA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86814D0" w14:textId="4BF3643A" w:rsidR="00D378DA" w:rsidRDefault="00D378D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02B1993" w14:textId="2FA2E601" w:rsidR="00E3291A" w:rsidRDefault="00264E0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La NSF (National Science Fundation)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creo su propia red privada llamada NSFNET, el cual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adelante absorbería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a la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INTRANET creada anteriormente, para el uso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específicamente científico y académico</w:t>
      </w:r>
      <w:r w:rsidR="00391860">
        <w:rPr>
          <w:rFonts w:ascii="Times New Roman" w:hAnsi="Times New Roman" w:cs="Times New Roman"/>
          <w:sz w:val="24"/>
          <w:szCs w:val="24"/>
          <w:lang w:val="es-ES"/>
        </w:rPr>
        <w:t>. En el año de 1985</w:t>
      </w:r>
      <w:r w:rsidR="004143FF">
        <w:rPr>
          <w:rFonts w:ascii="Times New Roman" w:hAnsi="Times New Roman" w:cs="Times New Roman"/>
          <w:sz w:val="24"/>
          <w:szCs w:val="24"/>
          <w:lang w:val="es-ES"/>
        </w:rPr>
        <w:t xml:space="preserve"> la internet era una tecnología 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conocida por pocas personas en el 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>mundo,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 pero generando nuevas fuentes de información, dando lugar a las nuevas tecnologías </w:t>
      </w:r>
      <w:r w:rsidR="00FF594D">
        <w:rPr>
          <w:rFonts w:ascii="Times New Roman" w:hAnsi="Times New Roman" w:cs="Times New Roman"/>
          <w:sz w:val="24"/>
          <w:szCs w:val="24"/>
          <w:lang w:val="es-ES"/>
        </w:rPr>
        <w:t>y al concepto de ciberespacio</w:t>
      </w:r>
      <w:r w:rsidR="00832948">
        <w:rPr>
          <w:rFonts w:ascii="Times New Roman" w:hAnsi="Times New Roman" w:cs="Times New Roman"/>
          <w:sz w:val="24"/>
          <w:szCs w:val="24"/>
          <w:lang w:val="es-ES"/>
        </w:rPr>
        <w:t>, sinónimo de internet en la actualidad.</w:t>
      </w:r>
    </w:p>
    <w:p w14:paraId="5D3AB41A" w14:textId="3BE6AA63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B236957" w14:textId="1DB0DE89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el</w:t>
      </w:r>
      <w:r w:rsidR="001D5257">
        <w:rPr>
          <w:rFonts w:ascii="Times New Roman" w:hAnsi="Times New Roman" w:cs="Times New Roman"/>
          <w:sz w:val="24"/>
          <w:szCs w:val="24"/>
          <w:lang w:val="es-ES"/>
        </w:rPr>
        <w:t xml:space="preserve"> centro de investigación Europea CERN, </w:t>
      </w:r>
      <w:r w:rsidR="00E67C02">
        <w:rPr>
          <w:rFonts w:ascii="Times New Roman" w:hAnsi="Times New Roman" w:cs="Times New Roman"/>
          <w:sz w:val="24"/>
          <w:szCs w:val="24"/>
          <w:lang w:val="es-ES"/>
        </w:rPr>
        <w:t xml:space="preserve">el británico Tim Berners-Lee 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quien es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 conocido como el padre de la W</w:t>
      </w:r>
      <w:r w:rsidR="00074320">
        <w:rPr>
          <w:rFonts w:ascii="Times New Roman" w:hAnsi="Times New Roman" w:cs="Times New Roman"/>
          <w:sz w:val="24"/>
          <w:szCs w:val="24"/>
          <w:lang w:val="es-ES"/>
        </w:rPr>
        <w:t xml:space="preserve">ord Wide Web, quien fue el primero en generar una comunicación entre un cliente y un servidor </w:t>
      </w:r>
      <w:r w:rsidR="00FD1296">
        <w:rPr>
          <w:rFonts w:ascii="Times New Roman" w:hAnsi="Times New Roman" w:cs="Times New Roman"/>
          <w:sz w:val="24"/>
          <w:szCs w:val="24"/>
          <w:lang w:val="es-ES"/>
        </w:rPr>
        <w:t>utilizando protocolos HTTP</w:t>
      </w:r>
      <w:r w:rsidR="009E667A">
        <w:rPr>
          <w:rFonts w:ascii="Times New Roman" w:hAnsi="Times New Roman" w:cs="Times New Roman"/>
          <w:sz w:val="24"/>
          <w:szCs w:val="24"/>
          <w:lang w:val="es-ES"/>
        </w:rPr>
        <w:t>, en 19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89 </w:t>
      </w:r>
      <w:r w:rsidR="00F95815">
        <w:rPr>
          <w:rFonts w:ascii="Times New Roman" w:hAnsi="Times New Roman" w:cs="Times New Roman"/>
          <w:sz w:val="24"/>
          <w:szCs w:val="24"/>
          <w:lang w:val="es-ES"/>
        </w:rPr>
        <w:t>dirigir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 un proyecto de búsqueda de un sistema de almacenamiento y recuperación de datos, creando así la primera telaraña mundial o conocida como WWW.</w:t>
      </w:r>
    </w:p>
    <w:p w14:paraId="6F7F9937" w14:textId="0D25CA7F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DD612D2" w14:textId="6DA01DAC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1993 Marc Andree</w:t>
      </w:r>
      <w:r w:rsidR="00B8676D">
        <w:rPr>
          <w:rFonts w:ascii="Times New Roman" w:hAnsi="Times New Roman" w:cs="Times New Roman"/>
          <w:sz w:val="24"/>
          <w:szCs w:val="24"/>
          <w:lang w:val="es-ES"/>
        </w:rPr>
        <w:t xml:space="preserve">sen </w:t>
      </w:r>
      <w:r w:rsidR="009023E0">
        <w:rPr>
          <w:rFonts w:ascii="Times New Roman" w:hAnsi="Times New Roman" w:cs="Times New Roman"/>
          <w:sz w:val="24"/>
          <w:szCs w:val="24"/>
          <w:lang w:val="es-ES"/>
        </w:rPr>
        <w:t>creo la primera versión del navegados llamado “Mosaic”</w:t>
      </w:r>
      <w:r w:rsidR="00151445">
        <w:rPr>
          <w:rFonts w:ascii="Times New Roman" w:hAnsi="Times New Roman" w:cs="Times New Roman"/>
          <w:sz w:val="24"/>
          <w:szCs w:val="24"/>
          <w:lang w:val="es-ES"/>
        </w:rPr>
        <w:t xml:space="preserve"> el cual permitía el acceso</w:t>
      </w:r>
      <w:r w:rsidR="00F4415F">
        <w:rPr>
          <w:rFonts w:ascii="Times New Roman" w:hAnsi="Times New Roman" w:cs="Times New Roman"/>
          <w:sz w:val="24"/>
          <w:szCs w:val="24"/>
          <w:lang w:val="es-ES"/>
        </w:rPr>
        <w:t xml:space="preserve"> con mayor facilidad hacia la WWW (Wo</w:t>
      </w:r>
      <w:r w:rsidR="00032842">
        <w:rPr>
          <w:rFonts w:ascii="Times New Roman" w:hAnsi="Times New Roman" w:cs="Times New Roman"/>
          <w:sz w:val="24"/>
          <w:szCs w:val="24"/>
          <w:lang w:val="es-ES"/>
        </w:rPr>
        <w:t>rld Wide Web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), este navegador contaba con una interfaz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gráfica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67B29">
        <w:rPr>
          <w:rFonts w:ascii="Times New Roman" w:hAnsi="Times New Roman" w:cs="Times New Roman"/>
          <w:sz w:val="24"/>
          <w:szCs w:val="24"/>
          <w:lang w:val="es-ES"/>
        </w:rPr>
        <w:t>que era amigable con el usuario y de fácil uso</w:t>
      </w:r>
      <w:r w:rsidR="00EA01FE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15F6A">
        <w:rPr>
          <w:rFonts w:ascii="Times New Roman" w:hAnsi="Times New Roman" w:cs="Times New Roman"/>
          <w:sz w:val="24"/>
          <w:szCs w:val="24"/>
          <w:lang w:val="es-ES"/>
        </w:rPr>
        <w:t>así mismo dio lugar a la creación de Netscape</w:t>
      </w:r>
      <w:r w:rsidR="00085C72">
        <w:rPr>
          <w:rFonts w:ascii="Times New Roman" w:hAnsi="Times New Roman" w:cs="Times New Roman"/>
          <w:sz w:val="24"/>
          <w:szCs w:val="24"/>
          <w:lang w:val="es-ES"/>
        </w:rPr>
        <w:t xml:space="preserve"> un navegador web.</w:t>
      </w:r>
    </w:p>
    <w:p w14:paraId="353DAC07" w14:textId="19FD5DE4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807A309" w14:textId="3BED1D87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1994 se permite el libre acceso </w:t>
      </w:r>
      <w:r w:rsidR="00940668">
        <w:rPr>
          <w:rFonts w:ascii="Times New Roman" w:hAnsi="Times New Roman" w:cs="Times New Roman"/>
          <w:sz w:val="24"/>
          <w:szCs w:val="24"/>
          <w:lang w:val="es-ES"/>
        </w:rPr>
        <w:t xml:space="preserve">para personas particulares </w:t>
      </w:r>
      <w:r w:rsidR="00A6440D">
        <w:rPr>
          <w:rFonts w:ascii="Times New Roman" w:hAnsi="Times New Roman" w:cs="Times New Roman"/>
          <w:sz w:val="24"/>
          <w:szCs w:val="24"/>
          <w:lang w:val="es-ES"/>
        </w:rPr>
        <w:t>y empresas hacia la utilización del internet.</w:t>
      </w:r>
      <w:r w:rsidR="003A6321">
        <w:rPr>
          <w:rFonts w:ascii="Times New Roman" w:hAnsi="Times New Roman" w:cs="Times New Roman"/>
          <w:sz w:val="24"/>
          <w:szCs w:val="24"/>
          <w:lang w:val="es-ES"/>
        </w:rPr>
        <w:t xml:space="preserve"> Esto conlleva a que la web se convirtiera 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en el servicio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 utilizado </w:t>
      </w:r>
      <w:r w:rsidR="00A85A01">
        <w:rPr>
          <w:rFonts w:ascii="Times New Roman" w:hAnsi="Times New Roman" w:cs="Times New Roman"/>
          <w:sz w:val="24"/>
          <w:szCs w:val="24"/>
          <w:lang w:val="es-ES"/>
        </w:rPr>
        <w:t>para generar información.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Toda esta revolución </w:t>
      </w:r>
      <w:r w:rsidR="00C2662B">
        <w:rPr>
          <w:rFonts w:ascii="Times New Roman" w:hAnsi="Times New Roman" w:cs="Times New Roman"/>
          <w:sz w:val="24"/>
          <w:szCs w:val="24"/>
          <w:lang w:val="es-ES"/>
        </w:rPr>
        <w:t>tecnológica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abre la brecha para la creación de las Plataformas Digitales.</w:t>
      </w:r>
    </w:p>
    <w:p w14:paraId="62417C5F" w14:textId="054D3AEE" w:rsidR="00B045EB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611B98" w14:textId="47C3FB61" w:rsidR="00583DA2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Las Plataformas Digitales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son</w:t>
      </w:r>
      <w:r w:rsidR="00DC25BD">
        <w:rPr>
          <w:rFonts w:ascii="Times New Roman" w:hAnsi="Times New Roman" w:cs="Times New Roman"/>
          <w:sz w:val="24"/>
          <w:szCs w:val="24"/>
          <w:lang w:val="es-ES"/>
        </w:rPr>
        <w:t xml:space="preserve"> un sistema de información que permite la ejecución de diversas aplicaciones </w:t>
      </w:r>
      <w:r w:rsidR="00BC0E71">
        <w:rPr>
          <w:rFonts w:ascii="Times New Roman" w:hAnsi="Times New Roman" w:cs="Times New Roman"/>
          <w:sz w:val="24"/>
          <w:szCs w:val="24"/>
          <w:lang w:val="es-ES"/>
        </w:rPr>
        <w:t xml:space="preserve">bajo un mismo entorno, </w:t>
      </w:r>
      <w:r w:rsidR="00DD27FA">
        <w:rPr>
          <w:rFonts w:ascii="Times New Roman" w:hAnsi="Times New Roman" w:cs="Times New Roman"/>
          <w:sz w:val="24"/>
          <w:szCs w:val="24"/>
          <w:lang w:val="es-ES"/>
        </w:rPr>
        <w:t xml:space="preserve">el acceso puede ser a través de internet </w:t>
      </w:r>
      <w:r w:rsidR="00324063">
        <w:rPr>
          <w:rFonts w:ascii="Times New Roman" w:hAnsi="Times New Roman" w:cs="Times New Roman"/>
          <w:sz w:val="24"/>
          <w:szCs w:val="24"/>
          <w:lang w:val="es-ES"/>
        </w:rPr>
        <w:t xml:space="preserve">o por intranet, esto </w:t>
      </w:r>
      <w:r w:rsidR="007A3970">
        <w:rPr>
          <w:rFonts w:ascii="Times New Roman" w:hAnsi="Times New Roman" w:cs="Times New Roman"/>
          <w:sz w:val="24"/>
          <w:szCs w:val="24"/>
          <w:lang w:val="es-ES"/>
        </w:rPr>
        <w:t xml:space="preserve">da la posibilidad que el usuario quien interactúa con la plataforma, </w:t>
      </w:r>
      <w:r w:rsidR="00E42860">
        <w:rPr>
          <w:rFonts w:ascii="Times New Roman" w:hAnsi="Times New Roman" w:cs="Times New Roman"/>
          <w:sz w:val="24"/>
          <w:szCs w:val="24"/>
          <w:lang w:val="es-ES"/>
        </w:rPr>
        <w:t xml:space="preserve">no tenga la necesidad de </w:t>
      </w:r>
      <w:r w:rsidR="00102A47">
        <w:rPr>
          <w:rFonts w:ascii="Times New Roman" w:hAnsi="Times New Roman" w:cs="Times New Roman"/>
          <w:sz w:val="24"/>
          <w:szCs w:val="24"/>
          <w:lang w:val="es-ES"/>
        </w:rPr>
        <w:t xml:space="preserve">estar en un espacio físico 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y pueda acceder por medio de la </w:t>
      </w:r>
      <w:r w:rsidR="00C461C1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 de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las conexiones web </w:t>
      </w:r>
      <w:r w:rsidR="00E841CE">
        <w:rPr>
          <w:rFonts w:ascii="Times New Roman" w:hAnsi="Times New Roman" w:cs="Times New Roman"/>
          <w:sz w:val="24"/>
          <w:szCs w:val="24"/>
          <w:lang w:val="es-ES"/>
        </w:rPr>
        <w:t>la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cual le permita 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>validar la información y determinar el ingreso al sistema</w:t>
      </w:r>
      <w:r w:rsidR="00770BE7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4D079FA2" w14:textId="610A8CAA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CC33AD5" w14:textId="73EA1435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Las plataformas digitales permiten la utilización de métodos seguros para poder tener la información resguardada de todo ataque o robo de información sensible que pueda perjudicar a las personas que lo utilizan, este método de seguridad se basa en la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un usuario y contraseña por parte de l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as personas o usuarios. Con la finalidad de que puedan interactuar de forma 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 xml:space="preserve">fácil,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segur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 e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intuitiv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8346C12" w14:textId="77777777" w:rsidR="00583DA2" w:rsidRPr="00D019B4" w:rsidRDefault="00583DA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A9F736" w14:textId="1E536E8A" w:rsidR="001203EF" w:rsidRPr="00D019B4" w:rsidRDefault="001203EF" w:rsidP="00E971AD">
      <w:pPr>
        <w:pStyle w:val="APAN3"/>
        <w:jc w:val="both"/>
      </w:pPr>
      <w:r w:rsidRPr="00D019B4">
        <w:t xml:space="preserve">Atención al </w:t>
      </w:r>
      <w:r w:rsidR="00702199">
        <w:t>C</w:t>
      </w:r>
      <w:r w:rsidRPr="00D019B4">
        <w:t xml:space="preserve">liente: </w:t>
      </w:r>
    </w:p>
    <w:p w14:paraId="4468B3C2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085D2F" w14:textId="345A7DE9" w:rsidR="001203EF" w:rsidRPr="00D019B4" w:rsidRDefault="0020456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Con el proceso de la tercera revolución industrial y tecnológica</w:t>
      </w:r>
      <w:r w:rsidR="001D710B">
        <w:rPr>
          <w:rFonts w:ascii="Times New Roman" w:hAnsi="Times New Roman" w:cs="Times New Roman"/>
          <w:sz w:val="24"/>
          <w:szCs w:val="24"/>
          <w:lang w:val="es-ES"/>
        </w:rPr>
        <w:t>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surge por parte del ser humano el acompañamiento hacia los usuarios que utilizan los servicios. 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>La atención al cliente se puede definir como un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a asistencia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una representación jurídica o empresarial puede proporcionar hacia los c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onsumidores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utilizan sus servicios o adquieren sus productos, 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con la </w:t>
      </w:r>
      <w:r w:rsidR="00321513" w:rsidRPr="00D019B4">
        <w:rPr>
          <w:rFonts w:ascii="Times New Roman" w:hAnsi="Times New Roman" w:cs="Times New Roman"/>
          <w:sz w:val="24"/>
          <w:szCs w:val="24"/>
          <w:lang w:val="es-ES"/>
        </w:rPr>
        <w:t>finalidad que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sus usuarios puedan </w:t>
      </w:r>
      <w:r w:rsidR="00AA49D7">
        <w:rPr>
          <w:rFonts w:ascii="Times New Roman" w:hAnsi="Times New Roman" w:cs="Times New Roman"/>
          <w:sz w:val="24"/>
          <w:szCs w:val="24"/>
          <w:lang w:val="es-ES"/>
        </w:rPr>
        <w:t>exponer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 xml:space="preserve"> sus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reclamos, sugerencias al servicio prestado, solicitar información adicional. </w:t>
      </w:r>
      <w:r w:rsidR="00A164DB">
        <w:rPr>
          <w:rFonts w:ascii="Times New Roman" w:hAnsi="Times New Roman" w:cs="Times New Roman"/>
          <w:sz w:val="24"/>
          <w:szCs w:val="24"/>
          <w:lang w:val="es-ES"/>
        </w:rPr>
        <w:t>Entre otras opciones que la empresa ponga a disposición de sus clientes, para ir innovando y aplicando la mejora continua, en beneficio de la satisfacción de sus clientes.</w:t>
      </w:r>
    </w:p>
    <w:p w14:paraId="4D76E10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D4C7EA" w14:textId="1166CE30" w:rsidR="00B67685" w:rsidRPr="00D019B4" w:rsidRDefault="008B772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Esto conlleva a que 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 la constitución 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P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olitica de la Rep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blica de Guatemala, se consider</w:t>
      </w:r>
      <w:r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en su </w:t>
      </w:r>
      <w:r w:rsidR="00B6768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Artículo 119 literal </w:t>
      </w:r>
      <w:r w:rsidR="001253A4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i</w:t>
      </w:r>
      <w:r w:rsidR="001253A4"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, </w:t>
      </w:r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dentro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las obligaciones del estado, 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B108CA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defensa de consumidores y usuarios en cuanto a la preservación de la calidad de los productos de consumo interno y de exportación para garantizarles su salud, seguridad y </w:t>
      </w:r>
      <w:r w:rsidR="001253A4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legítimos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intereses económicos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4505672"/>
          <w:citation/>
        </w:sdtPr>
        <w:sdtEndPr/>
        <w:sdtContent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9D7318">
            <w:rPr>
              <w:rFonts w:ascii="Times New Roman" w:hAnsi="Times New Roman" w:cs="Times New Roman"/>
              <w:sz w:val="24"/>
              <w:szCs w:val="24"/>
            </w:rPr>
            <w:instrText xml:space="preserve">CITATION Con85 \p 17 \l 4106 </w:instrTex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(Constitución Política de la República de Guatemala, 1985, pág. 17)</w: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0C3E711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4AD7743" w14:textId="47277BC4" w:rsidR="001253A4" w:rsidRPr="00D019B4" w:rsidRDefault="001253A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Tomando en consideración lo dicho por el artículo se establece un compromiso por parte de la Republica de Guatemala, para aplicar y cumplir las directrices para la protección del consumidor aprobadas en la Asamblea General de la Organización de Naciones Unidas, bajo la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Resolución Número 39/248 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del nueve de abril de mil novecientos ochenta y cinco</w:t>
      </w:r>
      <w:r w:rsidR="00EE3503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82C6345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BD9B93B" w14:textId="15C2BF75" w:rsidR="00EE3503" w:rsidRPr="00D019B4" w:rsidRDefault="00C14FD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El cual es obligación del estado de la Rep</w:t>
      </w:r>
      <w:r w:rsidR="00994DA0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blica de Guatemala, promover los principios de justicia social y el desarrollo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económico</w:t>
      </w:r>
      <w:r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de la </w:t>
      </w:r>
      <w:r w:rsidR="00220CAF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nación</w:t>
      </w:r>
      <w:r w:rsidR="00220CAF" w:rsidRPr="00D019B4">
        <w:rPr>
          <w:rFonts w:ascii="Times New Roman" w:hAnsi="Times New Roman" w:cs="Times New Roman"/>
          <w:sz w:val="24"/>
          <w:szCs w:val="24"/>
          <w:lang w:val="es-ES"/>
        </w:rPr>
        <w:t>, procurando el bienestar de la familia guatemalteca elevando el nivel de vida de todos los habitantes.</w:t>
      </w:r>
    </w:p>
    <w:p w14:paraId="73DB8677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B08E229" w14:textId="5646AD82" w:rsidR="0023359A" w:rsidRDefault="006226A1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estado de Guatemala </w:t>
      </w:r>
      <w:r w:rsidR="00630E5D">
        <w:rPr>
          <w:rFonts w:ascii="Times New Roman" w:hAnsi="Times New Roman" w:cs="Times New Roman"/>
          <w:sz w:val="24"/>
          <w:szCs w:val="24"/>
          <w:lang w:val="es-ES"/>
        </w:rPr>
        <w:t>emite el decreto número 006-2003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 xml:space="preserve"> llam</w:t>
      </w:r>
      <w:r w:rsidR="00066578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>da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“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La ley de Protección al Consumidor y Usuario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en el </w:t>
      </w:r>
      <w:r w:rsidR="009E50AC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tiene como 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objet</w:t>
      </w:r>
      <w:r w:rsidR="009E623E">
        <w:rPr>
          <w:rFonts w:ascii="Times New Roman" w:hAnsi="Times New Roman" w:cs="Times New Roman"/>
          <w:i/>
          <w:iCs/>
          <w:sz w:val="24"/>
          <w:szCs w:val="24"/>
          <w:lang w:val="es-ES"/>
        </w:rPr>
        <w:t>o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promover, divulgar y defender</w:t>
      </w:r>
      <w:r w:rsidR="00A028C1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los 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derechos de los consumidores y usuarios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90872479"/>
          <w:citation/>
        </w:sdtPr>
        <w:sdtEndPr/>
        <w:sdtContent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CE4B18">
            <w:rPr>
              <w:rFonts w:ascii="Times New Roman" w:hAnsi="Times New Roman" w:cs="Times New Roman"/>
              <w:sz w:val="24"/>
              <w:szCs w:val="24"/>
            </w:rPr>
            <w:instrText xml:space="preserve">CITATION Ley031 \p 1 \l 4106 </w:instrTex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1)</w: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707B3BA0" w14:textId="42AB5C7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3062382" w14:textId="5D8CFE8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50C7142" w14:textId="4961B503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46A0B3B" w14:textId="77777777" w:rsidR="00BA2D24" w:rsidRPr="00D019B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152FD4" w14:textId="601BDBD2" w:rsidR="00214FB6" w:rsidRPr="00D019B4" w:rsidRDefault="00214FB6" w:rsidP="00E971AD">
      <w:pPr>
        <w:pStyle w:val="APAN3"/>
        <w:jc w:val="both"/>
      </w:pPr>
      <w:r w:rsidRPr="00D019B4">
        <w:lastRenderedPageBreak/>
        <w:t>Quejas</w:t>
      </w:r>
      <w:r w:rsidR="007B6163">
        <w:t>:</w:t>
      </w:r>
    </w:p>
    <w:p w14:paraId="046D1E6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D0EC301" w14:textId="1D140732" w:rsidR="00214FB6" w:rsidRPr="00D019B4" w:rsidRDefault="008F3CA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consecuencia, de lo anterior los consumidores tienen el derecho de quejarse al momento que es vulnerado su derecho. 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El concepto de queja se puede resumir como un reclamo, lamento o llamado de atención que pueda realizar una persona disgustada o que le provoco un malestar. En la utilización de un servicio o producto adquirido por el usuario.</w:t>
      </w:r>
    </w:p>
    <w:p w14:paraId="08F1DF91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0BA9C6" w14:textId="68B050A4" w:rsidR="001203EF" w:rsidRPr="00D019B4" w:rsidRDefault="005F467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2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del Consumidor y Usuario, se manifiesta que </w:t>
      </w:r>
      <w:r w:rsidR="007C114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405C24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est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án</w:t>
      </w:r>
      <w:r w:rsidR="0039642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sujeto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s</w:t>
      </w:r>
      <w:r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a 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las disposiciones de esta ley todo los actos jurídicos que se realicen entre proveedores y consumidores y/o usuarios dentro del territorio nacional; se aplicara a todos los agentes económicos, se trate de personas naturales o </w:t>
      </w:r>
      <w:r w:rsidR="00DF3113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jurídicas</w:t>
      </w:r>
      <w:r w:rsidR="009A21C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6B72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64099278"/>
          <w:citation/>
        </w:sdtPr>
        <w:sdtEndPr/>
        <w:sdtContent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6B729B">
            <w:rPr>
              <w:rFonts w:ascii="Times New Roman" w:hAnsi="Times New Roman" w:cs="Times New Roman"/>
              <w:sz w:val="24"/>
              <w:szCs w:val="24"/>
            </w:rPr>
            <w:instrText xml:space="preserve">CITATION Ley031 \p 2 \l 4106 </w:instrTex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2)</w: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por tal motivo se manifiesta el derecho de </w:t>
      </w:r>
      <w:r w:rsidR="00417B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quejarse ante un malestar o desacuerdo entre ambas partes. </w:t>
      </w:r>
    </w:p>
    <w:p w14:paraId="3C7C831D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3416A45" w14:textId="115BBF60" w:rsidR="00CA0724" w:rsidRDefault="00CA072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j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 Protección al Consumidor y Usuario, se 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indica lo siguiente, “</w:t>
      </w:r>
      <w:r w:rsidR="00C94E40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utilizar el libro de quejas o el medio legalmente autorizado por la Dirección de Atención y Asistencia al Consumidor, para dejar registro de su disconformidad con respecto a un bien adquirido o un servicio contratado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”,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873671658"/>
          <w:citation/>
        </w:sdtPr>
        <w:sdtEndPr/>
        <w:sdtContent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054B6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054B6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054B6" w:rsidRPr="004054B6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D0C70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9EC7243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C75536" w14:textId="2F1CD5EA" w:rsidR="004070B8" w:rsidRPr="00D019B4" w:rsidRDefault="00384DC2" w:rsidP="00143C6B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17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E5265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correcta utilización del llamado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Libro de Quejas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efecto de garantizar el derecho de reclamo de los consumidores y usuarios, todo proveedor deberá poner a disposición de </w:t>
      </w:r>
      <w:proofErr w:type="gramStart"/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los mismos</w:t>
      </w:r>
      <w:proofErr w:type="gramEnd"/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en un lugar visible, un libro de quejas o cualquier medio autorizado 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lastRenderedPageBreak/>
        <w:t xml:space="preserve">por la Dirección de Atención y Asistencia al Consumidor, el cual deberá ser de acceso irrestricto al </w:t>
      </w:r>
      <w:r w:rsidR="00143C6B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público…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496CA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B75C80" w:rsidRPr="00496CAE">
        <w:rPr>
          <w:rFonts w:ascii="Times New Roman" w:hAnsi="Times New Roman" w:cs="Times New Roman"/>
          <w:noProof/>
          <w:sz w:val="24"/>
          <w:szCs w:val="24"/>
        </w:rPr>
        <w:t>(Ley de Protección al Consumidor y Usuario, 2003, p. 8)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72C8AC8" w14:textId="77777777" w:rsidR="00CB4DA8" w:rsidRDefault="00CB4DA8" w:rsidP="00E971AD">
      <w:pPr>
        <w:pStyle w:val="APAN3"/>
        <w:jc w:val="both"/>
      </w:pPr>
    </w:p>
    <w:p w14:paraId="71251701" w14:textId="7053BAA7" w:rsidR="00A10F57" w:rsidRDefault="00A10F57" w:rsidP="00E971AD">
      <w:pPr>
        <w:pStyle w:val="APAN3"/>
        <w:jc w:val="both"/>
      </w:pPr>
      <w:r w:rsidRPr="00D019B4">
        <w:t>Precios Ofertados:</w:t>
      </w:r>
    </w:p>
    <w:p w14:paraId="233C7FE2" w14:textId="77777777" w:rsidR="007F1486" w:rsidRPr="007F1486" w:rsidRDefault="007F1486" w:rsidP="007F1486">
      <w:pPr>
        <w:rPr>
          <w:lang w:val="es-ES"/>
        </w:rPr>
      </w:pPr>
    </w:p>
    <w:p w14:paraId="64413C53" w14:textId="0379C19D" w:rsidR="00A10F57" w:rsidRPr="00D019B4" w:rsidRDefault="001C044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Por lo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tanto,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a lo anterior, en e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 </w:t>
      </w:r>
      <w:r w:rsidR="00A10F57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d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el derecho número </w:t>
      </w:r>
      <w:r w:rsidR="009D02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4 del consumidor y usuario,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D436E" w:rsidRPr="00BE0B76">
        <w:rPr>
          <w:rFonts w:ascii="Times New Roman" w:hAnsi="Times New Roman" w:cs="Times New Roman"/>
          <w:i/>
          <w:iCs/>
          <w:sz w:val="24"/>
          <w:szCs w:val="24"/>
          <w:lang w:val="es-ES"/>
        </w:rPr>
        <w:t>La información veraz, suficiente, clara y oportuna sobre los bienes y servicios, indicando además si son nuevos, usados o reconstruidos, así como también sobre sus precios, características, calidades, contenido y riesgos que eventualmente pudieren presentar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BE0B76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352614100"/>
          <w:citation/>
        </w:sdtPr>
        <w:sdtEndPr/>
        <w:sdtContent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B0EF5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B0EF5" w:rsidRPr="00BB0EF5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0211A45C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AD046D4" w14:textId="2A44E608" w:rsidR="004C0E8E" w:rsidRDefault="00303BE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En el derecho número 7 indicado en el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Artículo 4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Literal 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g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8255CC">
        <w:rPr>
          <w:rFonts w:ascii="Times New Roman" w:hAnsi="Times New Roman" w:cs="Times New Roman"/>
          <w:i/>
          <w:iCs/>
          <w:sz w:val="24"/>
          <w:szCs w:val="24"/>
          <w:lang w:val="es-ES"/>
        </w:rPr>
        <w:t>La sostenibilidad de precios con el que se oferte, promocione, publicite o marque el producto en el establecimiento comercial respectivo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41622376"/>
          <w:citation/>
        </w:sdtPr>
        <w:sdtEndPr/>
        <w:sdtContent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50DCB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50DCB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50DCB" w:rsidRPr="00450DCB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8255CC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</w:p>
    <w:p w14:paraId="7BAE669A" w14:textId="77777777" w:rsidR="006105D2" w:rsidRDefault="006105D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8E887" w14:textId="3DEC49E7" w:rsidR="001203EF" w:rsidRPr="00D019B4" w:rsidRDefault="00A25B0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Articulo 9 literal </w:t>
      </w:r>
      <w:r w:rsidR="00E83D1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c</w:t>
      </w:r>
      <w:r w:rsidR="00AC580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indica 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E6490A">
        <w:rPr>
          <w:rFonts w:ascii="Times New Roman" w:hAnsi="Times New Roman" w:cs="Times New Roman"/>
          <w:i/>
          <w:iCs/>
          <w:sz w:val="24"/>
          <w:szCs w:val="24"/>
          <w:lang w:val="es-ES"/>
        </w:rPr>
        <w:t>informar, orientar y educar a los consumidores y usuarios por cualquier medio de difusión que consideren conveniente, en el adecuado ejercicio de sus derechos y en el cumplimiento de sus obligaciones y brindarles asesoría cuando la requieran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7284227"/>
          <w:citation/>
        </w:sdtPr>
        <w:sdtEndPr/>
        <w:sdtContent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E51D2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E51D2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BE51D2" w:rsidRPr="00BE51D2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2016C0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6233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la </w:t>
      </w:r>
      <w:r w:rsidR="00E26CA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literal i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F13A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indica 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Organizar y realizar estudios de mercado, de control de calidad, estadísticas de precios y suministrar toda información de </w:t>
      </w:r>
      <w:r w:rsidR="00D330BD">
        <w:rPr>
          <w:rFonts w:ascii="Times New Roman" w:hAnsi="Times New Roman" w:cs="Times New Roman"/>
          <w:i/>
          <w:iCs/>
          <w:sz w:val="24"/>
          <w:szCs w:val="24"/>
          <w:lang w:val="es-ES"/>
        </w:rPr>
        <w:t>interés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para los consumidores y usuarios …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07596960"/>
          <w:citation/>
        </w:sdtPr>
        <w:sdtEndPr/>
        <w:sdtContent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D330BD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D330BD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D330BD" w:rsidRPr="00D330BD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330B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41C9C8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66F7B00" w14:textId="77777777" w:rsidR="00887B1D" w:rsidRDefault="00887B1D" w:rsidP="00E971AD">
      <w:pPr>
        <w:pStyle w:val="APAN2"/>
        <w:jc w:val="both"/>
      </w:pPr>
    </w:p>
    <w:p w14:paraId="40E80339" w14:textId="66207683" w:rsidR="00064546" w:rsidRPr="00282E74" w:rsidRDefault="00064546" w:rsidP="00E971AD">
      <w:pPr>
        <w:pStyle w:val="APAN2"/>
        <w:jc w:val="both"/>
        <w:rPr>
          <w:u w:val="single"/>
        </w:rPr>
      </w:pPr>
      <w:r w:rsidRPr="00D019B4">
        <w:lastRenderedPageBreak/>
        <w:t>Justificacion</w:t>
      </w:r>
      <w:r w:rsidR="00282E74">
        <w:rPr>
          <w:u w:val="single"/>
        </w:rPr>
        <w:t>:</w:t>
      </w:r>
    </w:p>
    <w:p w14:paraId="61919DA6" w14:textId="33279ADA" w:rsidR="0098290F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58455D" w:rsidRPr="00D019B4">
        <w:rPr>
          <w:rFonts w:ascii="Times New Roman" w:hAnsi="Times New Roman" w:cs="Times New Roman"/>
          <w:sz w:val="24"/>
          <w:szCs w:val="24"/>
          <w:lang w:val="es-ES"/>
        </w:rPr>
        <w:t>En base a los</w:t>
      </w:r>
      <w:r w:rsidR="000A32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Artículos 54</w:t>
      </w:r>
      <w:r w:rsidR="009A689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literal c, </w:t>
      </w:r>
      <w:r w:rsidR="00C75398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g, Artículo 9 literal c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, de la Ley de Protección al Consumidor y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Usuario</w:t>
      </w:r>
      <w:r w:rsidR="00C223B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autorizado por el Congreso de la Republica de Guatemala, </w:t>
      </w:r>
      <w:r w:rsidR="0045308D">
        <w:rPr>
          <w:rFonts w:ascii="Times New Roman" w:hAnsi="Times New Roman" w:cs="Times New Roman"/>
          <w:sz w:val="24"/>
          <w:szCs w:val="24"/>
          <w:lang w:val="es-ES"/>
        </w:rPr>
        <w:t xml:space="preserve">esta investigación se enfoca en la creación de una </w:t>
      </w:r>
      <w:r w:rsidR="003C7C4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Plataforma Tecnológica </w:t>
      </w:r>
      <w:r w:rsidR="00EC50E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</w:t>
      </w:r>
      <w:r w:rsidR="00C41CD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 análisis de precios a nivel nacional para la Dirección </w:t>
      </w:r>
      <w:r w:rsidR="002464C3" w:rsidRPr="00D019B4">
        <w:rPr>
          <w:rFonts w:ascii="Times New Roman" w:hAnsi="Times New Roman" w:cs="Times New Roman"/>
          <w:sz w:val="24"/>
          <w:szCs w:val="24"/>
          <w:lang w:val="es-ES"/>
        </w:rPr>
        <w:t>de Atención y Asistencia al consumidor -DIACO-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497100">
        <w:rPr>
          <w:rFonts w:ascii="Times New Roman" w:hAnsi="Times New Roman" w:cs="Times New Roman"/>
          <w:sz w:val="24"/>
          <w:szCs w:val="24"/>
          <w:lang w:val="es-ES"/>
        </w:rPr>
        <w:t xml:space="preserve">la cual ayudara en la toma de decisiones y reflejar la trazabilidad de los precios 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de referencia hacia la población en general y en casos especiales para la utilización por parte de analistas estadísticos en el Congreso de la Republica de </w:t>
      </w:r>
      <w:r w:rsidR="00C16C49">
        <w:rPr>
          <w:rFonts w:ascii="Times New Roman" w:hAnsi="Times New Roman" w:cs="Times New Roman"/>
          <w:sz w:val="24"/>
          <w:szCs w:val="24"/>
          <w:lang w:val="es-ES"/>
        </w:rPr>
        <w:t>Guatemala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D64F4CA" w14:textId="750F9537" w:rsidR="002A1C51" w:rsidRDefault="002A1C5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DC42C8" w14:textId="45456497" w:rsidR="002A1C51" w:rsidRDefault="002A1C51" w:rsidP="00E971AD">
      <w:pPr>
        <w:pStyle w:val="APAN2"/>
        <w:jc w:val="both"/>
      </w:pPr>
      <w:r>
        <w:t>Planteamiento del Problema</w:t>
      </w:r>
    </w:p>
    <w:p w14:paraId="1230C7CE" w14:textId="77777777" w:rsidR="00817A18" w:rsidRPr="00817A18" w:rsidRDefault="00817A18" w:rsidP="00817A18">
      <w:pPr>
        <w:rPr>
          <w:lang w:val="es-ES"/>
        </w:rPr>
      </w:pPr>
    </w:p>
    <w:p w14:paraId="77409C62" w14:textId="4DB9B98D" w:rsidR="00C16C49" w:rsidRDefault="00C16C4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B04070">
        <w:rPr>
          <w:rFonts w:ascii="Times New Roman" w:hAnsi="Times New Roman" w:cs="Times New Roman"/>
          <w:sz w:val="24"/>
          <w:szCs w:val="24"/>
          <w:lang w:val="es-ES"/>
        </w:rPr>
        <w:t>L</w:t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a situación actual de </w:t>
      </w:r>
      <w:r w:rsidR="0094434A">
        <w:rPr>
          <w:rFonts w:ascii="Times New Roman" w:hAnsi="Times New Roman" w:cs="Times New Roman"/>
          <w:sz w:val="24"/>
          <w:szCs w:val="24"/>
          <w:lang w:val="es-ES"/>
        </w:rPr>
        <w:t>la Dirección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Atención y Asistencia al Consumidor </w:t>
      </w:r>
      <w:r w:rsidR="004F46C0">
        <w:rPr>
          <w:rFonts w:ascii="Times New Roman" w:hAnsi="Times New Roman" w:cs="Times New Roman"/>
          <w:sz w:val="24"/>
          <w:szCs w:val="24"/>
          <w:lang w:val="es-ES"/>
        </w:rPr>
        <w:t xml:space="preserve">en el proceso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de poder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recopilar toda la información necesaria para </w:t>
      </w:r>
      <w:r w:rsidR="00E41ACB">
        <w:rPr>
          <w:rFonts w:ascii="Times New Roman" w:hAnsi="Times New Roman" w:cs="Times New Roman"/>
          <w:sz w:val="24"/>
          <w:szCs w:val="24"/>
          <w:lang w:val="es-ES"/>
        </w:rPr>
        <w:t xml:space="preserve">analizar el comportamiento </w:t>
      </w:r>
      <w:r>
        <w:rPr>
          <w:rFonts w:ascii="Times New Roman" w:hAnsi="Times New Roman" w:cs="Times New Roman"/>
          <w:sz w:val="24"/>
          <w:szCs w:val="24"/>
          <w:lang w:val="es-ES"/>
        </w:rPr>
        <w:t>de los precios de referencia,</w:t>
      </w:r>
      <w:r w:rsidR="00E41ACB">
        <w:rPr>
          <w:rFonts w:ascii="Times New Roman" w:hAnsi="Times New Roman" w:cs="Times New Roman"/>
          <w:sz w:val="24"/>
          <w:szCs w:val="24"/>
          <w:lang w:val="es-ES"/>
        </w:rPr>
        <w:t xml:space="preserve"> El personal de verificación 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tiene como objetivo verificar los precios en los diferentes lugares como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asolineras,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xpendio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t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ienda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b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arrio,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m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>ercados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 xml:space="preserve">, entre otros. </w:t>
      </w:r>
      <w:r w:rsidR="00FA1685">
        <w:rPr>
          <w:rFonts w:ascii="Times New Roman" w:hAnsi="Times New Roman" w:cs="Times New Roman"/>
          <w:sz w:val="24"/>
          <w:szCs w:val="24"/>
          <w:lang w:val="es-ES"/>
        </w:rPr>
        <w:t xml:space="preserve">El verificador obteniendo los datos </w:t>
      </w:r>
      <w:r w:rsidR="00E42BB3">
        <w:rPr>
          <w:rFonts w:ascii="Times New Roman" w:hAnsi="Times New Roman" w:cs="Times New Roman"/>
          <w:sz w:val="24"/>
          <w:szCs w:val="24"/>
          <w:lang w:val="es-ES"/>
        </w:rPr>
        <w:t xml:space="preserve">los resguarda en una hoja 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impresa con los nombres de los productos y lugares visitados,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llenando un documento en Excel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, el cual tiene como finalidad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resguardar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 la información recopilada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 xml:space="preserve">, posteriormente 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enviarlo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por un medio digital electrónico por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 correo hacia la </w:t>
      </w:r>
      <w:r w:rsidR="00E971AD">
        <w:rPr>
          <w:rFonts w:ascii="Times New Roman" w:hAnsi="Times New Roman" w:cs="Times New Roman"/>
          <w:sz w:val="24"/>
          <w:szCs w:val="24"/>
          <w:lang w:val="es-ES"/>
        </w:rPr>
        <w:t>s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ede central de DIACO, </w:t>
      </w:r>
      <w:r w:rsidR="00E016B4">
        <w:rPr>
          <w:rFonts w:ascii="Times New Roman" w:hAnsi="Times New Roman" w:cs="Times New Roman"/>
          <w:sz w:val="24"/>
          <w:szCs w:val="24"/>
          <w:lang w:val="es-ES"/>
        </w:rPr>
        <w:t>esta información sirve como base para poder visualizar las tendencias de los productos en los precios de referencia, para la toma de decisiones y reportes gerenciales por parte las autoridades de DIACO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BEF13E1" w14:textId="3DDA591C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994DC0" w14:textId="0EE69225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Los precios obtenidos de los diferentes productos a nivel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nacional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son analizados </w:t>
      </w:r>
      <w:r w:rsidR="001327CB">
        <w:rPr>
          <w:rFonts w:ascii="Times New Roman" w:hAnsi="Times New Roman" w:cs="Times New Roman"/>
          <w:sz w:val="24"/>
          <w:szCs w:val="24"/>
          <w:lang w:val="es-ES"/>
        </w:rPr>
        <w:t xml:space="preserve">y unificados desde el archivo de Excel por parte del analista de precios,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t xml:space="preserve">para luego realizar la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creación de los diferentes reportes utilizados. Este proceso es muy trabajoso y en </w:t>
      </w:r>
      <w:r w:rsidR="001D0C9B">
        <w:rPr>
          <w:rFonts w:ascii="Times New Roman" w:hAnsi="Times New Roman" w:cs="Times New Roman"/>
          <w:sz w:val="24"/>
          <w:szCs w:val="24"/>
          <w:lang w:val="es-ES"/>
        </w:rPr>
        <w:t>algunos momentos la información no es verídica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, ya que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la integridad de los datos sensibles puede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 ser vulnerados por parte de </w:t>
      </w:r>
      <w:r w:rsidR="003548BA">
        <w:rPr>
          <w:rFonts w:ascii="Times New Roman" w:hAnsi="Times New Roman" w:cs="Times New Roman"/>
          <w:sz w:val="24"/>
          <w:szCs w:val="24"/>
          <w:lang w:val="es-ES"/>
        </w:rPr>
        <w:t xml:space="preserve">terceras personas, esto lleva hacia </w:t>
      </w:r>
      <w:r w:rsidR="002111E0">
        <w:rPr>
          <w:rFonts w:ascii="Times New Roman" w:hAnsi="Times New Roman" w:cs="Times New Roman"/>
          <w:sz w:val="24"/>
          <w:szCs w:val="24"/>
          <w:lang w:val="es-ES"/>
        </w:rPr>
        <w:t xml:space="preserve">una información no confiable. </w:t>
      </w:r>
    </w:p>
    <w:p w14:paraId="3E81435F" w14:textId="51C322D8" w:rsidR="003871B5" w:rsidRDefault="00D902F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La utilización de la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h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oja de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cálculo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“Excel”, lleva a que las versiones </w:t>
      </w:r>
      <w:r w:rsidR="003E5A9C">
        <w:rPr>
          <w:rFonts w:ascii="Times New Roman" w:hAnsi="Times New Roman" w:cs="Times New Roman"/>
          <w:sz w:val="24"/>
          <w:szCs w:val="24"/>
          <w:lang w:val="es-ES"/>
        </w:rPr>
        <w:t xml:space="preserve">algunas veces no son compatibles y puede perder o alterar la información. </w:t>
      </w:r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En mucho de los casos al momento de perder la integridad de la información es muy difícil la recuperación </w:t>
      </w:r>
      <w:proofErr w:type="gramStart"/>
      <w:r w:rsidR="00651797">
        <w:rPr>
          <w:rFonts w:ascii="Times New Roman" w:hAnsi="Times New Roman" w:cs="Times New Roman"/>
          <w:sz w:val="24"/>
          <w:szCs w:val="24"/>
          <w:lang w:val="es-ES"/>
        </w:rPr>
        <w:t>del mismo</w:t>
      </w:r>
      <w:proofErr w:type="gramEnd"/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, adicional a eso </w:t>
      </w:r>
      <w:r w:rsidR="0059131D">
        <w:rPr>
          <w:rFonts w:ascii="Times New Roman" w:hAnsi="Times New Roman" w:cs="Times New Roman"/>
          <w:sz w:val="24"/>
          <w:szCs w:val="24"/>
          <w:lang w:val="es-ES"/>
        </w:rPr>
        <w:t xml:space="preserve">la manipulación de la información no es </w:t>
      </w:r>
      <w:r w:rsidR="00F041A9">
        <w:rPr>
          <w:rFonts w:ascii="Times New Roman" w:hAnsi="Times New Roman" w:cs="Times New Roman"/>
          <w:sz w:val="24"/>
          <w:szCs w:val="24"/>
          <w:lang w:val="es-ES"/>
        </w:rPr>
        <w:t>individual, esto quiere decir que los datos pueden ser manejados por cualquier persona que tenga el archivo fuente.</w:t>
      </w:r>
    </w:p>
    <w:p w14:paraId="1113F19A" w14:textId="7D98C98A" w:rsidR="00BC63E1" w:rsidRDefault="00BC63E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978B31C" w14:textId="232F4B1C" w:rsidR="00BC63E1" w:rsidRDefault="00BC63E1" w:rsidP="00E971AD">
      <w:pPr>
        <w:pStyle w:val="APAN2"/>
        <w:jc w:val="both"/>
      </w:pPr>
      <w:r>
        <w:t>Objetivos de la Investigación:</w:t>
      </w:r>
    </w:p>
    <w:p w14:paraId="68612B04" w14:textId="72BC1AFB" w:rsidR="0094434A" w:rsidRDefault="0094434A" w:rsidP="00E971AD">
      <w:pPr>
        <w:jc w:val="both"/>
        <w:rPr>
          <w:lang w:val="es-ES"/>
        </w:rPr>
      </w:pPr>
    </w:p>
    <w:p w14:paraId="356409EB" w14:textId="194401F6" w:rsidR="0094434A" w:rsidRDefault="008C6EAB" w:rsidP="00E971AD">
      <w:pPr>
        <w:pStyle w:val="APAN3"/>
        <w:jc w:val="both"/>
      </w:pPr>
      <w:r>
        <w:t>Objetivos Generales</w:t>
      </w:r>
    </w:p>
    <w:p w14:paraId="610BF556" w14:textId="77777777" w:rsidR="00E91A06" w:rsidRPr="00E91A06" w:rsidRDefault="00E91A06" w:rsidP="00E91A06">
      <w:pPr>
        <w:rPr>
          <w:lang w:val="es-ES"/>
        </w:rPr>
      </w:pPr>
    </w:p>
    <w:p w14:paraId="6A39EE22" w14:textId="5FDB9AF5" w:rsidR="004070B8" w:rsidRDefault="00022A23" w:rsidP="003160B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lang w:val="es-ES"/>
        </w:rPr>
        <w:tab/>
      </w:r>
      <w:r w:rsidR="00B37B9A">
        <w:rPr>
          <w:lang w:val="es-ES"/>
        </w:rPr>
        <w:t>D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efinir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una 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estructura general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de 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>una plataforma web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 para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la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captación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de precios,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>an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>alizar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 los datos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 obtenidos y </w:t>
      </w:r>
      <w:r w:rsidR="002625AD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generar informes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>a nivel gerencial para la toma de decisiones</w:t>
      </w:r>
      <w:r w:rsidR="00952B8A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, tomando como base </w:t>
      </w:r>
      <w:r w:rsidR="000732B4" w:rsidRPr="00767A30">
        <w:rPr>
          <w:rFonts w:ascii="Times New Roman" w:hAnsi="Times New Roman" w:cs="Times New Roman"/>
          <w:sz w:val="24"/>
          <w:szCs w:val="24"/>
          <w:lang w:val="es-ES"/>
        </w:rPr>
        <w:t>un análisis experimental, ob</w:t>
      </w:r>
      <w:r w:rsidR="00767A30" w:rsidRPr="00767A30">
        <w:rPr>
          <w:rFonts w:ascii="Times New Roman" w:hAnsi="Times New Roman" w:cs="Times New Roman"/>
          <w:sz w:val="24"/>
          <w:szCs w:val="24"/>
          <w:lang w:val="es-ES"/>
        </w:rPr>
        <w:t>jeti</w:t>
      </w:r>
      <w:r w:rsidR="00CA752C">
        <w:rPr>
          <w:rFonts w:ascii="Times New Roman" w:hAnsi="Times New Roman" w:cs="Times New Roman"/>
          <w:sz w:val="24"/>
          <w:szCs w:val="24"/>
          <w:lang w:val="es-ES"/>
        </w:rPr>
        <w:t xml:space="preserve">va y critica, </w:t>
      </w:r>
      <w:r w:rsidR="00BE0601">
        <w:rPr>
          <w:rFonts w:ascii="Times New Roman" w:hAnsi="Times New Roman" w:cs="Times New Roman"/>
          <w:sz w:val="24"/>
          <w:szCs w:val="24"/>
          <w:lang w:val="es-ES"/>
        </w:rPr>
        <w:t>de las hojas de cálculo que se utilizan actualmente.</w:t>
      </w:r>
    </w:p>
    <w:p w14:paraId="06D49547" w14:textId="77777777" w:rsidR="003160B7" w:rsidRPr="003160B7" w:rsidRDefault="003160B7" w:rsidP="003160B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9727C14" w14:textId="40D3E89E" w:rsidR="003A1F54" w:rsidRDefault="00870CBA" w:rsidP="00E971AD">
      <w:pPr>
        <w:pStyle w:val="APAN3"/>
        <w:jc w:val="both"/>
      </w:pPr>
      <w:r>
        <w:t>Objetivos específicos</w:t>
      </w:r>
    </w:p>
    <w:p w14:paraId="1C8FDF6D" w14:textId="77777777" w:rsidR="00102597" w:rsidRPr="00102597" w:rsidRDefault="00102597" w:rsidP="00102597">
      <w:pPr>
        <w:rPr>
          <w:lang w:val="es-ES"/>
        </w:rPr>
      </w:pPr>
    </w:p>
    <w:p w14:paraId="4C8697C0" w14:textId="77777777" w:rsidR="008E23F3" w:rsidRDefault="00A53C41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8E23F3">
        <w:rPr>
          <w:rFonts w:ascii="Times New Roman" w:hAnsi="Times New Roman" w:cs="Times New Roman"/>
          <w:sz w:val="24"/>
          <w:szCs w:val="24"/>
          <w:lang w:val="es-ES"/>
        </w:rPr>
        <w:t>Generar plantillas en formato PDF con los datos de las visitas y productos para resguardar la información</w:t>
      </w:r>
      <w:r>
        <w:rPr>
          <w:rFonts w:ascii="Times New Roman" w:hAnsi="Times New Roman" w:cs="Times New Roman"/>
          <w:sz w:val="24"/>
          <w:szCs w:val="24"/>
          <w:lang w:val="es-ES"/>
        </w:rPr>
        <w:t>,</w:t>
      </w:r>
    </w:p>
    <w:p w14:paraId="3F1D5961" w14:textId="003DEF00" w:rsidR="00A53C41" w:rsidRDefault="008E23F3" w:rsidP="008E23F3">
      <w:pPr>
        <w:spacing w:line="48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Generar proceso de asignación unificada por cada usuario y plantilla</w:t>
      </w:r>
      <w:r w:rsidR="00A53C41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10643">
        <w:rPr>
          <w:rFonts w:ascii="Times New Roman" w:hAnsi="Times New Roman" w:cs="Times New Roman"/>
          <w:sz w:val="24"/>
          <w:szCs w:val="24"/>
          <w:lang w:val="es-ES"/>
        </w:rPr>
        <w:t>capaz de guardar o visualizar la plantilla en el navegador web.</w:t>
      </w:r>
    </w:p>
    <w:p w14:paraId="60B21D0B" w14:textId="7E208B61" w:rsidR="00C16A70" w:rsidRDefault="0016670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ab/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 xml:space="preserve">Categorizar los </w:t>
      </w:r>
      <w:r w:rsidR="008758BF">
        <w:rPr>
          <w:rFonts w:ascii="Times New Roman" w:hAnsi="Times New Roman" w:cs="Times New Roman"/>
          <w:sz w:val="24"/>
          <w:szCs w:val="24"/>
          <w:lang w:val="es-ES"/>
        </w:rPr>
        <w:t xml:space="preserve">catálogos 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con información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específica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 como productos, </w:t>
      </w:r>
      <w:r w:rsidR="007141C4">
        <w:rPr>
          <w:rFonts w:ascii="Times New Roman" w:hAnsi="Times New Roman" w:cs="Times New Roman"/>
          <w:sz w:val="24"/>
          <w:szCs w:val="24"/>
          <w:lang w:val="es-ES"/>
        </w:rPr>
        <w:t xml:space="preserve">lugares de visita, establecimientos </w:t>
      </w:r>
      <w:r w:rsidR="00F83188">
        <w:rPr>
          <w:rFonts w:ascii="Times New Roman" w:hAnsi="Times New Roman" w:cs="Times New Roman"/>
          <w:sz w:val="24"/>
          <w:szCs w:val="24"/>
          <w:lang w:val="es-ES"/>
        </w:rPr>
        <w:t>y usuarios.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 xml:space="preserve">Con el fin de 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utilizar </w:t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>un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modelo de CRUD para cada 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>catálogo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2FDF6CD" w14:textId="2E6B0579" w:rsidR="00A772AE" w:rsidRDefault="00C16A70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>Presentar una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bandeja principal </w:t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 xml:space="preserve">con la finalidad de </w:t>
      </w:r>
      <w:r>
        <w:rPr>
          <w:rFonts w:ascii="Times New Roman" w:hAnsi="Times New Roman" w:cs="Times New Roman"/>
          <w:sz w:val="24"/>
          <w:szCs w:val="24"/>
          <w:lang w:val="es-ES"/>
        </w:rPr>
        <w:t>visualizar todas las plantillas que s</w:t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>ea asignada por usuario</w:t>
      </w:r>
      <w:r w:rsidR="00556DC1">
        <w:rPr>
          <w:rFonts w:ascii="Times New Roman" w:hAnsi="Times New Roman" w:cs="Times New Roman"/>
          <w:sz w:val="24"/>
          <w:szCs w:val="24"/>
          <w:lang w:val="es-ES"/>
        </w:rPr>
        <w:t xml:space="preserve">, para poder interactuar en el vaciado de la información y la impresión de PDF de cada plantilla, según su categoría. </w:t>
      </w:r>
    </w:p>
    <w:p w14:paraId="457E0809" w14:textId="7200D3D1" w:rsidR="0016670E" w:rsidRDefault="00A772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3046B7">
        <w:rPr>
          <w:rFonts w:ascii="Times New Roman" w:hAnsi="Times New Roman" w:cs="Times New Roman"/>
          <w:sz w:val="24"/>
          <w:szCs w:val="24"/>
          <w:lang w:val="es-ES"/>
        </w:rPr>
        <w:t xml:space="preserve">Mostrar las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plantillas enviadas a la sede central, con fecha de envió, usuario y sede.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16670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>Esto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 con la finalidad de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 llevar una bitácora de sedes 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que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>envían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 datos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 en los tiempos establecidos por el analista de </w:t>
      </w:r>
      <w:r w:rsidR="00BA7DB1">
        <w:rPr>
          <w:rFonts w:ascii="Times New Roman" w:hAnsi="Times New Roman" w:cs="Times New Roman"/>
          <w:sz w:val="24"/>
          <w:szCs w:val="24"/>
          <w:lang w:val="es-ES"/>
        </w:rPr>
        <w:t>datos.</w:t>
      </w:r>
    </w:p>
    <w:p w14:paraId="12C9799E" w14:textId="415C3C3E" w:rsidR="00EF0219" w:rsidRDefault="00EF0219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5A3C79">
        <w:rPr>
          <w:rFonts w:ascii="Times New Roman" w:hAnsi="Times New Roman" w:cs="Times New Roman"/>
          <w:sz w:val="24"/>
          <w:szCs w:val="24"/>
          <w:lang w:val="es-ES"/>
        </w:rPr>
        <w:t xml:space="preserve">Mostrar los datos obtenidos mediante la utilización de 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la herramienta de TABLE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U</w:t>
      </w:r>
      <w:r w:rsidR="008A1CB4">
        <w:rPr>
          <w:rFonts w:ascii="Times New Roman" w:hAnsi="Times New Roman" w:cs="Times New Roman"/>
          <w:sz w:val="24"/>
          <w:szCs w:val="24"/>
          <w:lang w:val="es-ES"/>
        </w:rPr>
        <w:t xml:space="preserve">, para visualizar e imprimir los resultados por periodos y producto 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según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las categorías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 que se elijan, así como la actualización de forma periódica de la información, asegurando la integridad de los datos.</w:t>
      </w:r>
    </w:p>
    <w:p w14:paraId="0A7FEF2B" w14:textId="6906F386" w:rsidR="006659AE" w:rsidRDefault="006659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E4C8F5B" w14:textId="31F75248" w:rsidR="006659AE" w:rsidRDefault="006659AE" w:rsidP="00277723">
      <w:pPr>
        <w:pStyle w:val="APAN3"/>
      </w:pPr>
      <w:r>
        <w:t>Viabilidad</w:t>
      </w:r>
    </w:p>
    <w:p w14:paraId="1ACC9DFC" w14:textId="5BC0D523" w:rsidR="004E2567" w:rsidRDefault="00277723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4E7861">
        <w:rPr>
          <w:rFonts w:ascii="Times New Roman" w:hAnsi="Times New Roman" w:cs="Times New Roman"/>
          <w:sz w:val="24"/>
          <w:szCs w:val="24"/>
          <w:lang w:val="es-ES"/>
        </w:rPr>
        <w:t xml:space="preserve">La viabilidad del proceso de investigación cuenta con información primaria en archivos históricos de </w:t>
      </w:r>
      <w:r w:rsidR="00912442">
        <w:rPr>
          <w:rFonts w:ascii="Times New Roman" w:hAnsi="Times New Roman" w:cs="Times New Roman"/>
          <w:sz w:val="24"/>
          <w:szCs w:val="24"/>
          <w:lang w:val="es-ES"/>
        </w:rPr>
        <w:t xml:space="preserve">Excel y experiencia de usuarios en el campo de verificación de precios. Todo el proceso de estudio se realizará con la ayuda del analista económico, jefe de sedes y verificadores </w:t>
      </w:r>
      <w:r w:rsidR="00BE103A">
        <w:rPr>
          <w:rFonts w:ascii="Times New Roman" w:hAnsi="Times New Roman" w:cs="Times New Roman"/>
          <w:sz w:val="24"/>
          <w:szCs w:val="24"/>
          <w:lang w:val="es-ES"/>
        </w:rPr>
        <w:t>de las 22 sedes departamentales</w:t>
      </w:r>
      <w:r w:rsidR="009C204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FBD785C" w14:textId="72BF1053" w:rsidR="00271438" w:rsidRDefault="00271438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E8AADDD" w14:textId="1C24FB7A" w:rsidR="001B0B2D" w:rsidRDefault="00271438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El periodo de investigación se </w:t>
      </w:r>
      <w:r w:rsidR="001B0B2D">
        <w:rPr>
          <w:rFonts w:ascii="Times New Roman" w:hAnsi="Times New Roman" w:cs="Times New Roman"/>
          <w:sz w:val="24"/>
          <w:szCs w:val="24"/>
          <w:lang w:val="es-ES"/>
        </w:rPr>
        <w:t>llevará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a cabo en aproximadamente </w:t>
      </w:r>
      <w:r w:rsidR="00B11F08">
        <w:rPr>
          <w:rFonts w:ascii="Times New Roman" w:hAnsi="Times New Roman" w:cs="Times New Roman"/>
          <w:sz w:val="24"/>
          <w:szCs w:val="24"/>
          <w:lang w:val="es-ES"/>
        </w:rPr>
        <w:t>5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meses del año lectivo 2020</w:t>
      </w:r>
      <w:r w:rsidR="00B11F08">
        <w:rPr>
          <w:rFonts w:ascii="Times New Roman" w:hAnsi="Times New Roman" w:cs="Times New Roman"/>
          <w:sz w:val="24"/>
          <w:szCs w:val="24"/>
          <w:lang w:val="es-ES"/>
        </w:rPr>
        <w:t>, los medios financieros para la investigación, así como el análisis, diseño e implementación serán propios del investigador</w:t>
      </w:r>
      <w:r w:rsidR="001B0B2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A073EED" w14:textId="0544B7D7" w:rsidR="001B0B2D" w:rsidRDefault="001B0B2D" w:rsidP="001B0B2D">
      <w:pPr>
        <w:pStyle w:val="APAN3"/>
      </w:pPr>
      <w:r>
        <w:lastRenderedPageBreak/>
        <w:t>Alcance</w:t>
      </w:r>
    </w:p>
    <w:p w14:paraId="39916159" w14:textId="1950789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F2DEF00" w14:textId="21798207" w:rsidR="004E2567" w:rsidRDefault="009B651B" w:rsidP="009B651B">
      <w:pPr>
        <w:pStyle w:val="Sinespaciado"/>
        <w:tabs>
          <w:tab w:val="left" w:pos="898"/>
        </w:tabs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>El alcance del proyecto se limita al departamento de Guatemala y a la sede central que es donde se centraliza toda la información para la toma de decisiones.</w:t>
      </w:r>
    </w:p>
    <w:p w14:paraId="2A9D5C48" w14:textId="71EA03B4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D1085" w14:textId="598F892B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8E2211" w14:textId="51BDD226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A33CBE6" w14:textId="30223D6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DBF6F" w14:textId="1E2A9DEA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3F8E2B0" w14:textId="5E1D5B1E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73D7E4B" w14:textId="7D22C867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A6F0A5C" w14:textId="50ED3779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7604CF" w14:textId="45A34999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44B489A" w14:textId="772D0380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EC3140" w14:textId="442A1F85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F07FECB" w14:textId="10C6848C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AD79753" w14:textId="2BD501ED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5B7B279" w14:textId="1346897A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14C5AB" w14:textId="7BEFFB5F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08B6BF0" w14:textId="3FB8BCEA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D3437F9" w14:textId="47541290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F59069C" w14:textId="155F88E2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D130379" w14:textId="2D78E35E" w:rsidR="009F2FCA" w:rsidRDefault="009F2FCA" w:rsidP="009F2FCA">
      <w:pPr>
        <w:pStyle w:val="APAN1"/>
      </w:pPr>
    </w:p>
    <w:p w14:paraId="11B75FA6" w14:textId="0982077C" w:rsidR="009F2FCA" w:rsidRPr="00D019B4" w:rsidRDefault="009F2FCA" w:rsidP="009F2FCA">
      <w:pPr>
        <w:pStyle w:val="APAN1"/>
      </w:pPr>
      <w:r>
        <w:lastRenderedPageBreak/>
        <w:t>CAPITULO 2</w:t>
      </w:r>
    </w:p>
    <w:p w14:paraId="1FF18CD5" w14:textId="77777777" w:rsidR="0035031D" w:rsidRDefault="0035031D" w:rsidP="0033742B">
      <w:pPr>
        <w:pStyle w:val="APAN2"/>
      </w:pPr>
    </w:p>
    <w:p w14:paraId="743DF5A1" w14:textId="1EC8FF29" w:rsidR="001203EF" w:rsidRDefault="0033742B" w:rsidP="0033742B">
      <w:pPr>
        <w:pStyle w:val="APAN2"/>
      </w:pPr>
      <w:r>
        <w:t>Hipótesis:</w:t>
      </w:r>
    </w:p>
    <w:p w14:paraId="398FE281" w14:textId="5FF140AF" w:rsidR="0035031D" w:rsidRDefault="0035031D" w:rsidP="0035031D">
      <w:pPr>
        <w:rPr>
          <w:lang w:val="es-ES"/>
        </w:rPr>
      </w:pPr>
    </w:p>
    <w:p w14:paraId="454B60E6" w14:textId="4C0AF1E5" w:rsidR="0035031D" w:rsidRDefault="0003275F" w:rsidP="00012DB5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Al determinar la manipulación de los datos sensibles, por parte de diferentes aspectos en su </w:t>
      </w:r>
      <w:r w:rsidR="005D4A5A">
        <w:rPr>
          <w:rFonts w:ascii="Times New Roman" w:hAnsi="Times New Roman" w:cs="Times New Roman"/>
          <w:sz w:val="24"/>
          <w:szCs w:val="24"/>
          <w:lang w:val="es-ES"/>
        </w:rPr>
        <w:t>entorno, esto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 refleja trazabilidad del comportamiento de los precios de la CBA en el mercado nacional, a su vez se desarrolla la plataforma digital para el resguardo y análisis inmediato de los precios de referencia para la toma de </w:t>
      </w:r>
      <w:r w:rsidR="003F7869">
        <w:rPr>
          <w:rFonts w:ascii="Times New Roman" w:hAnsi="Times New Roman" w:cs="Times New Roman"/>
          <w:sz w:val="24"/>
          <w:szCs w:val="24"/>
          <w:lang w:val="es-ES"/>
        </w:rPr>
        <w:t>decisiones.</w:t>
      </w:r>
    </w:p>
    <w:p w14:paraId="667E11C6" w14:textId="54D749EA" w:rsidR="003F7869" w:rsidRDefault="003F7869" w:rsidP="0035031D">
      <w:pPr>
        <w:spacing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23B8ABF" w14:textId="0A2F2661" w:rsidR="007503DD" w:rsidRDefault="007503DD" w:rsidP="007503DD">
      <w:pPr>
        <w:pStyle w:val="APAN2"/>
      </w:pPr>
      <w:r>
        <w:t>Variables:</w:t>
      </w:r>
    </w:p>
    <w:p w14:paraId="4DE01AD3" w14:textId="2971E459" w:rsidR="000C2863" w:rsidRDefault="000C2863" w:rsidP="000C2863">
      <w:pPr>
        <w:rPr>
          <w:lang w:val="es-ES"/>
        </w:rPr>
      </w:pPr>
    </w:p>
    <w:p w14:paraId="663698C9" w14:textId="77777777" w:rsidR="008603AC" w:rsidRDefault="005E0053" w:rsidP="000C286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</w:p>
    <w:p w14:paraId="1152000E" w14:textId="768BA49A" w:rsidR="000C2863" w:rsidRDefault="0021166A" w:rsidP="000C286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Variables Dependientes:</w:t>
      </w:r>
      <w:r w:rsidR="008603AC">
        <w:rPr>
          <w:rFonts w:ascii="Times New Roman" w:hAnsi="Times New Roman" w:cs="Times New Roman"/>
          <w:sz w:val="24"/>
          <w:szCs w:val="24"/>
          <w:lang w:val="es-ES"/>
        </w:rPr>
        <w:t xml:space="preserve">  manipulación de los datos</w:t>
      </w:r>
    </w:p>
    <w:p w14:paraId="339EC751" w14:textId="6D513169" w:rsidR="00BF7846" w:rsidRDefault="00BF7846" w:rsidP="000C286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EE171D1" w14:textId="5808EF57" w:rsidR="00BF7846" w:rsidRPr="000C2863" w:rsidRDefault="00BF7846" w:rsidP="000C286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Variables Independientes:</w:t>
      </w:r>
    </w:p>
    <w:p w14:paraId="0483FA00" w14:textId="77777777" w:rsidR="003F7869" w:rsidRPr="0035031D" w:rsidRDefault="003F7869" w:rsidP="0035031D">
      <w:pPr>
        <w:spacing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3EB50C7C" w14:textId="42ACB741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6FF1A04" w14:textId="339610C0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F0D74FC" w14:textId="624DBC3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B3A6D8F" w14:textId="6B89F02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5CEBC8B" w14:textId="0723F924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A1988FD" w14:textId="10A8FA26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D914C09" w14:textId="0A1ED302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B91B01E" w14:textId="7F1E582B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A2971B1" w14:textId="32FB67BF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C7D90F" w14:textId="1ADF0A04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98FEEC7" w14:textId="21C8326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84207F6" w14:textId="383835D8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767243" w14:textId="5E0A698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07F3D2E" w14:textId="3C5ADF1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52D0C83" w14:textId="2C45B5F0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9618272" w14:textId="7CD6031C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42561D" w14:textId="40EE63A3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713A89" w14:textId="56DF56D6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1132B01" w14:textId="6765A85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1F80FC9" w14:textId="6482675C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9C4305A" w14:textId="767FD72A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16E6ACF" w14:textId="77777777" w:rsidR="003B0FFB" w:rsidRPr="00D019B4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-1521773805"/>
        <w:docPartObj>
          <w:docPartGallery w:val="Bibliographies"/>
          <w:docPartUnique/>
        </w:docPartObj>
      </w:sdtPr>
      <w:sdtEndPr>
        <w:rPr>
          <w:lang w:val="es-GT"/>
        </w:rPr>
      </w:sdtEndPr>
      <w:sdtContent>
        <w:p w14:paraId="61F6FB75" w14:textId="124A9796" w:rsidR="004E2567" w:rsidRPr="00801496" w:rsidRDefault="004E2567" w:rsidP="00E971AD">
          <w:pPr>
            <w:pStyle w:val="Ttulo1"/>
            <w:jc w:val="both"/>
            <w:rPr>
              <w:rStyle w:val="APAN1Car"/>
              <w:color w:val="auto"/>
            </w:rPr>
          </w:pPr>
          <w:r w:rsidRPr="00801496">
            <w:rPr>
              <w:rStyle w:val="APAN1Car"/>
              <w:color w:val="auto"/>
            </w:rPr>
            <w:t>Bibliografía</w:t>
          </w:r>
        </w:p>
        <w:sdt>
          <w:sdtPr>
            <w:id w:val="111145805"/>
            <w:bibliography/>
          </w:sdtPr>
          <w:sdtEndPr/>
          <w:sdtContent>
            <w:p w14:paraId="5A2AADF6" w14:textId="77777777" w:rsidR="00777259" w:rsidRDefault="004E2567" w:rsidP="00E971AD">
              <w:pPr>
                <w:pStyle w:val="Bibliografa"/>
                <w:ind w:left="720" w:hanging="720"/>
                <w:jc w:val="both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77259">
                <w:rPr>
                  <w:noProof/>
                  <w:lang w:val="es-ES"/>
                </w:rPr>
                <w:t>(s.f.). Obtenido de https://www.wipo.int/edocs/lexdocs/laws/es/gt/gt033es.pdf</w:t>
              </w:r>
            </w:p>
            <w:p w14:paraId="3260A50A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http://www.cad.com.mx/historia_del_internet.htm</w:t>
              </w:r>
            </w:p>
            <w:p w14:paraId="40A82EF9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https://definicion.de/plataforma-virtual/</w:t>
              </w:r>
            </w:p>
            <w:p w14:paraId="0F1EE518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Acuerdo Gubernativo Número 777-2003</w:t>
              </w:r>
              <w:r>
                <w:rPr>
                  <w:noProof/>
                  <w:lang w:val="es-ES"/>
                </w:rPr>
                <w:t>. (s.f.). Obtenido de https://asisehace.gt/media/Acuerdo%20Gubernativo%20N%C2%BA%20777-2003%20Reglamento%20de%20la%20Ley%20de%20Protecci%C3%B3n%20al%20Consumidor%20y%20Usuario.pdf</w:t>
              </w:r>
            </w:p>
            <w:p w14:paraId="2F478D0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Constitución Política de la República de Guatemala.</w:t>
              </w:r>
              <w:r>
                <w:rPr>
                  <w:noProof/>
                  <w:lang w:val="es-ES"/>
                </w:rPr>
                <w:t xml:space="preserve"> (1985). Guatemala.</w:t>
              </w:r>
            </w:p>
            <w:p w14:paraId="66F93D8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DeConceptos.com</w:t>
              </w:r>
              <w:r>
                <w:rPr>
                  <w:noProof/>
                  <w:lang w:val="es-ES"/>
                </w:rPr>
                <w:t>. (s.f.). Obtenido de https://deconceptos.com/ciencias-juridicas/queja</w:t>
              </w:r>
            </w:p>
            <w:p w14:paraId="02BB0A1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lastRenderedPageBreak/>
                <w:t>Definiciones ABC</w:t>
              </w:r>
              <w:r>
                <w:rPr>
                  <w:noProof/>
                  <w:lang w:val="es-ES"/>
                </w:rPr>
                <w:t>. (s.f.). Obtenido de https://www.definicionabc.com/economia/atencion-al-cliente.php</w:t>
              </w:r>
            </w:p>
            <w:p w14:paraId="5C7DD85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Historia del Comercio</w:t>
              </w:r>
              <w:r>
                <w:rPr>
                  <w:noProof/>
                  <w:lang w:val="es-ES"/>
                </w:rPr>
                <w:t>. (s.f.). Obtenido de http://economiaes.com/comercio/historia-del-comercio.html</w:t>
              </w:r>
            </w:p>
            <w:p w14:paraId="62E22560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Ley de Proteccion al Consumidor y Usuario.</w:t>
              </w:r>
              <w:r>
                <w:rPr>
                  <w:noProof/>
                  <w:lang w:val="es-ES"/>
                </w:rPr>
                <w:t xml:space="preserve"> (2003). Republica de Guatemala.</w:t>
              </w:r>
            </w:p>
            <w:p w14:paraId="18C0D08F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Ministerio de Finanzas Públicas</w:t>
              </w:r>
              <w:r>
                <w:rPr>
                  <w:noProof/>
                  <w:lang w:val="es-ES"/>
                </w:rPr>
                <w:t>. (s.f.). Obtenido de https://www.minfin.gob.gt/images/downloads/dcp_marcolegal/bases_legales/Constitucion_politica_de_la_republica_de_guatemala.pdf</w:t>
              </w:r>
            </w:p>
            <w:p w14:paraId="380DBB04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Reglamento de la Ley de Protección al Consumidor y Usuario.</w:t>
              </w:r>
              <w:r>
                <w:rPr>
                  <w:noProof/>
                  <w:lang w:val="es-ES"/>
                </w:rPr>
                <w:t xml:space="preserve"> (2006). Guatemala: Congreso de la República de Guatemala.</w:t>
              </w:r>
            </w:p>
            <w:p w14:paraId="5B19971C" w14:textId="02304EC5" w:rsidR="004E2567" w:rsidRDefault="004E2567" w:rsidP="00E971AD">
              <w:pPr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AF9B057" w14:textId="4F6E9FD8" w:rsidR="004E2567" w:rsidRDefault="004E2567" w:rsidP="00E971AD">
      <w:pPr>
        <w:jc w:val="both"/>
      </w:pPr>
    </w:p>
    <w:p w14:paraId="663A4BAE" w14:textId="5A718322" w:rsidR="004E2567" w:rsidRDefault="004E2567" w:rsidP="00E971AD">
      <w:pPr>
        <w:jc w:val="both"/>
      </w:pPr>
    </w:p>
    <w:p w14:paraId="36157E69" w14:textId="6C65D1E3" w:rsidR="000A51D3" w:rsidRDefault="000A51D3" w:rsidP="00E971AD">
      <w:pPr>
        <w:jc w:val="both"/>
      </w:pPr>
    </w:p>
    <w:p w14:paraId="1931D127" w14:textId="273176FF" w:rsidR="00313E76" w:rsidRDefault="00313E76" w:rsidP="00E971AD">
      <w:pPr>
        <w:jc w:val="both"/>
      </w:pPr>
    </w:p>
    <w:p w14:paraId="2FAEE676" w14:textId="63CBFDD4" w:rsidR="00313E76" w:rsidRDefault="00313E76" w:rsidP="00E971AD">
      <w:pPr>
        <w:jc w:val="both"/>
      </w:pPr>
    </w:p>
    <w:p w14:paraId="23D59A5D" w14:textId="548FAE49" w:rsidR="00313E76" w:rsidRDefault="00313E76" w:rsidP="00E971AD">
      <w:pPr>
        <w:jc w:val="both"/>
      </w:pPr>
    </w:p>
    <w:p w14:paraId="77F5BCA7" w14:textId="50F4A2E2" w:rsidR="00FB5595" w:rsidRPr="0073123C" w:rsidRDefault="000B2878" w:rsidP="0073123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t>-</w:t>
      </w:r>
    </w:p>
    <w:sectPr w:rsidR="00FB5595" w:rsidRPr="0073123C" w:rsidSect="00386D59">
      <w:pgSz w:w="12240" w:h="15840"/>
      <w:pgMar w:top="1440" w:right="1440" w:bottom="1440" w:left="143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8D6830"/>
    <w:multiLevelType w:val="multilevel"/>
    <w:tmpl w:val="F5D20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80D2554"/>
    <w:multiLevelType w:val="multilevel"/>
    <w:tmpl w:val="0388CE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C5704B5"/>
    <w:multiLevelType w:val="hybridMultilevel"/>
    <w:tmpl w:val="47501C3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370EF"/>
    <w:multiLevelType w:val="hybridMultilevel"/>
    <w:tmpl w:val="BEAC69CA"/>
    <w:lvl w:ilvl="0" w:tplc="2CC600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46"/>
    <w:rsid w:val="00012DB5"/>
    <w:rsid w:val="00014155"/>
    <w:rsid w:val="000146E5"/>
    <w:rsid w:val="00014C1F"/>
    <w:rsid w:val="00022A23"/>
    <w:rsid w:val="0002384E"/>
    <w:rsid w:val="0003275F"/>
    <w:rsid w:val="00032842"/>
    <w:rsid w:val="00032D08"/>
    <w:rsid w:val="000551C6"/>
    <w:rsid w:val="0005747B"/>
    <w:rsid w:val="000576C5"/>
    <w:rsid w:val="00064546"/>
    <w:rsid w:val="0006472D"/>
    <w:rsid w:val="00066578"/>
    <w:rsid w:val="000713EF"/>
    <w:rsid w:val="000732B4"/>
    <w:rsid w:val="00074320"/>
    <w:rsid w:val="00080D67"/>
    <w:rsid w:val="00081E9A"/>
    <w:rsid w:val="0008369E"/>
    <w:rsid w:val="00085C72"/>
    <w:rsid w:val="00086949"/>
    <w:rsid w:val="000A32F9"/>
    <w:rsid w:val="000A4722"/>
    <w:rsid w:val="000A51D3"/>
    <w:rsid w:val="000A64F1"/>
    <w:rsid w:val="000A6BC6"/>
    <w:rsid w:val="000B2878"/>
    <w:rsid w:val="000C2863"/>
    <w:rsid w:val="000C40A7"/>
    <w:rsid w:val="000C5E84"/>
    <w:rsid w:val="000E5E56"/>
    <w:rsid w:val="000F0BB3"/>
    <w:rsid w:val="00101E08"/>
    <w:rsid w:val="00102597"/>
    <w:rsid w:val="00102A47"/>
    <w:rsid w:val="00106533"/>
    <w:rsid w:val="001203EF"/>
    <w:rsid w:val="0012265D"/>
    <w:rsid w:val="001253A4"/>
    <w:rsid w:val="00127A6B"/>
    <w:rsid w:val="001327CB"/>
    <w:rsid w:val="00143C6B"/>
    <w:rsid w:val="00144955"/>
    <w:rsid w:val="00144F3D"/>
    <w:rsid w:val="00151445"/>
    <w:rsid w:val="00152DD0"/>
    <w:rsid w:val="0016670E"/>
    <w:rsid w:val="00171997"/>
    <w:rsid w:val="00182394"/>
    <w:rsid w:val="00182895"/>
    <w:rsid w:val="00193856"/>
    <w:rsid w:val="001B0B2D"/>
    <w:rsid w:val="001B6E73"/>
    <w:rsid w:val="001C044C"/>
    <w:rsid w:val="001C42EC"/>
    <w:rsid w:val="001D0C9B"/>
    <w:rsid w:val="001D4D3D"/>
    <w:rsid w:val="001D5257"/>
    <w:rsid w:val="001D5887"/>
    <w:rsid w:val="001D710B"/>
    <w:rsid w:val="001D741B"/>
    <w:rsid w:val="001D77E4"/>
    <w:rsid w:val="001D7981"/>
    <w:rsid w:val="001F402F"/>
    <w:rsid w:val="001F4922"/>
    <w:rsid w:val="001F4963"/>
    <w:rsid w:val="001F5F5B"/>
    <w:rsid w:val="002016C0"/>
    <w:rsid w:val="00202809"/>
    <w:rsid w:val="00204564"/>
    <w:rsid w:val="00205AAD"/>
    <w:rsid w:val="002111E0"/>
    <w:rsid w:val="00211258"/>
    <w:rsid w:val="0021166A"/>
    <w:rsid w:val="00214FB6"/>
    <w:rsid w:val="00220CAF"/>
    <w:rsid w:val="002316DD"/>
    <w:rsid w:val="002327B8"/>
    <w:rsid w:val="0023359A"/>
    <w:rsid w:val="002366BD"/>
    <w:rsid w:val="002464C3"/>
    <w:rsid w:val="002538E1"/>
    <w:rsid w:val="00257410"/>
    <w:rsid w:val="002625AD"/>
    <w:rsid w:val="00264E0B"/>
    <w:rsid w:val="00270BEC"/>
    <w:rsid w:val="00271438"/>
    <w:rsid w:val="00272053"/>
    <w:rsid w:val="00274FF9"/>
    <w:rsid w:val="00277723"/>
    <w:rsid w:val="00282E74"/>
    <w:rsid w:val="002A1C51"/>
    <w:rsid w:val="002A42E5"/>
    <w:rsid w:val="002D0A37"/>
    <w:rsid w:val="002D109A"/>
    <w:rsid w:val="002E2D4A"/>
    <w:rsid w:val="0030173F"/>
    <w:rsid w:val="00303BE3"/>
    <w:rsid w:val="003046B7"/>
    <w:rsid w:val="00310643"/>
    <w:rsid w:val="00310AB6"/>
    <w:rsid w:val="00313E76"/>
    <w:rsid w:val="003160B7"/>
    <w:rsid w:val="00316813"/>
    <w:rsid w:val="00321513"/>
    <w:rsid w:val="00324063"/>
    <w:rsid w:val="00324560"/>
    <w:rsid w:val="003265B4"/>
    <w:rsid w:val="00331FC8"/>
    <w:rsid w:val="00335677"/>
    <w:rsid w:val="0033742B"/>
    <w:rsid w:val="00337A25"/>
    <w:rsid w:val="00341639"/>
    <w:rsid w:val="0035031D"/>
    <w:rsid w:val="00351547"/>
    <w:rsid w:val="00353A69"/>
    <w:rsid w:val="003548BA"/>
    <w:rsid w:val="003679AF"/>
    <w:rsid w:val="00373964"/>
    <w:rsid w:val="003764FE"/>
    <w:rsid w:val="003769CD"/>
    <w:rsid w:val="00384DC2"/>
    <w:rsid w:val="00386896"/>
    <w:rsid w:val="00386D59"/>
    <w:rsid w:val="003871B5"/>
    <w:rsid w:val="00387AE4"/>
    <w:rsid w:val="00387B2A"/>
    <w:rsid w:val="00391860"/>
    <w:rsid w:val="00395400"/>
    <w:rsid w:val="00396421"/>
    <w:rsid w:val="003A1F54"/>
    <w:rsid w:val="003A6321"/>
    <w:rsid w:val="003B0FFB"/>
    <w:rsid w:val="003C0B8C"/>
    <w:rsid w:val="003C7C45"/>
    <w:rsid w:val="003D2B1A"/>
    <w:rsid w:val="003D7ED7"/>
    <w:rsid w:val="003E2BAE"/>
    <w:rsid w:val="003E3884"/>
    <w:rsid w:val="003E3FF5"/>
    <w:rsid w:val="003E5265"/>
    <w:rsid w:val="003E5A9C"/>
    <w:rsid w:val="003E63A6"/>
    <w:rsid w:val="003F7869"/>
    <w:rsid w:val="00402128"/>
    <w:rsid w:val="004054B6"/>
    <w:rsid w:val="00405C24"/>
    <w:rsid w:val="004070B8"/>
    <w:rsid w:val="004143FF"/>
    <w:rsid w:val="00416CD3"/>
    <w:rsid w:val="00417BF9"/>
    <w:rsid w:val="00442DC4"/>
    <w:rsid w:val="004451B9"/>
    <w:rsid w:val="00446C8B"/>
    <w:rsid w:val="00450DCB"/>
    <w:rsid w:val="0045308D"/>
    <w:rsid w:val="00455D41"/>
    <w:rsid w:val="00463F29"/>
    <w:rsid w:val="00467705"/>
    <w:rsid w:val="00471587"/>
    <w:rsid w:val="00474CE6"/>
    <w:rsid w:val="0048365D"/>
    <w:rsid w:val="00496CAE"/>
    <w:rsid w:val="00497100"/>
    <w:rsid w:val="004A12FD"/>
    <w:rsid w:val="004A30B2"/>
    <w:rsid w:val="004A6AA3"/>
    <w:rsid w:val="004B14A8"/>
    <w:rsid w:val="004B55A9"/>
    <w:rsid w:val="004B793A"/>
    <w:rsid w:val="004C0E8E"/>
    <w:rsid w:val="004C68CB"/>
    <w:rsid w:val="004D53B1"/>
    <w:rsid w:val="004E2567"/>
    <w:rsid w:val="004E405B"/>
    <w:rsid w:val="004E7861"/>
    <w:rsid w:val="004F46C0"/>
    <w:rsid w:val="004F7DA8"/>
    <w:rsid w:val="00500F16"/>
    <w:rsid w:val="00523E9B"/>
    <w:rsid w:val="00533115"/>
    <w:rsid w:val="0053495A"/>
    <w:rsid w:val="005456FB"/>
    <w:rsid w:val="0055589D"/>
    <w:rsid w:val="00556DC1"/>
    <w:rsid w:val="00577887"/>
    <w:rsid w:val="00583DA2"/>
    <w:rsid w:val="0058455D"/>
    <w:rsid w:val="0059131D"/>
    <w:rsid w:val="005957A7"/>
    <w:rsid w:val="00595DE4"/>
    <w:rsid w:val="005A3C79"/>
    <w:rsid w:val="005B09BA"/>
    <w:rsid w:val="005B442C"/>
    <w:rsid w:val="005C0578"/>
    <w:rsid w:val="005C092D"/>
    <w:rsid w:val="005D4A5A"/>
    <w:rsid w:val="005D6685"/>
    <w:rsid w:val="005E0053"/>
    <w:rsid w:val="005E6CD8"/>
    <w:rsid w:val="005E7026"/>
    <w:rsid w:val="005F467B"/>
    <w:rsid w:val="006003EE"/>
    <w:rsid w:val="00606856"/>
    <w:rsid w:val="006105D2"/>
    <w:rsid w:val="00621CA8"/>
    <w:rsid w:val="006226A1"/>
    <w:rsid w:val="00630E5D"/>
    <w:rsid w:val="00631B35"/>
    <w:rsid w:val="00632A8E"/>
    <w:rsid w:val="006336FB"/>
    <w:rsid w:val="006342C7"/>
    <w:rsid w:val="006509B4"/>
    <w:rsid w:val="00651797"/>
    <w:rsid w:val="00662F3E"/>
    <w:rsid w:val="006659AE"/>
    <w:rsid w:val="00690F92"/>
    <w:rsid w:val="006928BE"/>
    <w:rsid w:val="006A22A5"/>
    <w:rsid w:val="006A5B72"/>
    <w:rsid w:val="006A60D4"/>
    <w:rsid w:val="006B729B"/>
    <w:rsid w:val="006C28A4"/>
    <w:rsid w:val="006C701A"/>
    <w:rsid w:val="006E7C72"/>
    <w:rsid w:val="00702199"/>
    <w:rsid w:val="007028DD"/>
    <w:rsid w:val="00704772"/>
    <w:rsid w:val="00712616"/>
    <w:rsid w:val="007141C4"/>
    <w:rsid w:val="007233DF"/>
    <w:rsid w:val="0073123C"/>
    <w:rsid w:val="0073542E"/>
    <w:rsid w:val="007503DD"/>
    <w:rsid w:val="00767A30"/>
    <w:rsid w:val="00770BE7"/>
    <w:rsid w:val="00777259"/>
    <w:rsid w:val="00777ABA"/>
    <w:rsid w:val="00780FCE"/>
    <w:rsid w:val="007A3970"/>
    <w:rsid w:val="007A4033"/>
    <w:rsid w:val="007B6163"/>
    <w:rsid w:val="007B7FA5"/>
    <w:rsid w:val="007C1145"/>
    <w:rsid w:val="007D0955"/>
    <w:rsid w:val="007D4BE5"/>
    <w:rsid w:val="007E7782"/>
    <w:rsid w:val="007F1486"/>
    <w:rsid w:val="007F3D9E"/>
    <w:rsid w:val="00801496"/>
    <w:rsid w:val="008159B9"/>
    <w:rsid w:val="00815F6A"/>
    <w:rsid w:val="00817A18"/>
    <w:rsid w:val="008255CC"/>
    <w:rsid w:val="00825C44"/>
    <w:rsid w:val="00832948"/>
    <w:rsid w:val="00837B63"/>
    <w:rsid w:val="0084201B"/>
    <w:rsid w:val="008603AC"/>
    <w:rsid w:val="00863B5A"/>
    <w:rsid w:val="00867B29"/>
    <w:rsid w:val="00870CBA"/>
    <w:rsid w:val="00872DE2"/>
    <w:rsid w:val="008732CE"/>
    <w:rsid w:val="00873AEE"/>
    <w:rsid w:val="008758BF"/>
    <w:rsid w:val="00880941"/>
    <w:rsid w:val="00886A04"/>
    <w:rsid w:val="00887B1D"/>
    <w:rsid w:val="00894802"/>
    <w:rsid w:val="008A1CB4"/>
    <w:rsid w:val="008B0AFB"/>
    <w:rsid w:val="008B1D88"/>
    <w:rsid w:val="008B6DC2"/>
    <w:rsid w:val="008B7720"/>
    <w:rsid w:val="008B7A10"/>
    <w:rsid w:val="008C6EAB"/>
    <w:rsid w:val="008E23F3"/>
    <w:rsid w:val="008E2F01"/>
    <w:rsid w:val="008F3CA5"/>
    <w:rsid w:val="009023E0"/>
    <w:rsid w:val="0090698E"/>
    <w:rsid w:val="00912442"/>
    <w:rsid w:val="00922C34"/>
    <w:rsid w:val="00925117"/>
    <w:rsid w:val="00932485"/>
    <w:rsid w:val="00940668"/>
    <w:rsid w:val="0094434A"/>
    <w:rsid w:val="00952B8A"/>
    <w:rsid w:val="0096233A"/>
    <w:rsid w:val="00974B17"/>
    <w:rsid w:val="0098290F"/>
    <w:rsid w:val="00985981"/>
    <w:rsid w:val="009932C1"/>
    <w:rsid w:val="00994DA0"/>
    <w:rsid w:val="009A1FDE"/>
    <w:rsid w:val="009A21C5"/>
    <w:rsid w:val="009A6895"/>
    <w:rsid w:val="009B651B"/>
    <w:rsid w:val="009B7124"/>
    <w:rsid w:val="009B7D03"/>
    <w:rsid w:val="009C0C56"/>
    <w:rsid w:val="009C204D"/>
    <w:rsid w:val="009C52D5"/>
    <w:rsid w:val="009D02A2"/>
    <w:rsid w:val="009D436E"/>
    <w:rsid w:val="009D7318"/>
    <w:rsid w:val="009E50AC"/>
    <w:rsid w:val="009E623E"/>
    <w:rsid w:val="009E667A"/>
    <w:rsid w:val="009F2FCA"/>
    <w:rsid w:val="009F6C13"/>
    <w:rsid w:val="00A028C1"/>
    <w:rsid w:val="00A03D41"/>
    <w:rsid w:val="00A0450F"/>
    <w:rsid w:val="00A107CB"/>
    <w:rsid w:val="00A10F57"/>
    <w:rsid w:val="00A16323"/>
    <w:rsid w:val="00A164DB"/>
    <w:rsid w:val="00A209D0"/>
    <w:rsid w:val="00A25B0C"/>
    <w:rsid w:val="00A26C5E"/>
    <w:rsid w:val="00A27FF0"/>
    <w:rsid w:val="00A34E89"/>
    <w:rsid w:val="00A4087F"/>
    <w:rsid w:val="00A41BE3"/>
    <w:rsid w:val="00A53C41"/>
    <w:rsid w:val="00A620F7"/>
    <w:rsid w:val="00A6440D"/>
    <w:rsid w:val="00A65039"/>
    <w:rsid w:val="00A67C80"/>
    <w:rsid w:val="00A67DBD"/>
    <w:rsid w:val="00A718F1"/>
    <w:rsid w:val="00A772AE"/>
    <w:rsid w:val="00A80203"/>
    <w:rsid w:val="00A8558E"/>
    <w:rsid w:val="00A85682"/>
    <w:rsid w:val="00A85A01"/>
    <w:rsid w:val="00AA49D7"/>
    <w:rsid w:val="00AB18C7"/>
    <w:rsid w:val="00AB1E9C"/>
    <w:rsid w:val="00AC143F"/>
    <w:rsid w:val="00AC580D"/>
    <w:rsid w:val="00AF2D3F"/>
    <w:rsid w:val="00B04070"/>
    <w:rsid w:val="00B045EB"/>
    <w:rsid w:val="00B108CA"/>
    <w:rsid w:val="00B113BA"/>
    <w:rsid w:val="00B11F08"/>
    <w:rsid w:val="00B16475"/>
    <w:rsid w:val="00B2423C"/>
    <w:rsid w:val="00B24577"/>
    <w:rsid w:val="00B37B9A"/>
    <w:rsid w:val="00B5625C"/>
    <w:rsid w:val="00B63521"/>
    <w:rsid w:val="00B67297"/>
    <w:rsid w:val="00B67685"/>
    <w:rsid w:val="00B70167"/>
    <w:rsid w:val="00B75C80"/>
    <w:rsid w:val="00B8676D"/>
    <w:rsid w:val="00B97BD6"/>
    <w:rsid w:val="00BA2D24"/>
    <w:rsid w:val="00BA7DB1"/>
    <w:rsid w:val="00BB0EF5"/>
    <w:rsid w:val="00BB6113"/>
    <w:rsid w:val="00BC0E71"/>
    <w:rsid w:val="00BC63E1"/>
    <w:rsid w:val="00BC7418"/>
    <w:rsid w:val="00BD0424"/>
    <w:rsid w:val="00BD370F"/>
    <w:rsid w:val="00BD4B29"/>
    <w:rsid w:val="00BE0601"/>
    <w:rsid w:val="00BE09BD"/>
    <w:rsid w:val="00BE0B76"/>
    <w:rsid w:val="00BE103A"/>
    <w:rsid w:val="00BE51D2"/>
    <w:rsid w:val="00BE5BBD"/>
    <w:rsid w:val="00BF7846"/>
    <w:rsid w:val="00C00542"/>
    <w:rsid w:val="00C14FDB"/>
    <w:rsid w:val="00C16A70"/>
    <w:rsid w:val="00C16C49"/>
    <w:rsid w:val="00C223B2"/>
    <w:rsid w:val="00C2662B"/>
    <w:rsid w:val="00C41CDA"/>
    <w:rsid w:val="00C461C1"/>
    <w:rsid w:val="00C51367"/>
    <w:rsid w:val="00C75398"/>
    <w:rsid w:val="00C94CC0"/>
    <w:rsid w:val="00C94E40"/>
    <w:rsid w:val="00CA0724"/>
    <w:rsid w:val="00CA16C9"/>
    <w:rsid w:val="00CA18F0"/>
    <w:rsid w:val="00CA752C"/>
    <w:rsid w:val="00CB4DA8"/>
    <w:rsid w:val="00CC2943"/>
    <w:rsid w:val="00CC68B4"/>
    <w:rsid w:val="00CE06FC"/>
    <w:rsid w:val="00CE4B18"/>
    <w:rsid w:val="00CF026B"/>
    <w:rsid w:val="00CF1851"/>
    <w:rsid w:val="00CF55B9"/>
    <w:rsid w:val="00CF6F4A"/>
    <w:rsid w:val="00D019B4"/>
    <w:rsid w:val="00D02F76"/>
    <w:rsid w:val="00D17600"/>
    <w:rsid w:val="00D22A7B"/>
    <w:rsid w:val="00D23A27"/>
    <w:rsid w:val="00D25DA8"/>
    <w:rsid w:val="00D330BD"/>
    <w:rsid w:val="00D349A6"/>
    <w:rsid w:val="00D378DA"/>
    <w:rsid w:val="00D472FB"/>
    <w:rsid w:val="00D50A3C"/>
    <w:rsid w:val="00D5392D"/>
    <w:rsid w:val="00D602AD"/>
    <w:rsid w:val="00D8246C"/>
    <w:rsid w:val="00D902F2"/>
    <w:rsid w:val="00D92782"/>
    <w:rsid w:val="00D9278F"/>
    <w:rsid w:val="00D94716"/>
    <w:rsid w:val="00D96D78"/>
    <w:rsid w:val="00DA0E2F"/>
    <w:rsid w:val="00DC25BD"/>
    <w:rsid w:val="00DD0C70"/>
    <w:rsid w:val="00DD152D"/>
    <w:rsid w:val="00DD27FA"/>
    <w:rsid w:val="00DE3F3D"/>
    <w:rsid w:val="00DF3113"/>
    <w:rsid w:val="00DF7212"/>
    <w:rsid w:val="00E016B4"/>
    <w:rsid w:val="00E101B8"/>
    <w:rsid w:val="00E14F69"/>
    <w:rsid w:val="00E20CAF"/>
    <w:rsid w:val="00E24DD1"/>
    <w:rsid w:val="00E26CA3"/>
    <w:rsid w:val="00E31D6E"/>
    <w:rsid w:val="00E3291A"/>
    <w:rsid w:val="00E35B58"/>
    <w:rsid w:val="00E36232"/>
    <w:rsid w:val="00E41ACB"/>
    <w:rsid w:val="00E42860"/>
    <w:rsid w:val="00E429D1"/>
    <w:rsid w:val="00E42BB3"/>
    <w:rsid w:val="00E44802"/>
    <w:rsid w:val="00E6490A"/>
    <w:rsid w:val="00E67C02"/>
    <w:rsid w:val="00E7111D"/>
    <w:rsid w:val="00E83D13"/>
    <w:rsid w:val="00E841CE"/>
    <w:rsid w:val="00E91A06"/>
    <w:rsid w:val="00E95E5F"/>
    <w:rsid w:val="00E96E63"/>
    <w:rsid w:val="00E971AD"/>
    <w:rsid w:val="00EA01FE"/>
    <w:rsid w:val="00EA0DFF"/>
    <w:rsid w:val="00EB1531"/>
    <w:rsid w:val="00EB606B"/>
    <w:rsid w:val="00EC1D1D"/>
    <w:rsid w:val="00EC4C3F"/>
    <w:rsid w:val="00EC50E7"/>
    <w:rsid w:val="00EC6F57"/>
    <w:rsid w:val="00ED3CF1"/>
    <w:rsid w:val="00ED4B35"/>
    <w:rsid w:val="00ED75B0"/>
    <w:rsid w:val="00EE091F"/>
    <w:rsid w:val="00EE3503"/>
    <w:rsid w:val="00EE4460"/>
    <w:rsid w:val="00EF0219"/>
    <w:rsid w:val="00EF1E1B"/>
    <w:rsid w:val="00EF3EFD"/>
    <w:rsid w:val="00EF61A1"/>
    <w:rsid w:val="00F010FD"/>
    <w:rsid w:val="00F03B64"/>
    <w:rsid w:val="00F041A9"/>
    <w:rsid w:val="00F10945"/>
    <w:rsid w:val="00F13AA7"/>
    <w:rsid w:val="00F178C2"/>
    <w:rsid w:val="00F277F5"/>
    <w:rsid w:val="00F34FA2"/>
    <w:rsid w:val="00F3612E"/>
    <w:rsid w:val="00F41D65"/>
    <w:rsid w:val="00F4415F"/>
    <w:rsid w:val="00F50B6E"/>
    <w:rsid w:val="00F56073"/>
    <w:rsid w:val="00F663D0"/>
    <w:rsid w:val="00F668A1"/>
    <w:rsid w:val="00F67109"/>
    <w:rsid w:val="00F67115"/>
    <w:rsid w:val="00F72BE5"/>
    <w:rsid w:val="00F81306"/>
    <w:rsid w:val="00F81643"/>
    <w:rsid w:val="00F82B47"/>
    <w:rsid w:val="00F83188"/>
    <w:rsid w:val="00F95815"/>
    <w:rsid w:val="00FA01E8"/>
    <w:rsid w:val="00FA1685"/>
    <w:rsid w:val="00FB5595"/>
    <w:rsid w:val="00FC142A"/>
    <w:rsid w:val="00FC246D"/>
    <w:rsid w:val="00FD1296"/>
    <w:rsid w:val="00FD3117"/>
    <w:rsid w:val="00FD6497"/>
    <w:rsid w:val="00FD67E6"/>
    <w:rsid w:val="00FF5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631B17"/>
  <w15:chartTrackingRefBased/>
  <w15:docId w15:val="{946CAB62-59C8-4F2A-8DD5-974F90DD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38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6454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B676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67685"/>
    <w:rPr>
      <w:color w:val="605E5C"/>
      <w:shd w:val="clear" w:color="auto" w:fill="E1DFDD"/>
    </w:rPr>
  </w:style>
  <w:style w:type="paragraph" w:customStyle="1" w:styleId="APAN1">
    <w:name w:val="APA N1"/>
    <w:basedOn w:val="Normal"/>
    <w:next w:val="Normal"/>
    <w:link w:val="APAN1Car"/>
    <w:qFormat/>
    <w:rsid w:val="00446C8B"/>
    <w:pPr>
      <w:spacing w:after="0" w:line="480" w:lineRule="auto"/>
      <w:jc w:val="center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1Car">
    <w:name w:val="APA N1 Car"/>
    <w:basedOn w:val="Fuentedeprrafopredeter"/>
    <w:link w:val="APAN1"/>
    <w:rsid w:val="00446C8B"/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938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PAN2">
    <w:name w:val="APA N2"/>
    <w:basedOn w:val="Normal"/>
    <w:next w:val="Normal"/>
    <w:link w:val="APAN2Car"/>
    <w:qFormat/>
    <w:rsid w:val="000C5E84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paragraph" w:customStyle="1" w:styleId="APAN3">
    <w:name w:val="APA N3"/>
    <w:basedOn w:val="Normal"/>
    <w:next w:val="Normal"/>
    <w:link w:val="APAN3Car"/>
    <w:qFormat/>
    <w:rsid w:val="008C6EAB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2Car">
    <w:name w:val="APA N2 Car"/>
    <w:basedOn w:val="Fuentedeprrafopredeter"/>
    <w:link w:val="APAN2"/>
    <w:rsid w:val="0012265D"/>
    <w:rPr>
      <w:rFonts w:ascii="Times New Roman" w:hAnsi="Times New Roman" w:cs="Times New Roman"/>
      <w:b/>
      <w:sz w:val="24"/>
      <w:szCs w:val="24"/>
      <w:lang w:val="es-ES"/>
    </w:rPr>
  </w:style>
  <w:style w:type="paragraph" w:styleId="Bibliografa">
    <w:name w:val="Bibliography"/>
    <w:basedOn w:val="Normal"/>
    <w:next w:val="Normal"/>
    <w:uiPriority w:val="37"/>
    <w:unhideWhenUsed/>
    <w:rsid w:val="000A51D3"/>
  </w:style>
  <w:style w:type="character" w:customStyle="1" w:styleId="APAN3Car">
    <w:name w:val="APA N3 Car"/>
    <w:basedOn w:val="Fuentedeprrafopredeter"/>
    <w:link w:val="APAN3"/>
    <w:rsid w:val="00455D41"/>
    <w:rPr>
      <w:rFonts w:ascii="Times New Roman" w:hAnsi="Times New Roman" w:cs="Times New Roman"/>
      <w:b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313E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E52DBB28EA214DB3D5BCDDAFCBEEB6" ma:contentTypeVersion="2" ma:contentTypeDescription="Crear nuevo documento." ma:contentTypeScope="" ma:versionID="3d2c79ba1e4f4911129661d87ef64044">
  <xsd:schema xmlns:xsd="http://www.w3.org/2001/XMLSchema" xmlns:xs="http://www.w3.org/2001/XMLSchema" xmlns:p="http://schemas.microsoft.com/office/2006/metadata/properties" xmlns:ns3="4735eb96-1835-4849-9822-b441807a51b4" targetNamespace="http://schemas.microsoft.com/office/2006/metadata/properties" ma:root="true" ma:fieldsID="96234c8520ea77763b10b9d0508612e9" ns3:_="">
    <xsd:import namespace="4735eb96-1835-4849-9822-b441807a51b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35eb96-1835-4849-9822-b441807a51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Con85</b:Tag>
    <b:SourceType>Book</b:SourceType>
    <b:Guid>{E30A2293-0E98-41D7-9003-B63EB48FC2BE}</b:Guid>
    <b:Title>Constitución Política de la República de Guatemala</b:Title>
    <b:Year>1985</b:Year>
    <b:City>Guatemala</b:City>
    <b:RefOrder>1</b:RefOrder>
  </b:Source>
  <b:Source>
    <b:Tag>Ley031</b:Tag>
    <b:SourceType>Book</b:SourceType>
    <b:Guid>{7EA9351F-438C-480B-9AA9-541E7E650B32}</b:Guid>
    <b:Title>Ley de Proteccion al Consumidor y Usuario</b:Title>
    <b:Year>2003</b:Year>
    <b:City>Republica de Guatemala</b:City>
    <b:RefOrder>2</b:RefOrder>
  </b:Source>
  <b:Source>
    <b:Tag>Reg06</b:Tag>
    <b:SourceType>Book</b:SourceType>
    <b:Guid>{6A5E6B9F-8DE4-4BF9-B077-5A65B6580732}</b:Guid>
    <b:Title>Reglamento de la Ley de Protección al Consumidor y Usuario</b:Title>
    <b:Year>2006</b:Year>
    <b:City>Guatemala</b:City>
    <b:Publisher>Congreso de la República de Guatemala</b:Publisher>
    <b:RefOrder>3</b:RefOrder>
  </b:Source>
  <b:Source>
    <b:Tag>Def</b:Tag>
    <b:SourceType>InternetSite</b:SourceType>
    <b:Guid>{FBFC7A1C-8E27-43DE-A91F-5B2396709E14}</b:Guid>
    <b:Title>Definiciones ABC</b:Title>
    <b:URL>https://www.definicionabc.com/economia/atencion-al-cliente.php</b:URL>
    <b:RefOrder>4</b:RefOrder>
  </b:Source>
  <b:Source>
    <b:Tag>Min</b:Tag>
    <b:SourceType>InternetSite</b:SourceType>
    <b:Guid>{47A3132B-9681-4E78-9740-2A2F4C557A89}</b:Guid>
    <b:Title>Ministerio de Finanzas Públicas</b:Title>
    <b:URL>https://www.minfin.gob.gt/images/downloads/dcp_marcolegal/bases_legales/Constitucion_politica_de_la_republica_de_guatemala.pdf</b:URL>
    <b:RefOrder>5</b:RefOrder>
  </b:Source>
  <b:Source>
    <b:Tag>htt</b:Tag>
    <b:SourceType>InternetSite</b:SourceType>
    <b:Guid>{4EE11900-5263-4826-A70B-66E25B66AEF6}</b:Guid>
    <b:URL>https://www.wipo.int/edocs/lexdocs/laws/es/gt/gt033es.pdf</b:URL>
    <b:RefOrder>6</b:RefOrder>
  </b:Source>
  <b:Source>
    <b:Tag>Acu</b:Tag>
    <b:SourceType>InternetSite</b:SourceType>
    <b:Guid>{BE793D86-1428-4EB7-878C-E29B089E1D32}</b:Guid>
    <b:Title>Acuerdo Gubernativo Número 777-2003</b:Title>
    <b:URL>https://asisehace.gt/media/Acuerdo%20Gubernativo%20N%C2%BA%20777-2003%20Reglamento%20de%20la%20Ley%20de%20Protecci%C3%B3n%20al%20Consumidor%20y%20Usuario.pdf</b:URL>
    <b:RefOrder>7</b:RefOrder>
  </b:Source>
  <b:Source>
    <b:Tag>D</b:Tag>
    <b:SourceType>InternetSite</b:SourceType>
    <b:Guid>{2C60751D-45B7-45F3-85DE-8BB8F70B66D4}</b:Guid>
    <b:Title>DeConceptos.com</b:Title>
    <b:URL>https://deconceptos.com/ciencias-juridicas/queja</b:URL>
    <b:RefOrder>8</b:RefOrder>
  </b:Source>
  <b:Source>
    <b:Tag>His</b:Tag>
    <b:SourceType>InternetSite</b:SourceType>
    <b:Guid>{C89C1966-DF8B-41CB-A0CC-E50FB3F83A3C}</b:Guid>
    <b:Title>Historia del Comercio</b:Title>
    <b:URL>http://economiaes.com/comercio/historia-del-comercio.html</b:URL>
    <b:RefOrder>9</b:RefOrder>
  </b:Source>
  <b:Source>
    <b:Tag>htt1</b:Tag>
    <b:SourceType>InternetSite</b:SourceType>
    <b:Guid>{8B4C9A35-5B2F-4318-902B-8766AC70566B}</b:Guid>
    <b:URL>http://www.cad.com.mx/historia_del_internet.htm</b:URL>
    <b:RefOrder>10</b:RefOrder>
  </b:Source>
  <b:Source>
    <b:Tag>htt2</b:Tag>
    <b:SourceType>InternetSite</b:SourceType>
    <b:Guid>{F712C3AF-979B-4C9E-BF6A-C5951DA1E1C5}</b:Guid>
    <b:URL>https://definicion.de/plataforma-virtual/</b:URL>
    <b:RefOrder>11</b:RefOrder>
  </b:Source>
</b:Sources>
</file>

<file path=customXml/itemProps1.xml><?xml version="1.0" encoding="utf-8"?>
<ds:datastoreItem xmlns:ds="http://schemas.openxmlformats.org/officeDocument/2006/customXml" ds:itemID="{8C4CB12D-F942-434B-B378-0F060D399D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35eb96-1835-4849-9822-b441807a5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0335F6A-7E02-4A72-BEEF-2BA812E0BE2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464ADE-2A4B-424B-AB68-527EB7BC43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6524B50-5F6E-4B60-B6E6-32CF999E5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2777</Words>
  <Characters>15277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1616201 - JUAN JOSE JOLON GRANADOS</dc:creator>
  <cp:keywords/>
  <dc:description/>
  <cp:lastModifiedBy>1616201 - JUAN JOSE JOLON GRANADOS</cp:lastModifiedBy>
  <cp:revision>166</cp:revision>
  <dcterms:created xsi:type="dcterms:W3CDTF">2020-02-26T06:17:00Z</dcterms:created>
  <dcterms:modified xsi:type="dcterms:W3CDTF">2020-03-14T23:33:00Z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0x0101003EE52DBB28EA214DB3D5BCDDAFCBEEB6</vt:lpwstr>
  </property>
</Properties>
</file>