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rPr>
          <w:i w:val="0"/>
          <w:sz w:val="36"/>
          <w:szCs w:val="36"/>
          <w:vertAlign w:val="baseline"/>
        </w:rPr>
      </w:pPr>
      <w:bookmarkStart w:colFirst="0" w:colLast="0" w:name="_gjdgxs" w:id="0"/>
      <w:bookmarkEnd w:id="0"/>
      <w:r w:rsidDel="00000000" w:rsidR="00000000" w:rsidRPr="00000000">
        <w:rPr>
          <w:i w:val="1"/>
          <w:sz w:val="36"/>
          <w:szCs w:val="36"/>
          <w:vertAlign w:val="baseline"/>
          <w:rtl w:val="0"/>
        </w:rPr>
        <w:t xml:space="preserve">TAU INF202 Software Engineering </w:t>
      </w:r>
      <w:r w:rsidDel="00000000" w:rsidR="00000000" w:rsidRPr="00000000">
        <w:rPr>
          <w:rtl w:val="0"/>
        </w:rPr>
      </w:r>
    </w:p>
    <w:p w:rsidR="00000000" w:rsidDel="00000000" w:rsidP="00000000" w:rsidRDefault="00000000" w:rsidRPr="00000000" w14:paraId="00000002">
      <w:pPr>
        <w:spacing w:after="120" w:before="120" w:lineRule="auto"/>
        <w:rPr>
          <w:i w:val="0"/>
          <w:sz w:val="36"/>
          <w:szCs w:val="36"/>
          <w:vertAlign w:val="baseline"/>
        </w:rPr>
      </w:pPr>
      <w:r w:rsidDel="00000000" w:rsidR="00000000" w:rsidRPr="00000000">
        <w:rPr>
          <w:i w:val="1"/>
          <w:sz w:val="36"/>
          <w:szCs w:val="36"/>
          <w:vertAlign w:val="baseline"/>
          <w:rtl w:val="0"/>
        </w:rPr>
        <w:t xml:space="preserve">Individuelles Projekt</w:t>
      </w:r>
      <w:r w:rsidDel="00000000" w:rsidR="00000000" w:rsidRPr="00000000">
        <w:rPr>
          <w:rtl w:val="0"/>
        </w:rPr>
      </w:r>
    </w:p>
    <w:p w:rsidR="00000000" w:rsidDel="00000000" w:rsidP="00000000" w:rsidRDefault="00000000" w:rsidRPr="00000000" w14:paraId="00000003">
      <w:pPr>
        <w:spacing w:after="120" w:before="120" w:lineRule="auto"/>
        <w:rPr>
          <w:b w:val="0"/>
          <w:i w:val="0"/>
          <w:color w:val="000000"/>
          <w:sz w:val="36"/>
          <w:szCs w:val="36"/>
          <w:vertAlign w:val="baseline"/>
        </w:rPr>
      </w:pPr>
      <w:r w:rsidDel="00000000" w:rsidR="00000000" w:rsidRPr="00000000">
        <w:rPr>
          <w:b w:val="1"/>
          <w:i w:val="1"/>
          <w:color w:val="000000"/>
          <w:sz w:val="36"/>
          <w:szCs w:val="36"/>
          <w:vertAlign w:val="baseline"/>
          <w:rtl w:val="0"/>
        </w:rPr>
        <w:t xml:space="preserve">Pflichtenheft</w:t>
      </w:r>
      <w:r w:rsidDel="00000000" w:rsidR="00000000" w:rsidRPr="00000000">
        <w:rPr>
          <w:rtl w:val="0"/>
        </w:rPr>
      </w:r>
    </w:p>
    <w:p w:rsidR="00000000" w:rsidDel="00000000" w:rsidP="00000000" w:rsidRDefault="00000000" w:rsidRPr="00000000" w14:paraId="00000004">
      <w:pPr>
        <w:widowControl w:val="0"/>
        <w:spacing w:after="120" w:before="120" w:lineRule="auto"/>
        <w:rPr>
          <w:sz w:val="36"/>
          <w:szCs w:val="36"/>
          <w:vertAlign w:val="baseline"/>
        </w:rPr>
      </w:pPr>
      <w:r w:rsidDel="00000000" w:rsidR="00000000" w:rsidRPr="00000000">
        <w:rPr>
          <w:rtl w:val="0"/>
        </w:rPr>
      </w:r>
    </w:p>
    <w:p w:rsidR="00000000" w:rsidDel="00000000" w:rsidP="00000000" w:rsidRDefault="00000000" w:rsidRPr="00000000" w14:paraId="00000005">
      <w:pPr>
        <w:widowControl w:val="0"/>
        <w:spacing w:after="120" w:before="120" w:lineRule="auto"/>
        <w:rPr>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304800</wp:posOffset>
                </wp:positionV>
                <wp:extent cx="3362325" cy="762000"/>
                <wp:effectExtent b="0" l="0" r="0" t="0"/>
                <wp:wrapNone/>
                <wp:docPr id="1" name=""/>
                <a:graphic>
                  <a:graphicData uri="http://schemas.microsoft.com/office/word/2010/wordprocessingShape">
                    <wps:wsp>
                      <wps:cNvSpPr/>
                      <wps:cNvPr id="2" name="Shape 2"/>
                      <wps:spPr>
                        <a:xfrm>
                          <a:off x="3669600" y="3403763"/>
                          <a:ext cx="3352800" cy="752475"/>
                        </a:xfrm>
                        <a:prstGeom prst="rect">
                          <a:avLst/>
                        </a:prstGeom>
                        <a:solidFill>
                          <a:srgbClr val="FFFFFF"/>
                        </a:solid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t xml:space="preserve">Schwarze Texte sind INVARIANT (zu behalten)!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r>
                            <w:r w:rsidDel="00000000" w:rsidR="00000000" w:rsidRPr="00000000">
                              <w:rPr>
                                <w:rFonts w:ascii="Arial" w:cs="Arial" w:eastAsia="Arial" w:hAnsi="Arial"/>
                                <w:b w:val="1"/>
                                <w:i w:val="0"/>
                                <w:smallCaps w:val="0"/>
                                <w:strike w:val="0"/>
                                <w:color w:val="0000ff"/>
                                <w:sz w:val="22"/>
                                <w:vertAlign w:val="baseline"/>
                              </w:rPr>
                              <w:t xml:space="preserve">Die blauen und </w:t>
                            </w:r>
                            <w:r w:rsidDel="00000000" w:rsidR="00000000" w:rsidRPr="00000000">
                              <w:rPr>
                                <w:rFonts w:ascii="Arial" w:cs="Arial" w:eastAsia="Arial" w:hAnsi="Arial"/>
                                <w:b w:val="1"/>
                                <w:i w:val="0"/>
                                <w:smallCaps w:val="0"/>
                                <w:strike w:val="0"/>
                                <w:color w:val="c00000"/>
                                <w:sz w:val="22"/>
                                <w:vertAlign w:val="baseline"/>
                              </w:rPr>
                              <w:t xml:space="preserve">roten</w:t>
                            </w:r>
                            <w:r w:rsidDel="00000000" w:rsidR="00000000" w:rsidRPr="00000000">
                              <w:rPr>
                                <w:rFonts w:ascii="Arial" w:cs="Arial" w:eastAsia="Arial" w:hAnsi="Arial"/>
                                <w:b w:val="1"/>
                                <w:i w:val="0"/>
                                <w:smallCaps w:val="0"/>
                                <w:strike w:val="0"/>
                                <w:color w:val="0000ff"/>
                                <w:sz w:val="22"/>
                                <w:vertAlign w:val="baseline"/>
                              </w:rPr>
                              <w:t xml:space="preserve"> Texte sind zu ersetzen oder zu entfernen!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304800</wp:posOffset>
                </wp:positionV>
                <wp:extent cx="3362325" cy="762000"/>
                <wp:effectExtent b="0" l="0" r="0" t="0"/>
                <wp:wrapNone/>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3362325" cy="762000"/>
                        </a:xfrm>
                        <a:prstGeom prst="rect"/>
                        <a:ln/>
                      </pic:spPr>
                    </pic:pic>
                  </a:graphicData>
                </a:graphic>
              </wp:anchor>
            </w:drawing>
          </mc:Fallback>
        </mc:AlternateContent>
      </w:r>
    </w:p>
    <w:p w:rsidR="00000000" w:rsidDel="00000000" w:rsidP="00000000" w:rsidRDefault="00000000" w:rsidRPr="00000000" w14:paraId="00000006">
      <w:pPr>
        <w:widowControl w:val="0"/>
        <w:spacing w:after="120" w:before="120" w:lineRule="auto"/>
        <w:rPr>
          <w:sz w:val="36"/>
          <w:szCs w:val="36"/>
          <w:vertAlign w:val="baseline"/>
        </w:rPr>
      </w:pPr>
      <w:r w:rsidDel="00000000" w:rsidR="00000000" w:rsidRPr="00000000">
        <w:rPr>
          <w:sz w:val="36"/>
          <w:szCs w:val="36"/>
          <w:vertAlign w:val="baseline"/>
          <w:rtl w:val="0"/>
        </w:rPr>
        <w:t xml:space="preserve">Projektdokumentation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ff"/>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Version:</w:t>
      </w:r>
      <w:r w:rsidDel="00000000" w:rsidR="00000000" w:rsidRPr="00000000">
        <w:rPr>
          <w:rFonts w:ascii="Arial" w:cs="Arial" w:eastAsia="Arial" w:hAnsi="Arial"/>
          <w:b w:val="0"/>
          <w:i w:val="0"/>
          <w:smallCaps w:val="0"/>
          <w:strike w:val="0"/>
          <w:color w:val="0000ff"/>
          <w:sz w:val="36"/>
          <w:szCs w:val="36"/>
          <w:u w:val="none"/>
          <w:shd w:fill="auto" w:val="clear"/>
          <w:vertAlign w:val="baseline"/>
          <w:rtl w:val="0"/>
        </w:rPr>
        <w:t xml:space="preserve"> 2023.v</w:t>
      </w:r>
      <w:r w:rsidDel="00000000" w:rsidR="00000000" w:rsidRPr="00000000">
        <w:rPr>
          <w:color w:val="0000ff"/>
          <w:sz w:val="36"/>
          <w:szCs w:val="36"/>
          <w:rtl w:val="0"/>
        </w:rPr>
        <w:t xml:space="preserve">1.0</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ff"/>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Status: </w:t>
      </w:r>
      <w:r w:rsidDel="00000000" w:rsidR="00000000" w:rsidRPr="00000000">
        <w:rPr>
          <w:color w:val="0000ff"/>
          <w:sz w:val="36"/>
          <w:szCs w:val="36"/>
          <w:rtl w:val="0"/>
        </w:rPr>
        <w:t xml:space="preserve">fertig</w:t>
      </w:r>
      <w:r w:rsidDel="00000000" w:rsidR="00000000" w:rsidRPr="00000000">
        <w:rPr>
          <w:rtl w:val="0"/>
        </w:rPr>
      </w:r>
    </w:p>
    <w:p w:rsidR="00000000" w:rsidDel="00000000" w:rsidP="00000000" w:rsidRDefault="00000000" w:rsidRPr="00000000" w14:paraId="00000009">
      <w:pPr>
        <w:widowControl w:val="0"/>
        <w:spacing w:after="120" w:before="120" w:lineRule="auto"/>
        <w:rPr>
          <w:sz w:val="36"/>
          <w:szCs w:val="36"/>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ff"/>
          <w:sz w:val="36"/>
          <w:szCs w:val="36"/>
          <w:u w:val="none"/>
          <w:shd w:fill="auto" w:val="clear"/>
          <w:vertAlign w:val="baseline"/>
        </w:rPr>
      </w:pPr>
      <w:r w:rsidDel="00000000" w:rsidR="00000000" w:rsidRPr="00000000">
        <w:rPr>
          <w:color w:val="0000ff"/>
          <w:sz w:val="36"/>
          <w:szCs w:val="36"/>
          <w:rtl w:val="0"/>
        </w:rPr>
        <w:t xml:space="preserve">Stockwell</w:t>
      </w:r>
      <w:r w:rsidDel="00000000" w:rsidR="00000000" w:rsidRPr="00000000">
        <w:rPr>
          <w:rtl w:val="0"/>
        </w:rPr>
      </w:r>
    </w:p>
    <w:p w:rsidR="00000000" w:rsidDel="00000000" w:rsidP="00000000" w:rsidRDefault="00000000" w:rsidRPr="00000000" w14:paraId="0000000B">
      <w:pPr>
        <w:widowControl w:val="0"/>
        <w:spacing w:after="120" w:before="120" w:lineRule="auto"/>
        <w:rPr>
          <w:sz w:val="28"/>
          <w:szCs w:val="28"/>
          <w:vertAlign w:val="baseline"/>
        </w:rPr>
      </w:pPr>
      <w:r w:rsidDel="00000000" w:rsidR="00000000" w:rsidRPr="00000000">
        <w:rPr>
          <w:rtl w:val="0"/>
        </w:rPr>
      </w:r>
    </w:p>
    <w:p w:rsidR="00000000" w:rsidDel="00000000" w:rsidP="00000000" w:rsidRDefault="00000000" w:rsidRPr="00000000" w14:paraId="0000000C">
      <w:pPr>
        <w:widowControl w:val="0"/>
        <w:spacing w:after="120" w:before="120" w:lineRule="auto"/>
        <w:rPr>
          <w:sz w:val="28"/>
          <w:szCs w:val="28"/>
          <w:vertAlign w:val="baseline"/>
        </w:rPr>
      </w:pPr>
      <w:r w:rsidDel="00000000" w:rsidR="00000000" w:rsidRPr="00000000">
        <w:rPr>
          <w:sz w:val="28"/>
          <w:szCs w:val="28"/>
          <w:vertAlign w:val="baseline"/>
          <w:rtl w:val="0"/>
        </w:rPr>
        <w:t xml:space="preserve">Verantwortliche/r: </w:t>
      </w:r>
    </w:p>
    <w:p w:rsidR="00000000" w:rsidDel="00000000" w:rsidP="00000000" w:rsidRDefault="00000000" w:rsidRPr="00000000" w14:paraId="0000000D">
      <w:pPr>
        <w:widowControl w:val="0"/>
        <w:spacing w:after="120" w:before="120" w:lineRule="auto"/>
        <w:ind w:firstLine="709"/>
        <w:rPr>
          <w:sz w:val="28"/>
          <w:szCs w:val="28"/>
          <w:vertAlign w:val="baseline"/>
        </w:rPr>
      </w:pPr>
      <w:r w:rsidDel="00000000" w:rsidR="00000000" w:rsidRPr="00000000">
        <w:rPr>
          <w:color w:val="0000ff"/>
          <w:sz w:val="28"/>
          <w:szCs w:val="28"/>
          <w:rtl w:val="0"/>
        </w:rPr>
        <w:t xml:space="preserve">Çağlar Kabaca</w:t>
      </w:r>
      <w:r w:rsidDel="00000000" w:rsidR="00000000" w:rsidRPr="00000000">
        <w:rPr>
          <w:color w:val="0000ff"/>
          <w:sz w:val="28"/>
          <w:szCs w:val="28"/>
          <w:vertAlign w:val="baseline"/>
          <w:rtl w:val="0"/>
        </w:rPr>
        <w:t xml:space="preserve">, </w:t>
      </w:r>
      <w:r w:rsidDel="00000000" w:rsidR="00000000" w:rsidRPr="00000000">
        <w:rPr>
          <w:color w:val="0000ff"/>
          <w:sz w:val="28"/>
          <w:szCs w:val="28"/>
          <w:rtl w:val="0"/>
        </w:rPr>
        <w:t xml:space="preserve">e200503053@stud.tau.edu.tr</w:t>
      </w:r>
      <w:r w:rsidDel="00000000" w:rsidR="00000000" w:rsidRPr="00000000">
        <w:rPr>
          <w:rtl w:val="0"/>
        </w:rPr>
      </w:r>
    </w:p>
    <w:p w:rsidR="00000000" w:rsidDel="00000000" w:rsidP="00000000" w:rsidRDefault="00000000" w:rsidRPr="00000000" w14:paraId="0000000E">
      <w:pPr>
        <w:widowControl w:val="0"/>
        <w:spacing w:after="120" w:before="120" w:lineRule="auto"/>
        <w:ind w:firstLine="709"/>
        <w:rPr>
          <w:sz w:val="28"/>
          <w:szCs w:val="28"/>
          <w:vertAlign w:val="baseline"/>
        </w:rPr>
      </w:pPr>
      <w:r w:rsidDel="00000000" w:rsidR="00000000" w:rsidRPr="00000000">
        <w:rPr>
          <w:color w:val="0000ff"/>
          <w:sz w:val="28"/>
          <w:szCs w:val="28"/>
          <w:vertAlign w:val="baseline"/>
          <w:rtl w:val="0"/>
        </w:rPr>
        <w:t xml:space="preserve">Burak Arslan</w:t>
      </w:r>
      <w:r w:rsidDel="00000000" w:rsidR="00000000" w:rsidRPr="00000000">
        <w:rPr>
          <w:color w:val="0000ff"/>
          <w:sz w:val="28"/>
          <w:szCs w:val="28"/>
          <w:rtl w:val="0"/>
        </w:rPr>
        <w:t xml:space="preserve">, e200503051@stud.tau.edu.tr</w:t>
      </w:r>
      <w:r w:rsidDel="00000000" w:rsidR="00000000" w:rsidRPr="00000000">
        <w:rPr>
          <w:rtl w:val="0"/>
        </w:rPr>
      </w:r>
    </w:p>
    <w:p w:rsidR="00000000" w:rsidDel="00000000" w:rsidP="00000000" w:rsidRDefault="00000000" w:rsidRPr="00000000" w14:paraId="0000000F">
      <w:pPr>
        <w:widowControl w:val="0"/>
        <w:spacing w:after="120" w:before="120" w:lineRule="auto"/>
        <w:rPr>
          <w:sz w:val="28"/>
          <w:szCs w:val="28"/>
          <w:vertAlign w:val="baseline"/>
        </w:rPr>
      </w:pPr>
      <w:r w:rsidDel="00000000" w:rsidR="00000000" w:rsidRPr="00000000">
        <w:rPr>
          <w:rtl w:val="0"/>
        </w:rPr>
      </w:r>
    </w:p>
    <w:p w:rsidR="00000000" w:rsidDel="00000000" w:rsidP="00000000" w:rsidRDefault="00000000" w:rsidRPr="00000000" w14:paraId="00000010">
      <w:pPr>
        <w:widowControl w:val="0"/>
        <w:spacing w:after="120" w:before="120" w:lineRule="auto"/>
        <w:rPr>
          <w:sz w:val="28"/>
          <w:szCs w:val="28"/>
          <w:vertAlign w:val="baseline"/>
        </w:rPr>
      </w:pPr>
      <w:r w:rsidDel="00000000" w:rsidR="00000000" w:rsidRPr="00000000">
        <w:rPr>
          <w:sz w:val="28"/>
          <w:szCs w:val="28"/>
          <w:vertAlign w:val="baseline"/>
          <w:rtl w:val="0"/>
        </w:rPr>
        <w:t xml:space="preserve">Stakeholder: DI. Ömer Karacan, omer.karacan@tau.edu.tr</w:t>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000000" w:space="0" w:sz="0" w:val="none"/>
          <w:left w:space="0" w:sz="0" w:val="nil"/>
          <w:bottom w:space="0" w:sz="0" w:val="nil"/>
          <w:right w:space="0" w:sz="0" w:val="nil"/>
          <w:between w:space="0" w:sz="0" w:val="nil"/>
        </w:pBdr>
        <w:shd w:fill="auto" w:val="clear"/>
        <w:tabs>
          <w:tab w:val="right" w:leader="none" w:pos="9639"/>
        </w:tabs>
        <w:spacing w:after="0" w:before="0" w:line="240" w:lineRule="auto"/>
        <w:ind w:left="0" w:right="0" w:firstLine="0"/>
        <w:jc w:val="left"/>
        <w:rPr>
          <w:rFonts w:ascii="Arial" w:cs="Arial" w:eastAsia="Arial" w:hAnsi="Arial"/>
          <w:b w:val="0"/>
          <w:i w:val="0"/>
          <w:smallCaps w:val="0"/>
          <w:strike w:val="0"/>
          <w:color w:val="a6a6a6"/>
          <w:sz w:val="14"/>
          <w:szCs w:val="14"/>
          <w:u w:val="none"/>
          <w:shd w:fill="auto" w:val="clear"/>
          <w:vertAlign w:val="baseline"/>
        </w:rPr>
        <w:sectPr>
          <w:footerReference r:id="rId7" w:type="even"/>
          <w:pgSz w:h="16840" w:w="11907" w:orient="portrait"/>
          <w:pgMar w:bottom="1134" w:top="1418" w:left="1134" w:right="1134" w:header="720" w:footer="720"/>
          <w:pgNumType w:start="1"/>
        </w:sectPr>
      </w:pPr>
      <w:r w:rsidDel="00000000" w:rsidR="00000000" w:rsidRPr="00000000">
        <w:rPr>
          <w:rFonts w:ascii="Arial" w:cs="Arial" w:eastAsia="Arial" w:hAnsi="Arial"/>
          <w:b w:val="0"/>
          <w:i w:val="0"/>
          <w:smallCaps w:val="0"/>
          <w:strike w:val="0"/>
          <w:color w:val="a6a6a6"/>
          <w:sz w:val="14"/>
          <w:szCs w:val="14"/>
          <w:u w:val="none"/>
          <w:shd w:fill="auto" w:val="clear"/>
          <w:vertAlign w:val="baseline"/>
          <w:rtl w:val="0"/>
        </w:rPr>
        <w:t xml:space="preserve">Template: Projektdokumentation.doc / Version vom 29.09.2020</w:t>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Dokumentenverwaltung</w:t>
      </w:r>
    </w:p>
    <w:p w:rsidR="00000000" w:rsidDel="00000000" w:rsidP="00000000" w:rsidRDefault="00000000" w:rsidRPr="00000000" w14:paraId="0000001E">
      <w:pPr>
        <w:spacing w:after="60" w:before="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01F">
      <w:pPr>
        <w:spacing w:after="60" w:before="60" w:lineRule="auto"/>
        <w:jc w:val="both"/>
        <w:rPr>
          <w:b w:val="0"/>
          <w:vertAlign w:val="baseline"/>
        </w:rPr>
      </w:pPr>
      <w:r w:rsidDel="00000000" w:rsidR="00000000" w:rsidRPr="00000000">
        <w:rPr>
          <w:b w:val="1"/>
          <w:vertAlign w:val="baseline"/>
          <w:rtl w:val="0"/>
        </w:rPr>
        <w:t xml:space="preserve">Dokument-Historie</w:t>
      </w:r>
      <w:r w:rsidDel="00000000" w:rsidR="00000000" w:rsidRPr="00000000">
        <w:rPr>
          <w:rtl w:val="0"/>
        </w:rPr>
      </w:r>
    </w:p>
    <w:p w:rsidR="00000000" w:rsidDel="00000000" w:rsidP="00000000" w:rsidRDefault="00000000" w:rsidRPr="00000000" w14:paraId="00000020">
      <w:pPr>
        <w:spacing w:after="60" w:before="60" w:lineRule="auto"/>
        <w:rPr>
          <w:vertAlign w:val="baseline"/>
        </w:rPr>
      </w:pPr>
      <w:r w:rsidDel="00000000" w:rsidR="00000000" w:rsidRPr="00000000">
        <w:rPr>
          <w:rtl w:val="0"/>
        </w:rPr>
      </w:r>
    </w:p>
    <w:tbl>
      <w:tblPr>
        <w:tblStyle w:val="Table1"/>
        <w:tblW w:w="9142.0" w:type="dxa"/>
        <w:jc w:val="left"/>
        <w:tblInd w:w="-7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64"/>
        <w:gridCol w:w="1021"/>
        <w:gridCol w:w="1417"/>
        <w:gridCol w:w="1701"/>
        <w:gridCol w:w="4039"/>
        <w:tblGridChange w:id="0">
          <w:tblGrid>
            <w:gridCol w:w="964"/>
            <w:gridCol w:w="1021"/>
            <w:gridCol w:w="1417"/>
            <w:gridCol w:w="1701"/>
            <w:gridCol w:w="4039"/>
          </w:tblGrid>
        </w:tblGridChange>
      </w:tblGrid>
      <w:tr>
        <w:trPr>
          <w:cantSplit w:val="0"/>
          <w:tblHeader w:val="0"/>
        </w:trPr>
        <w:tc>
          <w:tcPr>
            <w:tcBorders>
              <w:top w:color="000000" w:space="0" w:sz="12" w:val="single"/>
            </w:tcBorders>
            <w:vAlign w:val="top"/>
          </w:tcPr>
          <w:p w:rsidR="00000000" w:rsidDel="00000000" w:rsidP="00000000" w:rsidRDefault="00000000" w:rsidRPr="00000000" w14:paraId="00000021">
            <w:pPr>
              <w:spacing w:after="60" w:before="60" w:lineRule="auto"/>
              <w:rPr>
                <w:b w:val="0"/>
                <w:sz w:val="18"/>
                <w:szCs w:val="18"/>
                <w:vertAlign w:val="baseline"/>
              </w:rPr>
            </w:pPr>
            <w:r w:rsidDel="00000000" w:rsidR="00000000" w:rsidRPr="00000000">
              <w:rPr>
                <w:b w:val="1"/>
                <w:sz w:val="18"/>
                <w:szCs w:val="18"/>
                <w:vertAlign w:val="baseline"/>
                <w:rtl w:val="0"/>
              </w:rPr>
              <w:t xml:space="preserve">Version</w:t>
            </w:r>
            <w:r w:rsidDel="00000000" w:rsidR="00000000" w:rsidRPr="00000000">
              <w:rPr>
                <w:rtl w:val="0"/>
              </w:rPr>
            </w:r>
          </w:p>
        </w:tc>
        <w:tc>
          <w:tcPr>
            <w:tcBorders>
              <w:top w:color="000000" w:space="0" w:sz="12" w:val="single"/>
            </w:tcBorders>
            <w:vAlign w:val="top"/>
          </w:tcPr>
          <w:p w:rsidR="00000000" w:rsidDel="00000000" w:rsidP="00000000" w:rsidRDefault="00000000" w:rsidRPr="00000000" w14:paraId="00000022">
            <w:pPr>
              <w:spacing w:after="60" w:before="60" w:lineRule="auto"/>
              <w:rPr>
                <w:b w:val="0"/>
                <w:sz w:val="18"/>
                <w:szCs w:val="18"/>
                <w:vertAlign w:val="baseline"/>
              </w:rPr>
            </w:pPr>
            <w:r w:rsidDel="00000000" w:rsidR="00000000" w:rsidRPr="00000000">
              <w:rPr>
                <w:b w:val="1"/>
                <w:sz w:val="18"/>
                <w:szCs w:val="18"/>
                <w:vertAlign w:val="baseline"/>
                <w:rtl w:val="0"/>
              </w:rPr>
              <w:t xml:space="preserve">Status *)</w:t>
            </w:r>
            <w:r w:rsidDel="00000000" w:rsidR="00000000" w:rsidRPr="00000000">
              <w:rPr>
                <w:rtl w:val="0"/>
              </w:rPr>
            </w:r>
          </w:p>
        </w:tc>
        <w:tc>
          <w:tcPr>
            <w:tcBorders>
              <w:top w:color="000000" w:space="0" w:sz="12" w:val="single"/>
            </w:tcBorders>
            <w:vAlign w:val="top"/>
          </w:tcPr>
          <w:p w:rsidR="00000000" w:rsidDel="00000000" w:rsidP="00000000" w:rsidRDefault="00000000" w:rsidRPr="00000000" w14:paraId="00000023">
            <w:pPr>
              <w:spacing w:after="60" w:before="60" w:lineRule="auto"/>
              <w:rPr>
                <w:b w:val="0"/>
                <w:sz w:val="18"/>
                <w:szCs w:val="18"/>
                <w:vertAlign w:val="baseline"/>
              </w:rPr>
            </w:pPr>
            <w:r w:rsidDel="00000000" w:rsidR="00000000" w:rsidRPr="00000000">
              <w:rPr>
                <w:b w:val="1"/>
                <w:sz w:val="18"/>
                <w:szCs w:val="18"/>
                <w:vertAlign w:val="baseline"/>
                <w:rtl w:val="0"/>
              </w:rPr>
              <w:t xml:space="preserve">Datum</w:t>
            </w:r>
            <w:r w:rsidDel="00000000" w:rsidR="00000000" w:rsidRPr="00000000">
              <w:rPr>
                <w:rtl w:val="0"/>
              </w:rPr>
            </w:r>
          </w:p>
        </w:tc>
        <w:tc>
          <w:tcPr>
            <w:tcBorders>
              <w:top w:color="000000" w:space="0" w:sz="12" w:val="single"/>
            </w:tcBorders>
            <w:vAlign w:val="top"/>
          </w:tcPr>
          <w:p w:rsidR="00000000" w:rsidDel="00000000" w:rsidP="00000000" w:rsidRDefault="00000000" w:rsidRPr="00000000" w14:paraId="00000024">
            <w:pPr>
              <w:spacing w:after="60" w:before="60" w:lineRule="auto"/>
              <w:rPr>
                <w:b w:val="0"/>
                <w:sz w:val="18"/>
                <w:szCs w:val="18"/>
                <w:vertAlign w:val="baseline"/>
              </w:rPr>
            </w:pPr>
            <w:r w:rsidDel="00000000" w:rsidR="00000000" w:rsidRPr="00000000">
              <w:rPr>
                <w:b w:val="1"/>
                <w:sz w:val="18"/>
                <w:szCs w:val="18"/>
                <w:vertAlign w:val="baseline"/>
                <w:rtl w:val="0"/>
              </w:rPr>
              <w:t xml:space="preserve">Verantwortlicher</w:t>
            </w:r>
            <w:r w:rsidDel="00000000" w:rsidR="00000000" w:rsidRPr="00000000">
              <w:rPr>
                <w:rtl w:val="0"/>
              </w:rPr>
            </w:r>
          </w:p>
        </w:tc>
        <w:tc>
          <w:tcPr>
            <w:tcBorders>
              <w:top w:color="000000" w:space="0" w:sz="12" w:val="single"/>
            </w:tcBorders>
            <w:vAlign w:val="top"/>
          </w:tcPr>
          <w:p w:rsidR="00000000" w:rsidDel="00000000" w:rsidP="00000000" w:rsidRDefault="00000000" w:rsidRPr="00000000" w14:paraId="00000025">
            <w:pPr>
              <w:spacing w:after="60" w:before="60" w:lineRule="auto"/>
              <w:rPr>
                <w:b w:val="0"/>
                <w:sz w:val="18"/>
                <w:szCs w:val="18"/>
                <w:vertAlign w:val="baseline"/>
              </w:rPr>
            </w:pPr>
            <w:r w:rsidDel="00000000" w:rsidR="00000000" w:rsidRPr="00000000">
              <w:rPr>
                <w:b w:val="1"/>
                <w:sz w:val="18"/>
                <w:szCs w:val="18"/>
                <w:vertAlign w:val="baseline"/>
                <w:rtl w:val="0"/>
              </w:rPr>
              <w:t xml:space="preserve">Änderungsgrund</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6">
            <w:pPr>
              <w:spacing w:after="60" w:before="60" w:lineRule="auto"/>
              <w:rPr>
                <w:color w:val="0000ff"/>
                <w:vertAlign w:val="baseline"/>
              </w:rPr>
            </w:pPr>
            <w:r w:rsidDel="00000000" w:rsidR="00000000" w:rsidRPr="00000000">
              <w:rPr>
                <w:color w:val="0000ff"/>
                <w:vertAlign w:val="baseline"/>
                <w:rtl w:val="0"/>
              </w:rPr>
              <w:t xml:space="preserve">v1.0</w:t>
            </w:r>
          </w:p>
        </w:tc>
        <w:tc>
          <w:tcPr>
            <w:vAlign w:val="top"/>
          </w:tcPr>
          <w:p w:rsidR="00000000" w:rsidDel="00000000" w:rsidP="00000000" w:rsidRDefault="00000000" w:rsidRPr="00000000" w14:paraId="00000027">
            <w:pPr>
              <w:spacing w:after="60" w:before="60" w:lineRule="auto"/>
              <w:rPr>
                <w:color w:val="0000ff"/>
                <w:vertAlign w:val="baseline"/>
              </w:rPr>
            </w:pPr>
            <w:r w:rsidDel="00000000" w:rsidR="00000000" w:rsidRPr="00000000">
              <w:rPr>
                <w:color w:val="0000ff"/>
                <w:vertAlign w:val="baseline"/>
                <w:rtl w:val="0"/>
              </w:rPr>
              <w:t xml:space="preserve">freigegeben</w:t>
            </w:r>
          </w:p>
        </w:tc>
        <w:tc>
          <w:tcPr>
            <w:vAlign w:val="top"/>
          </w:tcPr>
          <w:p w:rsidR="00000000" w:rsidDel="00000000" w:rsidP="00000000" w:rsidRDefault="00000000" w:rsidRPr="00000000" w14:paraId="00000028">
            <w:pPr>
              <w:spacing w:after="60" w:before="60" w:lineRule="auto"/>
              <w:rPr>
                <w:color w:val="0000ff"/>
                <w:vertAlign w:val="baseline"/>
              </w:rPr>
            </w:pPr>
            <w:r w:rsidDel="00000000" w:rsidR="00000000" w:rsidRPr="00000000">
              <w:rPr>
                <w:color w:val="0000ff"/>
                <w:vertAlign w:val="baseline"/>
                <w:rtl w:val="0"/>
              </w:rPr>
              <w:t xml:space="preserve">25.02.2023</w:t>
            </w:r>
          </w:p>
        </w:tc>
        <w:tc>
          <w:tcPr>
            <w:vAlign w:val="top"/>
          </w:tcPr>
          <w:p w:rsidR="00000000" w:rsidDel="00000000" w:rsidP="00000000" w:rsidRDefault="00000000" w:rsidRPr="00000000" w14:paraId="00000029">
            <w:pPr>
              <w:spacing w:after="60" w:before="60" w:lineRule="auto"/>
              <w:rPr>
                <w:color w:val="0000ff"/>
                <w:vertAlign w:val="baseline"/>
              </w:rPr>
            </w:pPr>
            <w:r w:rsidDel="00000000" w:rsidR="00000000" w:rsidRPr="00000000">
              <w:rPr>
                <w:color w:val="0000ff"/>
                <w:vertAlign w:val="baseline"/>
                <w:rtl w:val="0"/>
              </w:rPr>
              <w:t xml:space="preserve">Ö. Karacan</w:t>
            </w:r>
          </w:p>
        </w:tc>
        <w:tc>
          <w:tcPr>
            <w:vAlign w:val="top"/>
          </w:tcPr>
          <w:p w:rsidR="00000000" w:rsidDel="00000000" w:rsidP="00000000" w:rsidRDefault="00000000" w:rsidRPr="00000000" w14:paraId="0000002A">
            <w:pPr>
              <w:spacing w:after="60" w:before="60" w:lineRule="auto"/>
              <w:rPr>
                <w:color w:val="0000ff"/>
                <w:vertAlign w:val="baseline"/>
              </w:rPr>
            </w:pPr>
            <w:r w:rsidDel="00000000" w:rsidR="00000000" w:rsidRPr="00000000">
              <w:rPr>
                <w:color w:val="0000ff"/>
                <w:vertAlign w:val="baseline"/>
                <w:rtl w:val="0"/>
              </w:rPr>
              <w:t xml:space="preserve">Vorlage wurde für die Studentenprojekte freigegeben</w:t>
            </w:r>
          </w:p>
        </w:tc>
      </w:tr>
      <w:tr>
        <w:trPr>
          <w:cantSplit w:val="0"/>
          <w:tblHeader w:val="0"/>
        </w:trPr>
        <w:tc>
          <w:tcPr>
            <w:vAlign w:val="top"/>
          </w:tcPr>
          <w:p w:rsidR="00000000" w:rsidDel="00000000" w:rsidP="00000000" w:rsidRDefault="00000000" w:rsidRPr="00000000" w14:paraId="0000002B">
            <w:pPr>
              <w:spacing w:after="60" w:before="60" w:lineRule="auto"/>
              <w:rPr>
                <w:color w:val="0000ff"/>
                <w:vertAlign w:val="baseline"/>
              </w:rPr>
            </w:pPr>
            <w:r w:rsidDel="00000000" w:rsidR="00000000" w:rsidRPr="00000000">
              <w:rPr>
                <w:color w:val="0000ff"/>
                <w:rtl w:val="0"/>
              </w:rPr>
              <w:t xml:space="preserve">v1.0</w:t>
            </w:r>
            <w:r w:rsidDel="00000000" w:rsidR="00000000" w:rsidRPr="00000000">
              <w:rPr>
                <w:rtl w:val="0"/>
              </w:rPr>
            </w:r>
          </w:p>
        </w:tc>
        <w:tc>
          <w:tcPr>
            <w:vAlign w:val="top"/>
          </w:tcPr>
          <w:p w:rsidR="00000000" w:rsidDel="00000000" w:rsidP="00000000" w:rsidRDefault="00000000" w:rsidRPr="00000000" w14:paraId="0000002C">
            <w:pPr>
              <w:spacing w:after="60" w:before="60" w:lineRule="auto"/>
              <w:rPr>
                <w:color w:val="0000ff"/>
                <w:vertAlign w:val="baseline"/>
              </w:rPr>
            </w:pPr>
            <w:r w:rsidDel="00000000" w:rsidR="00000000" w:rsidRPr="00000000">
              <w:rPr>
                <w:color w:val="0000ff"/>
                <w:rtl w:val="0"/>
              </w:rPr>
              <w:t xml:space="preserve">Entwurf</w:t>
            </w:r>
            <w:r w:rsidDel="00000000" w:rsidR="00000000" w:rsidRPr="00000000">
              <w:rPr>
                <w:rtl w:val="0"/>
              </w:rPr>
            </w:r>
          </w:p>
        </w:tc>
        <w:tc>
          <w:tcPr>
            <w:vAlign w:val="top"/>
          </w:tcPr>
          <w:p w:rsidR="00000000" w:rsidDel="00000000" w:rsidP="00000000" w:rsidRDefault="00000000" w:rsidRPr="00000000" w14:paraId="0000002D">
            <w:pPr>
              <w:spacing w:after="60" w:before="60" w:lineRule="auto"/>
              <w:rPr>
                <w:color w:val="0000ff"/>
                <w:vertAlign w:val="baseline"/>
              </w:rPr>
            </w:pPr>
            <w:r w:rsidDel="00000000" w:rsidR="00000000" w:rsidRPr="00000000">
              <w:rPr>
                <w:color w:val="0000ff"/>
                <w:rtl w:val="0"/>
              </w:rPr>
              <w:t xml:space="preserve">01.04.2023</w:t>
            </w:r>
            <w:r w:rsidDel="00000000" w:rsidR="00000000" w:rsidRPr="00000000">
              <w:rPr>
                <w:rtl w:val="0"/>
              </w:rPr>
            </w:r>
          </w:p>
        </w:tc>
        <w:tc>
          <w:tcPr>
            <w:vAlign w:val="top"/>
          </w:tcPr>
          <w:p w:rsidR="00000000" w:rsidDel="00000000" w:rsidP="00000000" w:rsidRDefault="00000000" w:rsidRPr="00000000" w14:paraId="0000002E">
            <w:pPr>
              <w:spacing w:after="60" w:before="60" w:lineRule="auto"/>
              <w:rPr>
                <w:color w:val="0000ff"/>
                <w:vertAlign w:val="baseline"/>
              </w:rPr>
            </w:pPr>
            <w:r w:rsidDel="00000000" w:rsidR="00000000" w:rsidRPr="00000000">
              <w:rPr>
                <w:color w:val="0000ff"/>
                <w:rtl w:val="0"/>
              </w:rPr>
              <w:t xml:space="preserve">atom-Team</w:t>
            </w:r>
            <w:r w:rsidDel="00000000" w:rsidR="00000000" w:rsidRPr="00000000">
              <w:rPr>
                <w:rtl w:val="0"/>
              </w:rPr>
            </w:r>
          </w:p>
        </w:tc>
        <w:tc>
          <w:tcPr>
            <w:vAlign w:val="top"/>
          </w:tcPr>
          <w:p w:rsidR="00000000" w:rsidDel="00000000" w:rsidP="00000000" w:rsidRDefault="00000000" w:rsidRPr="00000000" w14:paraId="0000002F">
            <w:pPr>
              <w:spacing w:after="60" w:before="60" w:lineRule="auto"/>
              <w:rPr>
                <w:color w:val="0000ff"/>
                <w:vertAlign w:val="baseline"/>
              </w:rPr>
            </w:pPr>
            <w:r w:rsidDel="00000000" w:rsidR="00000000" w:rsidRPr="00000000">
              <w:rPr>
                <w:color w:val="0000ff"/>
                <w:rtl w:val="0"/>
              </w:rPr>
              <w:t xml:space="preserve">Einführung in die Umsetzung des Projekts</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0">
            <w:pPr>
              <w:spacing w:after="60" w:before="60" w:lineRule="auto"/>
              <w:rPr>
                <w:color w:val="0000ff"/>
                <w:vertAlign w:val="baseline"/>
              </w:rPr>
            </w:pPr>
            <w:r w:rsidDel="00000000" w:rsidR="00000000" w:rsidRPr="00000000">
              <w:rPr>
                <w:color w:val="0000ff"/>
                <w:rtl w:val="0"/>
              </w:rPr>
              <w:t xml:space="preserve">v1.0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1">
            <w:pPr>
              <w:spacing w:after="60" w:before="60" w:lineRule="auto"/>
              <w:rPr>
                <w:color w:val="0000ff"/>
                <w:vertAlign w:val="baseline"/>
              </w:rPr>
            </w:pPr>
            <w:r w:rsidDel="00000000" w:rsidR="00000000" w:rsidRPr="00000000">
              <w:rPr>
                <w:color w:val="0000ff"/>
                <w:rtl w:val="0"/>
              </w:rPr>
              <w:t xml:space="preserve">fertig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2">
            <w:pPr>
              <w:spacing w:after="60" w:before="60" w:lineRule="auto"/>
              <w:rPr>
                <w:color w:val="0000ff"/>
                <w:vertAlign w:val="baseline"/>
              </w:rPr>
            </w:pPr>
            <w:r w:rsidDel="00000000" w:rsidR="00000000" w:rsidRPr="00000000">
              <w:rPr>
                <w:color w:val="0000ff"/>
                <w:rtl w:val="0"/>
              </w:rPr>
              <w:t xml:space="preserve">17.04.2023</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3">
            <w:pPr>
              <w:spacing w:after="60" w:before="60" w:lineRule="auto"/>
              <w:rPr>
                <w:color w:val="0000ff"/>
                <w:vertAlign w:val="baseline"/>
              </w:rPr>
            </w:pPr>
            <w:r w:rsidDel="00000000" w:rsidR="00000000" w:rsidRPr="00000000">
              <w:rPr>
                <w:color w:val="0000ff"/>
                <w:rtl w:val="0"/>
              </w:rPr>
              <w:t xml:space="preserve">atom-Team</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4">
            <w:pPr>
              <w:spacing w:after="60" w:before="60" w:lineRule="auto"/>
              <w:rPr>
                <w:color w:val="0000ff"/>
                <w:vertAlign w:val="baseline"/>
              </w:rPr>
            </w:pPr>
            <w:r w:rsidDel="00000000" w:rsidR="00000000" w:rsidRPr="00000000">
              <w:rPr>
                <w:color w:val="0000ff"/>
                <w:rtl w:val="0"/>
              </w:rPr>
              <w:t xml:space="preserve">UML-Diagramm und Meilensteine</w:t>
            </w:r>
            <w:r w:rsidDel="00000000" w:rsidR="00000000" w:rsidRPr="00000000">
              <w:rPr>
                <w:rtl w:val="0"/>
              </w:rPr>
            </w:r>
          </w:p>
        </w:tc>
      </w:tr>
    </w:tbl>
    <w:p w:rsidR="00000000" w:rsidDel="00000000" w:rsidP="00000000" w:rsidRDefault="00000000" w:rsidRPr="00000000" w14:paraId="00000035">
      <w:pPr>
        <w:spacing w:after="60" w:before="60" w:lineRule="auto"/>
        <w:rP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Sofern im Projekt nicht anders vereinbart, sind folgende Statusbezeichnungen zu verwenden </w:t>
        <w:br w:type="textWrapping"/>
        <w:t xml:space="preserve">(in obiger Tabelle und am Deckblatt):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Dokument-Status: Entwurf / in Review / freigegeben (abgegeben)</w:t>
      </w:r>
      <w:r w:rsidDel="00000000" w:rsidR="00000000" w:rsidRPr="00000000">
        <w:rPr>
          <w:rtl w:val="0"/>
        </w:rPr>
      </w:r>
    </w:p>
    <w:p w:rsidR="00000000" w:rsidDel="00000000" w:rsidP="00000000" w:rsidRDefault="00000000" w:rsidRPr="00000000" w14:paraId="00000038">
      <w:pPr>
        <w:spacing w:after="60" w:before="60" w:lineRule="auto"/>
        <w:rPr>
          <w:vertAlign w:val="baseline"/>
        </w:rPr>
      </w:pPr>
      <w:r w:rsidDel="00000000" w:rsidR="00000000" w:rsidRPr="00000000">
        <w:rPr>
          <w:rtl w:val="0"/>
        </w:rPr>
      </w:r>
    </w:p>
    <w:p w:rsidR="00000000" w:rsidDel="00000000" w:rsidP="00000000" w:rsidRDefault="00000000" w:rsidRPr="00000000" w14:paraId="00000039">
      <w:pPr>
        <w:spacing w:after="60" w:before="60" w:lineRule="auto"/>
        <w:rPr>
          <w:vertAlign w:val="baseline"/>
        </w:rPr>
      </w:pPr>
      <w:r w:rsidDel="00000000" w:rsidR="00000000" w:rsidRPr="00000000">
        <w:rPr>
          <w:rtl w:val="0"/>
        </w:rPr>
      </w:r>
    </w:p>
    <w:p w:rsidR="00000000" w:rsidDel="00000000" w:rsidP="00000000" w:rsidRDefault="00000000" w:rsidRPr="00000000" w14:paraId="0000003A">
      <w:pPr>
        <w:spacing w:after="60" w:before="60" w:lineRule="auto"/>
        <w:jc w:val="both"/>
        <w:rPr>
          <w:b w:val="0"/>
          <w:vertAlign w:val="baseline"/>
        </w:rPr>
      </w:pPr>
      <w:r w:rsidDel="00000000" w:rsidR="00000000" w:rsidRPr="00000000">
        <w:rPr>
          <w:b w:val="1"/>
          <w:vertAlign w:val="baseline"/>
          <w:rtl w:val="0"/>
        </w:rPr>
        <w:t xml:space="preserve">Dokument wurde mit folgenden Tools erstellt:</w:t>
      </w:r>
      <w:r w:rsidDel="00000000" w:rsidR="00000000" w:rsidRPr="00000000">
        <w:rPr>
          <w:rtl w:val="0"/>
        </w:rPr>
      </w:r>
    </w:p>
    <w:p w:rsidR="00000000" w:rsidDel="00000000" w:rsidP="00000000" w:rsidRDefault="00000000" w:rsidRPr="00000000" w14:paraId="0000003B">
      <w:pPr>
        <w:spacing w:after="60" w:before="60" w:lineRule="auto"/>
        <w:rPr>
          <w:vertAlign w:val="baseline"/>
        </w:rPr>
      </w:pPr>
      <w:r w:rsidDel="00000000" w:rsidR="00000000" w:rsidRPr="00000000">
        <w:rPr>
          <w:vertAlign w:val="baseline"/>
          <w:rtl w:val="0"/>
        </w:rPr>
        <w:t xml:space="preserve">Microsoft Office Word</w:t>
      </w:r>
    </w:p>
    <w:p w:rsidR="00000000" w:rsidDel="00000000" w:rsidP="00000000" w:rsidRDefault="00000000" w:rsidRPr="00000000" w14:paraId="0000003C">
      <w:pPr>
        <w:tabs>
          <w:tab w:val="left" w:leader="none" w:pos="2835"/>
          <w:tab w:val="left" w:leader="none" w:pos="4820"/>
        </w:tabs>
        <w:spacing w:after="60" w:lineRule="auto"/>
        <w:rPr>
          <w:color w:val="0000ff"/>
        </w:rPr>
      </w:pPr>
      <w:r w:rsidDel="00000000" w:rsidR="00000000" w:rsidRPr="00000000">
        <w:rPr>
          <w:color w:val="0000ff"/>
          <w:rtl w:val="0"/>
        </w:rPr>
        <w:t xml:space="preserve">Google Docs</w:t>
      </w:r>
    </w:p>
    <w:p w:rsidR="00000000" w:rsidDel="00000000" w:rsidP="00000000" w:rsidRDefault="00000000" w:rsidRPr="00000000" w14:paraId="0000003D">
      <w:pPr>
        <w:tabs>
          <w:tab w:val="left" w:leader="none" w:pos="2835"/>
          <w:tab w:val="left" w:leader="none" w:pos="4820"/>
        </w:tabs>
        <w:spacing w:after="60" w:lineRule="auto"/>
        <w:rPr>
          <w:color w:val="0000ff"/>
        </w:rPr>
      </w:pPr>
      <w:r w:rsidDel="00000000" w:rsidR="00000000" w:rsidRPr="00000000">
        <w:rPr>
          <w:color w:val="0000ff"/>
          <w:rtl w:val="0"/>
        </w:rPr>
        <w:t xml:space="preserve">Lucidchart</w:t>
      </w:r>
    </w:p>
    <w:p w:rsidR="00000000" w:rsidDel="00000000" w:rsidP="00000000" w:rsidRDefault="00000000" w:rsidRPr="00000000" w14:paraId="0000003E">
      <w:pPr>
        <w:spacing w:after="60" w:before="60" w:lineRule="auto"/>
        <w:rPr>
          <w:vertAlign w:val="baseline"/>
        </w:rPr>
      </w:pPr>
      <w:r w:rsidDel="00000000" w:rsidR="00000000" w:rsidRPr="00000000">
        <w:rPr>
          <w:rtl w:val="0"/>
        </w:rPr>
      </w:r>
    </w:p>
    <w:p w:rsidR="00000000" w:rsidDel="00000000" w:rsidP="00000000" w:rsidRDefault="00000000" w:rsidRPr="00000000" w14:paraId="0000003F">
      <w:pPr>
        <w:spacing w:after="60" w:before="60" w:lineRule="auto"/>
        <w:rPr>
          <w:vertAlign w:val="baseline"/>
        </w:rPr>
      </w:pPr>
      <w:r w:rsidDel="00000000" w:rsidR="00000000" w:rsidRPr="00000000">
        <w:rPr>
          <w:rtl w:val="0"/>
        </w:rPr>
      </w:r>
    </w:p>
    <w:p w:rsidR="00000000" w:rsidDel="00000000" w:rsidP="00000000" w:rsidRDefault="00000000" w:rsidRPr="00000000" w14:paraId="00000040">
      <w:pPr>
        <w:spacing w:after="60" w:before="60" w:lineRule="auto"/>
        <w:rPr>
          <w:vertAlign w:val="baseline"/>
        </w:rPr>
      </w:pPr>
      <w:r w:rsidDel="00000000" w:rsidR="00000000" w:rsidRPr="00000000">
        <w:rPr>
          <w:rtl w:val="0"/>
        </w:rPr>
      </w:r>
    </w:p>
    <w:p w:rsidR="00000000" w:rsidDel="00000000" w:rsidP="00000000" w:rsidRDefault="00000000" w:rsidRPr="00000000" w14:paraId="00000041">
      <w:pPr>
        <w:spacing w:after="60" w:before="60" w:lineRule="auto"/>
        <w:rPr>
          <w:vertAlign w:val="baseline"/>
        </w:rPr>
      </w:pPr>
      <w:r w:rsidDel="00000000" w:rsidR="00000000" w:rsidRPr="00000000">
        <w:rPr>
          <w:rtl w:val="0"/>
        </w:rPr>
      </w:r>
    </w:p>
    <w:p w:rsidR="00000000" w:rsidDel="00000000" w:rsidP="00000000" w:rsidRDefault="00000000" w:rsidRPr="00000000" w14:paraId="00000042">
      <w:pPr>
        <w:spacing w:after="60" w:before="60" w:lineRule="auto"/>
        <w:rPr>
          <w:vertAlign w:val="baseline"/>
        </w:rPr>
      </w:pPr>
      <w:r w:rsidDel="00000000" w:rsidR="00000000" w:rsidRPr="00000000">
        <w:rPr>
          <w:rtl w:val="0"/>
        </w:rPr>
      </w:r>
    </w:p>
    <w:p w:rsidR="00000000" w:rsidDel="00000000" w:rsidP="00000000" w:rsidRDefault="00000000" w:rsidRPr="00000000" w14:paraId="00000043">
      <w:pPr>
        <w:spacing w:after="60" w:before="60" w:lineRule="auto"/>
        <w:rPr>
          <w:vertAlign w:val="baseline"/>
        </w:rPr>
      </w:pPr>
      <w:r w:rsidDel="00000000" w:rsidR="00000000" w:rsidRPr="00000000">
        <w:rPr>
          <w:rtl w:val="0"/>
        </w:rPr>
      </w:r>
    </w:p>
    <w:p w:rsidR="00000000" w:rsidDel="00000000" w:rsidP="00000000" w:rsidRDefault="00000000" w:rsidRPr="00000000" w14:paraId="00000044">
      <w:pPr>
        <w:spacing w:after="60" w:before="60" w:lineRule="auto"/>
        <w:rPr>
          <w:vertAlign w:val="baseline"/>
        </w:rPr>
      </w:pPr>
      <w:r w:rsidDel="00000000" w:rsidR="00000000" w:rsidRPr="00000000">
        <w:rPr>
          <w:rtl w:val="0"/>
        </w:rPr>
      </w:r>
    </w:p>
    <w:p w:rsidR="00000000" w:rsidDel="00000000" w:rsidP="00000000" w:rsidRDefault="00000000" w:rsidRPr="00000000" w14:paraId="00000045">
      <w:pPr>
        <w:spacing w:after="60" w:before="60" w:lineRule="auto"/>
        <w:rPr>
          <w:vertAlign w:val="baseline"/>
        </w:rPr>
      </w:pPr>
      <w:r w:rsidDel="00000000" w:rsidR="00000000" w:rsidRPr="00000000">
        <w:rPr>
          <w:rtl w:val="0"/>
        </w:rPr>
      </w:r>
    </w:p>
    <w:p w:rsidR="00000000" w:rsidDel="00000000" w:rsidP="00000000" w:rsidRDefault="00000000" w:rsidRPr="00000000" w14:paraId="00000046">
      <w:pPr>
        <w:spacing w:after="60" w:before="60" w:lineRule="auto"/>
        <w:rPr>
          <w:vertAlign w:val="baseline"/>
        </w:rPr>
      </w:pPr>
      <w:r w:rsidDel="00000000" w:rsidR="00000000" w:rsidRPr="00000000">
        <w:rPr>
          <w:rtl w:val="0"/>
        </w:rPr>
      </w:r>
    </w:p>
    <w:p w:rsidR="00000000" w:rsidDel="00000000" w:rsidP="00000000" w:rsidRDefault="00000000" w:rsidRPr="00000000" w14:paraId="00000047">
      <w:pPr>
        <w:spacing w:after="60" w:before="60" w:lineRule="auto"/>
        <w:rPr>
          <w:vertAlign w:val="baseline"/>
        </w:rPr>
      </w:pPr>
      <w:r w:rsidDel="00000000" w:rsidR="00000000" w:rsidRPr="00000000">
        <w:rPr>
          <w:rtl w:val="0"/>
        </w:rPr>
      </w:r>
    </w:p>
    <w:p w:rsidR="00000000" w:rsidDel="00000000" w:rsidP="00000000" w:rsidRDefault="00000000" w:rsidRPr="00000000" w14:paraId="00000048">
      <w:pPr>
        <w:spacing w:after="60" w:before="60" w:lineRule="auto"/>
        <w:rPr>
          <w:vertAlign w:val="baseline"/>
        </w:rPr>
      </w:pPr>
      <w:r w:rsidDel="00000000" w:rsidR="00000000" w:rsidRPr="00000000">
        <w:rPr>
          <w:rtl w:val="0"/>
        </w:rPr>
      </w:r>
    </w:p>
    <w:p w:rsidR="00000000" w:rsidDel="00000000" w:rsidP="00000000" w:rsidRDefault="00000000" w:rsidRPr="00000000" w14:paraId="00000049">
      <w:pPr>
        <w:spacing w:after="60" w:before="60" w:lineRule="auto"/>
        <w:rPr>
          <w:vertAlign w:val="baseline"/>
        </w:rPr>
      </w:pPr>
      <w:r w:rsidDel="00000000" w:rsidR="00000000" w:rsidRPr="00000000">
        <w:rPr>
          <w:rtl w:val="0"/>
        </w:rPr>
      </w:r>
    </w:p>
    <w:p w:rsidR="00000000" w:rsidDel="00000000" w:rsidP="00000000" w:rsidRDefault="00000000" w:rsidRPr="00000000" w14:paraId="0000004A">
      <w:pPr>
        <w:spacing w:after="60" w:before="60" w:lineRule="auto"/>
        <w:rPr>
          <w:vertAlign w:val="baseline"/>
        </w:rPr>
      </w:pPr>
      <w:r w:rsidDel="00000000" w:rsidR="00000000" w:rsidRPr="00000000">
        <w:rPr>
          <w:rtl w:val="0"/>
        </w:rPr>
      </w:r>
    </w:p>
    <w:p w:rsidR="00000000" w:rsidDel="00000000" w:rsidP="00000000" w:rsidRDefault="00000000" w:rsidRPr="00000000" w14:paraId="0000004B">
      <w:pPr>
        <w:spacing w:after="60" w:before="60" w:lineRule="auto"/>
        <w:rPr>
          <w:vertAlign w:val="baseline"/>
        </w:rPr>
      </w:pPr>
      <w:r w:rsidDel="00000000" w:rsidR="00000000" w:rsidRPr="00000000">
        <w:rPr>
          <w:rtl w:val="0"/>
        </w:rPr>
      </w:r>
    </w:p>
    <w:p w:rsidR="00000000" w:rsidDel="00000000" w:rsidP="00000000" w:rsidRDefault="00000000" w:rsidRPr="00000000" w14:paraId="0000004C">
      <w:pPr>
        <w:spacing w:after="60" w:before="60" w:lineRule="auto"/>
        <w:rPr>
          <w:vertAlign w:val="baseline"/>
        </w:rPr>
      </w:pPr>
      <w:r w:rsidDel="00000000" w:rsidR="00000000" w:rsidRPr="00000000">
        <w:rPr>
          <w:rtl w:val="0"/>
        </w:rPr>
      </w:r>
    </w:p>
    <w:p w:rsidR="00000000" w:rsidDel="00000000" w:rsidP="00000000" w:rsidRDefault="00000000" w:rsidRPr="00000000" w14:paraId="0000004D">
      <w:pPr>
        <w:spacing w:after="60" w:before="60" w:lineRule="auto"/>
        <w:rPr>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Inhaltsverzeichnis</w:t>
      </w:r>
    </w:p>
    <w:p w:rsidR="00000000" w:rsidDel="00000000" w:rsidP="00000000" w:rsidRDefault="00000000" w:rsidRPr="00000000" w14:paraId="0000004F">
      <w:pPr>
        <w:spacing w:after="60" w:before="60" w:lineRule="auto"/>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Einleitung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Ausgangssituation und Ziele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Gesamtarchitektur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Funktionale Anforderungen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Nichtfunktionale Anforderungen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Abnahmekriterien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 Meilensteine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 w:val="left" w:leader="none" w:pos="425"/>
            </w:tabs>
            <w:spacing w:after="6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Referenzen</w:t>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jc w:val="both"/>
        <w:rPr>
          <w:vertAlign w:val="baseline"/>
        </w:rPr>
        <w:sectPr>
          <w:headerReference r:id="rId8" w:type="default"/>
          <w:headerReference r:id="rId9" w:type="even"/>
          <w:footerReference r:id="rId10" w:type="default"/>
          <w:type w:val="nextPage"/>
          <w:pgSz w:h="16840" w:w="11907" w:orient="portrait"/>
          <w:pgMar w:bottom="1134" w:top="1418" w:left="1134" w:right="1134" w:header="720" w:footer="720"/>
        </w:sectPr>
      </w:pPr>
      <w:bookmarkStart w:colFirst="0" w:colLast="0" w:name="_30j0zll" w:id="1"/>
      <w:bookmarkEnd w:id="1"/>
      <w:r w:rsidDel="00000000" w:rsidR="00000000" w:rsidRPr="00000000">
        <w:rPr>
          <w:rtl w:val="0"/>
        </w:rPr>
      </w:r>
    </w:p>
    <w:p w:rsidR="00000000" w:rsidDel="00000000" w:rsidP="00000000" w:rsidRDefault="00000000" w:rsidRPr="00000000" w14:paraId="00000059">
      <w:pPr>
        <w:pStyle w:val="Heading1"/>
        <w:numPr>
          <w:ilvl w:val="0"/>
          <w:numId w:val="3"/>
        </w:numPr>
        <w:ind w:left="360" w:hanging="360"/>
        <w:rPr/>
      </w:pPr>
      <w:bookmarkStart w:colFirst="0" w:colLast="0" w:name="_1fob9te" w:id="2"/>
      <w:bookmarkEnd w:id="2"/>
      <w:r w:rsidDel="00000000" w:rsidR="00000000" w:rsidRPr="00000000">
        <w:rPr>
          <w:b w:val="1"/>
          <w:vertAlign w:val="baseline"/>
          <w:rtl w:val="0"/>
        </w:rPr>
        <w:t xml:space="preserve">Einleitung</w:t>
      </w:r>
      <w:r w:rsidDel="00000000" w:rsidR="00000000" w:rsidRPr="00000000">
        <w:rPr>
          <w:rtl w:val="0"/>
        </w:rPr>
      </w:r>
    </w:p>
    <w:p w:rsidR="00000000" w:rsidDel="00000000" w:rsidP="00000000" w:rsidRDefault="00000000" w:rsidRPr="00000000" w14:paraId="0000005A">
      <w:pPr>
        <w:rPr/>
      </w:pPr>
      <w:bookmarkStart w:colFirst="0" w:colLast="0" w:name="_uci6vtn7mj6u" w:id="3"/>
      <w:bookmarkEnd w:id="3"/>
      <w:r w:rsidDel="00000000" w:rsidR="00000000" w:rsidRPr="00000000">
        <w:rPr>
          <w:rtl w:val="0"/>
        </w:rPr>
      </w:r>
    </w:p>
    <w:p w:rsidR="00000000" w:rsidDel="00000000" w:rsidP="00000000" w:rsidRDefault="00000000" w:rsidRPr="00000000" w14:paraId="0000005B">
      <w:pPr>
        <w:rPr/>
      </w:pPr>
      <w:bookmarkStart w:colFirst="0" w:colLast="0" w:name="_3znysh7" w:id="4"/>
      <w:bookmarkEnd w:id="4"/>
      <w:r w:rsidDel="00000000" w:rsidR="00000000" w:rsidRPr="00000000">
        <w:rPr>
          <w:rtl w:val="0"/>
        </w:rPr>
        <w:t xml:space="preserve">Ziel dieses Dokuments ist es, die Struktur der ERP-Software Stockwell umfassend und konsistent zu beschreiben.</w:t>
      </w:r>
    </w:p>
    <w:p w:rsidR="00000000" w:rsidDel="00000000" w:rsidP="00000000" w:rsidRDefault="00000000" w:rsidRPr="00000000" w14:paraId="0000005C">
      <w:pPr>
        <w:rPr/>
      </w:pPr>
      <w:bookmarkStart w:colFirst="0" w:colLast="0" w:name="_3ejwa15urex5" w:id="5"/>
      <w:bookmarkEnd w:id="5"/>
      <w:r w:rsidDel="00000000" w:rsidR="00000000" w:rsidRPr="00000000">
        <w:rPr>
          <w:rtl w:val="0"/>
        </w:rPr>
      </w:r>
    </w:p>
    <w:p w:rsidR="00000000" w:rsidDel="00000000" w:rsidP="00000000" w:rsidRDefault="00000000" w:rsidRPr="00000000" w14:paraId="0000005D">
      <w:pPr>
        <w:rPr/>
      </w:pPr>
      <w:bookmarkStart w:colFirst="0" w:colLast="0" w:name="_ic2nia2newd2" w:id="6"/>
      <w:bookmarkEnd w:id="6"/>
      <w:r w:rsidDel="00000000" w:rsidR="00000000" w:rsidRPr="00000000">
        <w:rPr>
          <w:rtl w:val="0"/>
        </w:rPr>
        <w:t xml:space="preserve">Das Kapitel 2 “Ausgangssituation und Ziele” erläutert ausführlich die Ausgangssituation und die Gründe für die Entscheidung zugunsten von Stockwell.</w:t>
      </w:r>
    </w:p>
    <w:p w:rsidR="00000000" w:rsidDel="00000000" w:rsidP="00000000" w:rsidRDefault="00000000" w:rsidRPr="00000000" w14:paraId="0000005E">
      <w:pPr>
        <w:rPr/>
      </w:pPr>
      <w:bookmarkStart w:colFirst="0" w:colLast="0" w:name="_dwk80ktlkdq6" w:id="7"/>
      <w:bookmarkEnd w:id="7"/>
      <w:r w:rsidDel="00000000" w:rsidR="00000000" w:rsidRPr="00000000">
        <w:rPr>
          <w:rtl w:val="0"/>
        </w:rPr>
      </w:r>
    </w:p>
    <w:p w:rsidR="00000000" w:rsidDel="00000000" w:rsidP="00000000" w:rsidRDefault="00000000" w:rsidRPr="00000000" w14:paraId="0000005F">
      <w:pPr>
        <w:rPr/>
      </w:pPr>
      <w:bookmarkStart w:colFirst="0" w:colLast="0" w:name="_58hmmo8yi7uf" w:id="8"/>
      <w:bookmarkEnd w:id="8"/>
      <w:r w:rsidDel="00000000" w:rsidR="00000000" w:rsidRPr="00000000">
        <w:rPr>
          <w:rtl w:val="0"/>
        </w:rPr>
        <w:t xml:space="preserve">Im Kapitel 3 "Gesamtarchitektur" werden die physische und konzeptionelle Architektur des Systems sowie die wichtigsten Komponenten, Benutzer und notwendigen Kommunikationsschnittstellen detailliert beschrieben. Zusätzlich werden hier auch weitere Anforderungen an die Architektur und Komponenten aufgeführt.</w:t>
      </w:r>
    </w:p>
    <w:p w:rsidR="00000000" w:rsidDel="00000000" w:rsidP="00000000" w:rsidRDefault="00000000" w:rsidRPr="00000000" w14:paraId="00000060">
      <w:pPr>
        <w:rPr/>
      </w:pPr>
      <w:bookmarkStart w:colFirst="0" w:colLast="0" w:name="_u5ig4xl39cvi" w:id="9"/>
      <w:bookmarkEnd w:id="9"/>
      <w:r w:rsidDel="00000000" w:rsidR="00000000" w:rsidRPr="00000000">
        <w:rPr>
          <w:rtl w:val="0"/>
        </w:rPr>
      </w:r>
    </w:p>
    <w:p w:rsidR="00000000" w:rsidDel="00000000" w:rsidP="00000000" w:rsidRDefault="00000000" w:rsidRPr="00000000" w14:paraId="00000061">
      <w:pPr>
        <w:rPr/>
      </w:pPr>
      <w:bookmarkStart w:colFirst="0" w:colLast="0" w:name="_x3fl0t9e3izi" w:id="10"/>
      <w:bookmarkEnd w:id="10"/>
      <w:r w:rsidDel="00000000" w:rsidR="00000000" w:rsidRPr="00000000">
        <w:rPr>
          <w:rtl w:val="0"/>
        </w:rPr>
        <w:t xml:space="preserve">Das Kapitel 4 "Funktionale Anforderungen" beschreibt die funktionalen Anforderungen durch Anwendungsfälle (Use Cases) sowie technische und fachliche Anforderungen. Die Datenmodelle definieren alle relevanten Daten für den Betrieb.</w:t>
      </w:r>
    </w:p>
    <w:p w:rsidR="00000000" w:rsidDel="00000000" w:rsidP="00000000" w:rsidRDefault="00000000" w:rsidRPr="00000000" w14:paraId="00000062">
      <w:pPr>
        <w:rPr/>
      </w:pPr>
      <w:bookmarkStart w:colFirst="0" w:colLast="0" w:name="_spn1qg77esux" w:id="11"/>
      <w:bookmarkEnd w:id="11"/>
      <w:r w:rsidDel="00000000" w:rsidR="00000000" w:rsidRPr="00000000">
        <w:rPr>
          <w:rtl w:val="0"/>
        </w:rPr>
      </w:r>
    </w:p>
    <w:p w:rsidR="00000000" w:rsidDel="00000000" w:rsidP="00000000" w:rsidRDefault="00000000" w:rsidRPr="00000000" w14:paraId="00000063">
      <w:pPr>
        <w:rPr/>
      </w:pPr>
      <w:bookmarkStart w:colFirst="0" w:colLast="0" w:name="_kfrmaggjgck4" w:id="12"/>
      <w:bookmarkEnd w:id="12"/>
      <w:r w:rsidDel="00000000" w:rsidR="00000000" w:rsidRPr="00000000">
        <w:rPr>
          <w:rtl w:val="0"/>
        </w:rPr>
        <w:t xml:space="preserve">Das Kapitel 5 "Nichtfunktionale Anforderungen" ergänzt die funktionalen Anforderungen um solche Anforderungen, die nicht funktionaler Natur sind.</w:t>
      </w:r>
    </w:p>
    <w:p w:rsidR="00000000" w:rsidDel="00000000" w:rsidP="00000000" w:rsidRDefault="00000000" w:rsidRPr="00000000" w14:paraId="00000064">
      <w:pPr>
        <w:rPr/>
      </w:pPr>
      <w:bookmarkStart w:colFirst="0" w:colLast="0" w:name="_wennaqvuy1qd" w:id="13"/>
      <w:bookmarkEnd w:id="13"/>
      <w:r w:rsidDel="00000000" w:rsidR="00000000" w:rsidRPr="00000000">
        <w:rPr>
          <w:rtl w:val="0"/>
        </w:rPr>
      </w:r>
    </w:p>
    <w:p w:rsidR="00000000" w:rsidDel="00000000" w:rsidP="00000000" w:rsidRDefault="00000000" w:rsidRPr="00000000" w14:paraId="00000065">
      <w:pPr>
        <w:rPr/>
      </w:pPr>
      <w:bookmarkStart w:colFirst="0" w:colLast="0" w:name="_6yky9co8q314" w:id="14"/>
      <w:bookmarkEnd w:id="14"/>
      <w:r w:rsidDel="00000000" w:rsidR="00000000" w:rsidRPr="00000000">
        <w:rPr>
          <w:rtl w:val="0"/>
        </w:rPr>
        <w:t xml:space="preserve">Im Kapitel 6 "Abnahmekriterien" werden die </w:t>
      </w:r>
      <w:r w:rsidDel="00000000" w:rsidR="00000000" w:rsidRPr="00000000">
        <w:rPr>
          <w:rtl w:val="0"/>
        </w:rPr>
        <w:t xml:space="preserve">Abgabeartefakte</w:t>
      </w:r>
      <w:r w:rsidDel="00000000" w:rsidR="00000000" w:rsidRPr="00000000">
        <w:rPr>
          <w:rtl w:val="0"/>
        </w:rPr>
        <w:t xml:space="preserve"> definiert, die ohne Zustimmung der Stakeholder nicht verändert werden dürfen.</w:t>
      </w:r>
    </w:p>
    <w:p w:rsidR="00000000" w:rsidDel="00000000" w:rsidP="00000000" w:rsidRDefault="00000000" w:rsidRPr="00000000" w14:paraId="00000066">
      <w:pPr>
        <w:rPr/>
      </w:pPr>
      <w:bookmarkStart w:colFirst="0" w:colLast="0" w:name="_9jlg4unmurhu" w:id="15"/>
      <w:bookmarkEnd w:id="15"/>
      <w:r w:rsidDel="00000000" w:rsidR="00000000" w:rsidRPr="00000000">
        <w:rPr>
          <w:rtl w:val="0"/>
        </w:rPr>
      </w:r>
    </w:p>
    <w:p w:rsidR="00000000" w:rsidDel="00000000" w:rsidP="00000000" w:rsidRDefault="00000000" w:rsidRPr="00000000" w14:paraId="00000067">
      <w:pPr>
        <w:rPr/>
      </w:pPr>
      <w:bookmarkStart w:colFirst="0" w:colLast="0" w:name="_mughpaw0rufz" w:id="16"/>
      <w:bookmarkEnd w:id="16"/>
      <w:r w:rsidDel="00000000" w:rsidR="00000000" w:rsidRPr="00000000">
        <w:rPr>
          <w:rtl w:val="0"/>
        </w:rPr>
        <w:t xml:space="preserve">Das Kapitel 7 </w:t>
      </w:r>
      <w:r w:rsidDel="00000000" w:rsidR="00000000" w:rsidRPr="00000000">
        <w:rPr>
          <w:rtl w:val="0"/>
        </w:rPr>
        <w:t xml:space="preserve">"Projektmeilensteine"</w:t>
      </w:r>
      <w:r w:rsidDel="00000000" w:rsidR="00000000" w:rsidRPr="00000000">
        <w:rPr>
          <w:rtl w:val="0"/>
        </w:rPr>
        <w:t xml:space="preserve"> listet die wichtigsten Termine auf, welche den Fortschritt und die Teilergebnisse des Projekts definieren.</w:t>
      </w:r>
    </w:p>
    <w:p w:rsidR="00000000" w:rsidDel="00000000" w:rsidP="00000000" w:rsidRDefault="00000000" w:rsidRPr="00000000" w14:paraId="00000068">
      <w:pPr>
        <w:rPr/>
      </w:pPr>
      <w:bookmarkStart w:colFirst="0" w:colLast="0" w:name="_kad90aft0frm" w:id="17"/>
      <w:bookmarkEnd w:id="17"/>
      <w:r w:rsidDel="00000000" w:rsidR="00000000" w:rsidRPr="00000000">
        <w:rPr>
          <w:rtl w:val="0"/>
        </w:rPr>
      </w:r>
    </w:p>
    <w:p w:rsidR="00000000" w:rsidDel="00000000" w:rsidP="00000000" w:rsidRDefault="00000000" w:rsidRPr="00000000" w14:paraId="00000069">
      <w:pPr>
        <w:rPr/>
      </w:pPr>
      <w:bookmarkStart w:colFirst="0" w:colLast="0" w:name="_lxb7uiwtpw2o" w:id="18"/>
      <w:bookmarkEnd w:id="18"/>
      <w:r w:rsidDel="00000000" w:rsidR="00000000" w:rsidRPr="00000000">
        <w:rPr>
          <w:rtl w:val="0"/>
        </w:rPr>
        <w:t xml:space="preserve">Im Kapitel 8 "Referenzen" sind die wichtigsten Quellen aufgeführt.</w:t>
      </w:r>
    </w:p>
    <w:p w:rsidR="00000000" w:rsidDel="00000000" w:rsidP="00000000" w:rsidRDefault="00000000" w:rsidRPr="00000000" w14:paraId="0000006A">
      <w:pPr>
        <w:rPr/>
      </w:pPr>
      <w:bookmarkStart w:colFirst="0" w:colLast="0" w:name="_egss709c99mb" w:id="19"/>
      <w:bookmarkEnd w:id="19"/>
      <w:r w:rsidDel="00000000" w:rsidR="00000000" w:rsidRPr="00000000">
        <w:rPr>
          <w:rtl w:val="0"/>
        </w:rPr>
      </w:r>
    </w:p>
    <w:p w:rsidR="00000000" w:rsidDel="00000000" w:rsidP="00000000" w:rsidRDefault="00000000" w:rsidRPr="00000000" w14:paraId="0000006B">
      <w:pPr>
        <w:rPr/>
      </w:pPr>
      <w:bookmarkStart w:colFirst="0" w:colLast="0" w:name="_8paqj0eflcqh" w:id="20"/>
      <w:bookmarkEnd w:id="20"/>
      <w:r w:rsidDel="00000000" w:rsidR="00000000" w:rsidRPr="00000000">
        <w:rPr>
          <w:rtl w:val="0"/>
        </w:rPr>
      </w:r>
    </w:p>
    <w:p w:rsidR="00000000" w:rsidDel="00000000" w:rsidP="00000000" w:rsidRDefault="00000000" w:rsidRPr="00000000" w14:paraId="0000006C">
      <w:pPr>
        <w:pStyle w:val="Heading1"/>
        <w:numPr>
          <w:ilvl w:val="0"/>
          <w:numId w:val="3"/>
        </w:numPr>
        <w:ind w:left="360" w:hanging="360"/>
        <w:rPr/>
      </w:pPr>
      <w:bookmarkStart w:colFirst="0" w:colLast="0" w:name="_2et92p0" w:id="21"/>
      <w:bookmarkEnd w:id="21"/>
      <w:r w:rsidDel="00000000" w:rsidR="00000000" w:rsidRPr="00000000">
        <w:br w:type="page"/>
      </w:r>
      <w:r w:rsidDel="00000000" w:rsidR="00000000" w:rsidRPr="00000000">
        <w:rPr>
          <w:b w:val="1"/>
          <w:vertAlign w:val="baseline"/>
          <w:rtl w:val="0"/>
        </w:rPr>
        <w:t xml:space="preserve">Ausgangssituation und Ziele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i w:val="0"/>
          <w:color w:val="0000ff"/>
          <w:vertAlign w:val="baseline"/>
        </w:rPr>
      </w:pPr>
      <w:r w:rsidDel="00000000" w:rsidR="00000000" w:rsidRPr="00000000">
        <w:rPr>
          <w:b w:val="1"/>
          <w:vertAlign w:val="baseline"/>
          <w:rtl w:val="0"/>
        </w:rPr>
        <w:t xml:space="preserve">Einleitung</w:t>
      </w: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tl w:val="0"/>
        </w:rPr>
        <w:t xml:space="preserve">In diesem Kapitel geht es um einige Details des Projekts und darum, warum dieses Projektthema ausgewählt wird.</w:t>
      </w:r>
      <w:r w:rsidDel="00000000" w:rsidR="00000000" w:rsidRPr="00000000">
        <w:rPr>
          <w:rtl w:val="0"/>
        </w:rPr>
      </w:r>
    </w:p>
    <w:p w:rsidR="00000000" w:rsidDel="00000000" w:rsidP="00000000" w:rsidRDefault="00000000" w:rsidRPr="00000000" w14:paraId="00000070">
      <w:pPr>
        <w:rPr>
          <w:i w:val="0"/>
          <w:color w:val="0000ff"/>
          <w:vertAlign w:val="baseline"/>
        </w:rPr>
      </w:pPr>
      <w:r w:rsidDel="00000000" w:rsidR="00000000" w:rsidRPr="00000000">
        <w:rPr>
          <w:b w:val="1"/>
          <w:vertAlign w:val="baseline"/>
          <w:rtl w:val="0"/>
        </w:rPr>
        <w:t xml:space="preserve">Problemstellung (Funktionalität)</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Eines der wichtigsten Probleme im Arbeitsleben ist die Planung der Ressourcen. Stockwell hilft Unternehmen genau in diesem Punkt.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i w:val="1"/>
          <w:color w:val="0000ff"/>
        </w:rPr>
      </w:pPr>
      <w:r w:rsidDel="00000000" w:rsidR="00000000" w:rsidRPr="00000000">
        <w:rPr>
          <w:b w:val="1"/>
          <w:vertAlign w:val="baseline"/>
          <w:rtl w:val="0"/>
        </w:rPr>
        <w:t xml:space="preserve">Stakeholder (Anwender):</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Von kleinen Geschäften bis zu großen Unternehmen kann Stockwell jedem Unternehmen dienen. Eigentlich ist Stockwell für jedes Unternehmen, das seinen Arbeitsfluss optimieren und Personalkosten sparen möchte. Außerdem kann fast jedes Personal durch Stockwells benutzerfreundlicher Oberfläche das Programm benutzen.</w:t>
      </w: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rtl w:val="0"/>
        </w:rPr>
      </w:r>
    </w:p>
    <w:p w:rsidR="00000000" w:rsidDel="00000000" w:rsidP="00000000" w:rsidRDefault="00000000" w:rsidRPr="00000000" w14:paraId="00000076">
      <w:pPr>
        <w:rPr>
          <w:i w:val="0"/>
          <w:color w:val="0000ff"/>
          <w:vertAlign w:val="baseline"/>
        </w:rPr>
      </w:pPr>
      <w:bookmarkStart w:colFirst="0" w:colLast="0" w:name="_tyjcwt" w:id="22"/>
      <w:bookmarkEnd w:id="22"/>
      <w:r w:rsidDel="00000000" w:rsidR="00000000" w:rsidRPr="00000000">
        <w:rPr>
          <w:b w:val="1"/>
          <w:vertAlign w:val="baseline"/>
          <w:rtl w:val="0"/>
        </w:rPr>
        <w:t xml:space="preserve">Systemumfeld (Einsatzumgebung)</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Das System kann auf Servern oder auf lokalen Computern von Unternehmen funktionieren. Als Betriebssystem kann man Windows, Linux oder macOS verwenden, weil Java eine plattformunabhängige Programmiersprache ist.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i w:val="0"/>
          <w:color w:val="0000ff"/>
          <w:vertAlign w:val="baseline"/>
        </w:rPr>
      </w:pPr>
      <w:r w:rsidDel="00000000" w:rsidR="00000000" w:rsidRPr="00000000">
        <w:rPr>
          <w:b w:val="1"/>
          <w:vertAlign w:val="baseline"/>
          <w:rtl w:val="0"/>
        </w:rPr>
        <w:t xml:space="preserve">Rahmenbedingung (Einschränkungen)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Für die Projektdurchführung gibt es die Einschränkung, dass das System auf zu alter Hardware nicht so effizient funktionieren kann. Um diese Einschränkung zu beseitigen, wurde die Struktur von Stockwell so gebildet, dass die Arbeitsbelastung des Systems so gering wie möglich ist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b w:val="1"/>
          <w:vertAlign w:val="baseline"/>
          <w:rtl w:val="0"/>
        </w:rPr>
        <w:t xml:space="preserve">Ziele (Lösung)</w:t>
      </w: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t xml:space="preserve">Durch das System ist es gezielt, dass Unternehmen ihre Ressourcen besser verwalten können, damit sie die Digitalisierung-Ära nicht verpassen.</w:t>
      </w:r>
      <w:r w:rsidDel="00000000" w:rsidR="00000000" w:rsidRPr="00000000">
        <w:rPr>
          <w:rtl w:val="0"/>
        </w:rPr>
      </w:r>
    </w:p>
    <w:p w:rsidR="00000000" w:rsidDel="00000000" w:rsidP="00000000" w:rsidRDefault="00000000" w:rsidRPr="00000000" w14:paraId="0000007E">
      <w:pPr>
        <w:pStyle w:val="Heading1"/>
        <w:ind w:left="360" w:firstLine="0"/>
        <w:rPr>
          <w:vertAlign w:val="baseline"/>
        </w:rPr>
      </w:pPr>
      <w:bookmarkStart w:colFirst="0" w:colLast="0" w:name="_3dy6vkm" w:id="23"/>
      <w:bookmarkEnd w:id="2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numPr>
          <w:ilvl w:val="0"/>
          <w:numId w:val="3"/>
        </w:numPr>
        <w:ind w:left="360" w:hanging="360"/>
        <w:rPr/>
      </w:pPr>
      <w:bookmarkStart w:colFirst="0" w:colLast="0" w:name="_9bb3xkshbgz6" w:id="24"/>
      <w:bookmarkEnd w:id="24"/>
      <w:r w:rsidDel="00000000" w:rsidR="00000000" w:rsidRPr="00000000">
        <w:rPr>
          <w:b w:val="1"/>
          <w:vertAlign w:val="baseline"/>
          <w:rtl w:val="0"/>
        </w:rPr>
        <w:t xml:space="preserve">Gesamtarchitektur</w:t>
      </w:r>
      <w:r w:rsidDel="00000000" w:rsidR="00000000" w:rsidRPr="00000000">
        <w:rPr>
          <w:rtl w:val="0"/>
        </w:rPr>
      </w:r>
    </w:p>
    <w:p w:rsidR="00000000" w:rsidDel="00000000" w:rsidP="00000000" w:rsidRDefault="00000000" w:rsidRPr="00000000" w14:paraId="00000080">
      <w:pPr>
        <w:ind w:left="0" w:firstLine="0"/>
        <w:rPr>
          <w:vertAlign w:val="baseline"/>
        </w:rPr>
      </w:pPr>
      <w:r w:rsidDel="00000000" w:rsidR="00000000" w:rsidRPr="00000000">
        <w:rPr>
          <w:rtl w:val="0"/>
        </w:rPr>
      </w:r>
    </w:p>
    <w:p w:rsidR="00000000" w:rsidDel="00000000" w:rsidP="00000000" w:rsidRDefault="00000000" w:rsidRPr="00000000" w14:paraId="00000081">
      <w:pPr>
        <w:rPr>
          <w:i w:val="0"/>
          <w:color w:val="0000ff"/>
          <w:vertAlign w:val="baseline"/>
        </w:rPr>
      </w:pPr>
      <w:r w:rsidDel="00000000" w:rsidR="00000000" w:rsidRPr="00000000">
        <w:rPr>
          <w:b w:val="1"/>
          <w:vertAlign w:val="baseline"/>
          <w:rtl w:val="0"/>
        </w:rPr>
        <w:t xml:space="preserve">Einleitung</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Stockwell hat genau drei Hauptkomponente in seiner Architektur. Diese Komponenten, die </w:t>
      </w:r>
      <w:r w:rsidDel="00000000" w:rsidR="00000000" w:rsidRPr="00000000">
        <w:rPr>
          <w:rtl w:val="0"/>
        </w:rPr>
        <w:t xml:space="preserve">auch als Schicht</w:t>
      </w:r>
      <w:r w:rsidDel="00000000" w:rsidR="00000000" w:rsidRPr="00000000">
        <w:rPr>
          <w:rtl w:val="0"/>
        </w:rPr>
        <w:t xml:space="preserve"> genannt werden, heißen Präsentationsschicht, Applikationsschicht und Datenbankschicht. Alle drei Komponenten führen eigentlich verschiedene Operationen aus, aber sie benötigen sich gegenseitig für eine präzise Umsetzung.</w:t>
      </w:r>
      <w:r w:rsidDel="00000000" w:rsidR="00000000" w:rsidRPr="00000000">
        <w:rPr>
          <w:rtl w:val="0"/>
        </w:rPr>
      </w:r>
    </w:p>
    <w:p w:rsidR="00000000" w:rsidDel="00000000" w:rsidP="00000000" w:rsidRDefault="00000000" w:rsidRPr="00000000" w14:paraId="00000083">
      <w:pPr>
        <w:rPr>
          <w:color w:val="0000ff"/>
        </w:rPr>
      </w:pPr>
      <w:r w:rsidDel="00000000" w:rsidR="00000000" w:rsidRPr="00000000">
        <w:rPr>
          <w:rtl w:val="0"/>
        </w:rPr>
      </w:r>
    </w:p>
    <w:p w:rsidR="00000000" w:rsidDel="00000000" w:rsidP="00000000" w:rsidRDefault="00000000" w:rsidRPr="00000000" w14:paraId="00000084">
      <w:pPr>
        <w:rPr>
          <w:i w:val="0"/>
          <w:color w:val="0000ff"/>
          <w:vertAlign w:val="baseline"/>
        </w:rPr>
      </w:pPr>
      <w:r w:rsidDel="00000000" w:rsidR="00000000" w:rsidRPr="00000000">
        <w:rPr>
          <w:b w:val="1"/>
          <w:i w:val="1"/>
          <w:vertAlign w:val="baseline"/>
          <w:rtl w:val="0"/>
        </w:rPr>
        <w:t xml:space="preserve">Gesamtarchitektur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-702464</wp:posOffset>
            </wp:positionH>
            <wp:positionV relativeFrom="paragraph">
              <wp:posOffset>304800</wp:posOffset>
            </wp:positionV>
            <wp:extent cx="7525131" cy="326054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525131" cy="3260545"/>
                    </a:xfrm>
                    <a:prstGeom prst="rect"/>
                    <a:ln/>
                  </pic:spPr>
                </pic:pic>
              </a:graphicData>
            </a:graphic>
          </wp:anchor>
        </w:drawing>
      </w:r>
    </w:p>
    <w:p w:rsidR="00000000" w:rsidDel="00000000" w:rsidP="00000000" w:rsidRDefault="00000000" w:rsidRPr="00000000" w14:paraId="00000085">
      <w:pPr>
        <w:rPr>
          <w:i w:val="0"/>
          <w:vertAlign w:val="baseline"/>
        </w:rPr>
      </w:pPr>
      <w:r w:rsidDel="00000000" w:rsidR="00000000" w:rsidRPr="00000000">
        <w:rPr/>
        <w:drawing>
          <wp:inline distB="114300" distT="114300" distL="114300" distR="114300">
            <wp:extent cx="6133148" cy="640868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33148" cy="64086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i w:val="1"/>
          <w:vertAlign w:val="baseline"/>
        </w:rPr>
      </w:pPr>
      <w:r w:rsidDel="00000000" w:rsidR="00000000" w:rsidRPr="00000000">
        <w:rPr>
          <w:b w:val="1"/>
          <w:i w:val="1"/>
          <w:vertAlign w:val="baseline"/>
          <w:rtl w:val="0"/>
        </w:rPr>
        <w:t xml:space="preserve">Komponente &lt;x&gt;</w:t>
      </w:r>
      <w:r w:rsidDel="00000000" w:rsidR="00000000" w:rsidRPr="00000000">
        <w:rPr>
          <w:rtl w:val="0"/>
        </w:rPr>
      </w:r>
    </w:p>
    <w:p w:rsidR="00000000" w:rsidDel="00000000" w:rsidP="00000000" w:rsidRDefault="00000000" w:rsidRPr="00000000" w14:paraId="00000087">
      <w:pPr>
        <w:rPr>
          <w:b w:val="1"/>
          <w:i w:val="1"/>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Präsentationsschicht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Diese Komponente führt die Beziehung zwischen Benutzer und Applikation aus. Alle Operationen über Benutzeroberfläche setzen in dieser Schicht um.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Applikationsschicht</w:t>
      </w:r>
    </w:p>
    <w:p w:rsidR="00000000" w:rsidDel="00000000" w:rsidP="00000000" w:rsidRDefault="00000000" w:rsidRPr="00000000" w14:paraId="0000008C">
      <w:pPr>
        <w:rPr/>
      </w:pPr>
      <w:r w:rsidDel="00000000" w:rsidR="00000000" w:rsidRPr="00000000">
        <w:rPr>
          <w:rtl w:val="0"/>
        </w:rPr>
        <w:t xml:space="preserve">Applikationsschicht kontrolliert Datenaustausch zwischen Präsentationsschicht und Datenbankschicht. Was der Benutzer zeigt oder welche Daten in die Datenbank eingegeben werden, die Applikationsschicht ist dafür verantwortlich, wie diese Operationen durchgeführt werden.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b w:val="1"/>
          <w:u w:val="single"/>
          <w:rtl w:val="0"/>
        </w:rPr>
        <w:t xml:space="preserve">Datenbankschicht</w:t>
      </w:r>
    </w:p>
    <w:p w:rsidR="00000000" w:rsidDel="00000000" w:rsidP="00000000" w:rsidRDefault="00000000" w:rsidRPr="00000000" w14:paraId="0000008F">
      <w:pPr>
        <w:ind w:left="0" w:firstLine="0"/>
        <w:rPr/>
      </w:pPr>
      <w:r w:rsidDel="00000000" w:rsidR="00000000" w:rsidRPr="00000000">
        <w:rPr>
          <w:rtl w:val="0"/>
        </w:rPr>
        <w:t xml:space="preserve">In dieser Komponente gibt es Datenbank und Datenbankmanagementsystem (DBMS) darin. Alle wichtigen Daten werden von Benutzer in dieser Schicht gespeichert.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0"/>
          <w:i w:val="0"/>
          <w:vertAlign w:val="baseline"/>
        </w:rPr>
      </w:pPr>
      <w:r w:rsidDel="00000000" w:rsidR="00000000" w:rsidRPr="00000000">
        <w:rPr>
          <w:b w:val="1"/>
          <w:i w:val="1"/>
          <w:vertAlign w:val="baseline"/>
          <w:rtl w:val="0"/>
        </w:rPr>
        <w:t xml:space="preserve">Externe Schnittstellen</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0"/>
          <w:numId w:val="3"/>
        </w:numPr>
        <w:ind w:left="360" w:hanging="360"/>
        <w:rPr/>
      </w:pPr>
      <w:bookmarkStart w:colFirst="0" w:colLast="0" w:name="_1t3h5sf" w:id="25"/>
      <w:bookmarkEnd w:id="25"/>
      <w:r w:rsidDel="00000000" w:rsidR="00000000" w:rsidRPr="00000000">
        <w:rPr>
          <w:b w:val="1"/>
          <w:vertAlign w:val="baseline"/>
          <w:rtl w:val="0"/>
        </w:rPr>
        <w:t xml:space="preserve">Funktionale Anforderungen</w:t>
      </w:r>
      <w:r w:rsidDel="00000000" w:rsidR="00000000" w:rsidRPr="00000000">
        <w:rPr>
          <w:rtl w:val="0"/>
        </w:rPr>
      </w:r>
    </w:p>
    <w:p w:rsidR="00000000" w:rsidDel="00000000" w:rsidP="00000000" w:rsidRDefault="00000000" w:rsidRPr="00000000" w14:paraId="00000095">
      <w:pPr>
        <w:rPr>
          <w:i w:val="0"/>
          <w:color w:val="0000ff"/>
          <w:vertAlign w:val="baseline"/>
        </w:rPr>
      </w:pPr>
      <w:bookmarkStart w:colFirst="0" w:colLast="0" w:name="_2s8eyo1" w:id="26"/>
      <w:bookmarkEnd w:id="26"/>
      <w:r w:rsidDel="00000000" w:rsidR="00000000" w:rsidRPr="00000000">
        <w:rPr>
          <w:rtl w:val="0"/>
        </w:rPr>
      </w:r>
    </w:p>
    <w:p w:rsidR="00000000" w:rsidDel="00000000" w:rsidP="00000000" w:rsidRDefault="00000000" w:rsidRPr="00000000" w14:paraId="00000096">
      <w:pPr>
        <w:rPr>
          <w:b w:val="1"/>
          <w:vertAlign w:val="baseline"/>
        </w:rPr>
      </w:pPr>
      <w:r w:rsidDel="00000000" w:rsidR="00000000" w:rsidRPr="00000000">
        <w:rPr>
          <w:b w:val="1"/>
          <w:vertAlign w:val="baseline"/>
          <w:rtl w:val="0"/>
        </w:rPr>
        <w:t xml:space="preserve">Einleitung</w:t>
      </w:r>
      <w:r w:rsidDel="00000000" w:rsidR="00000000" w:rsidRPr="00000000">
        <w:rPr>
          <w:rtl w:val="0"/>
        </w:rPr>
      </w:r>
    </w:p>
    <w:p w:rsidR="00000000" w:rsidDel="00000000" w:rsidP="00000000" w:rsidRDefault="00000000" w:rsidRPr="00000000" w14:paraId="00000097">
      <w:pPr>
        <w:rPr>
          <w:b w:val="1"/>
          <w:sz w:val="16"/>
          <w:szCs w:val="16"/>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Dieses Kapitel enthält wichtige Informationen zur Funktionalität des Systems. Beziehungsweise wird das System von verschiedenen Aspekten betrachtet. Welche Use Cases die Benutzeroberfläche bietet, oder welche Informationen durch API zu erreichen sind.</w:t>
      </w:r>
    </w:p>
    <w:p w:rsidR="00000000" w:rsidDel="00000000" w:rsidP="00000000" w:rsidRDefault="00000000" w:rsidRPr="00000000" w14:paraId="00000099">
      <w:pPr>
        <w:rPr>
          <w:i w:val="0"/>
          <w:vertAlign w:val="baseline"/>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vertAlign w:val="baseline"/>
          <w:rtl w:val="0"/>
        </w:rPr>
        <w:t xml:space="preserve">UI Use Case</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Die grafische Benutzeroberfläche wird ähnlich wie im unten angegebenen Bild aussehen. Auf der linken Seite befinden sich einige Buttons, durch die man in verschiedene Teile des Systems hingehen kann. Der Home-Button leitet den Benutzer zum Beispiel zur Home-Seite hin. Durch Klicken auf Lager kann man das Lager tabellarisiert ansehen und die Werte darin verändern. Wenn der Benutzer auf den Button “Transaktionen” klickt, kann er ansehen, wie viele von welchen Produkten gekauft/verkauft wurden.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-197639</wp:posOffset>
            </wp:positionH>
            <wp:positionV relativeFrom="paragraph">
              <wp:posOffset>87009</wp:posOffset>
            </wp:positionV>
            <wp:extent cx="6513189" cy="4287422"/>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13189" cy="4287422"/>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Ein visualisiertes Use-Case-Beispiel ist unten angegeben. In diesem Beispiel klickt die Zuständige </w:t>
      </w:r>
    </w:p>
    <w:p w:rsidR="00000000" w:rsidDel="00000000" w:rsidP="00000000" w:rsidRDefault="00000000" w:rsidRPr="00000000" w14:paraId="000000AA">
      <w:pPr>
        <w:rPr/>
      </w:pPr>
      <w:r w:rsidDel="00000000" w:rsidR="00000000" w:rsidRPr="00000000">
        <w:rPr>
          <w:rtl w:val="0"/>
        </w:rPr>
        <w:t xml:space="preserve">auf einen Button, auf dem “Das Lager anzeigen” steht. Danach wird eine Anfrage erstellt und die Datenbank wird nach der Liste der Bestände im Lager angefragt. Nachdem die Datenbank vorhandene Informationen zur Bestandsliste ausgeliefert wurde, wird die Liste visualisiert und der Zuständigen angezeigt. </w:t>
      </w:r>
      <w:r w:rsidDel="00000000" w:rsidR="00000000" w:rsidRPr="00000000">
        <w:rPr>
          <w:rtl w:val="0"/>
        </w:rPr>
      </w:r>
    </w:p>
    <w:p w:rsidR="00000000" w:rsidDel="00000000" w:rsidP="00000000" w:rsidRDefault="00000000" w:rsidRPr="00000000" w14:paraId="000000AB">
      <w:pPr>
        <w:pStyle w:val="Heading1"/>
        <w:ind w:left="0" w:firstLine="0"/>
        <w:rPr>
          <w:i w:val="0"/>
          <w:color w:val="0000ff"/>
          <w:vertAlign w:val="baseline"/>
        </w:rPr>
      </w:pPr>
      <w:bookmarkStart w:colFirst="0" w:colLast="0" w:name="_byhi1uvmzhnf" w:id="27"/>
      <w:bookmarkEnd w:id="27"/>
      <w:r w:rsidDel="00000000" w:rsidR="00000000" w:rsidRPr="00000000">
        <w:rPr>
          <w:b w:val="0"/>
          <w:color w:val="0000ff"/>
        </w:rPr>
        <w:drawing>
          <wp:inline distB="114300" distT="114300" distL="114300" distR="114300">
            <wp:extent cx="5504498" cy="352174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04498" cy="35217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0"/>
          <w:vertAlign w:val="baseline"/>
        </w:rPr>
      </w:pPr>
      <w:r w:rsidDel="00000000" w:rsidR="00000000" w:rsidRPr="00000000">
        <w:rPr>
          <w:b w:val="1"/>
          <w:vertAlign w:val="baseline"/>
          <w:rtl w:val="0"/>
        </w:rPr>
        <w:t xml:space="preserve">API Use Cases</w:t>
      </w:r>
      <w:r w:rsidDel="00000000" w:rsidR="00000000" w:rsidRPr="00000000">
        <w:rPr>
          <w:rtl w:val="0"/>
        </w:rPr>
      </w:r>
    </w:p>
    <w:p w:rsidR="00000000" w:rsidDel="00000000" w:rsidP="00000000" w:rsidRDefault="00000000" w:rsidRPr="00000000" w14:paraId="000000AD">
      <w:pPr>
        <w:rPr>
          <w:i w:val="0"/>
          <w:vertAlign w:val="baseline"/>
        </w:rPr>
      </w:pPr>
      <w:r w:rsidDel="00000000" w:rsidR="00000000" w:rsidRPr="00000000">
        <w:rPr>
          <w:rtl w:val="0"/>
        </w:rPr>
        <w:t xml:space="preserve">Unten wurde ein Beispiel für das Use-Case “Einloggen” angegeben. Das System funktioniert ähnlich in anderen Use-Cases wie dieses Beispiel.</w:t>
      </w:r>
      <w:r w:rsidDel="00000000" w:rsidR="00000000" w:rsidRPr="00000000">
        <w:rPr>
          <w:rtl w:val="0"/>
        </w:rPr>
      </w:r>
    </w:p>
    <w:p w:rsidR="00000000" w:rsidDel="00000000" w:rsidP="00000000" w:rsidRDefault="00000000" w:rsidRPr="00000000" w14:paraId="000000AE">
      <w:pPr>
        <w:jc w:val="center"/>
        <w:rPr>
          <w:i w:val="0"/>
          <w:color w:val="0000ff"/>
          <w:vertAlign w:val="baseline"/>
        </w:rPr>
      </w:pPr>
      <w:r w:rsidDel="00000000" w:rsidR="00000000" w:rsidRPr="00000000">
        <w:rPr>
          <w:color w:val="0000ff"/>
        </w:rPr>
        <w:drawing>
          <wp:inline distB="114300" distT="114300" distL="114300" distR="114300">
            <wp:extent cx="5895023" cy="330465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95023" cy="33046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vertAlign w:val="baseline"/>
        </w:rPr>
      </w:pPr>
      <w:r w:rsidDel="00000000" w:rsidR="00000000" w:rsidRPr="00000000">
        <w:rPr>
          <w:b w:val="1"/>
          <w:vertAlign w:val="baseline"/>
          <w:rtl w:val="0"/>
        </w:rPr>
        <w:t xml:space="preserve">Technische und fachliche Anforderungen</w:t>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widowControl w:val="0"/>
        <w:numPr>
          <w:ilvl w:val="0"/>
          <w:numId w:val="1"/>
        </w:numPr>
        <w:spacing w:line="276" w:lineRule="auto"/>
        <w:ind w:left="720" w:hanging="360"/>
        <w:rPr>
          <w:rFonts w:ascii="Arial" w:cs="Arial" w:eastAsia="Arial" w:hAnsi="Arial"/>
          <w:color w:val="000000"/>
          <w:sz w:val="22"/>
          <w:szCs w:val="22"/>
        </w:rPr>
      </w:pPr>
      <w:r w:rsidDel="00000000" w:rsidR="00000000" w:rsidRPr="00000000">
        <w:rPr>
          <w:b w:val="1"/>
          <w:rtl w:val="0"/>
        </w:rPr>
        <w:t xml:space="preserve">Lagerverwaltung</w:t>
      </w:r>
      <w:r w:rsidDel="00000000" w:rsidR="00000000" w:rsidRPr="00000000">
        <w:rPr>
          <w:rtl w:val="0"/>
        </w:rPr>
      </w:r>
    </w:p>
    <w:p w:rsidR="00000000" w:rsidDel="00000000" w:rsidP="00000000" w:rsidRDefault="00000000" w:rsidRPr="00000000" w14:paraId="000000B2">
      <w:pPr>
        <w:widowControl w:val="0"/>
        <w:spacing w:line="276" w:lineRule="auto"/>
        <w:ind w:left="720" w:firstLine="0"/>
        <w:rPr/>
      </w:pPr>
      <w:r w:rsidDel="00000000" w:rsidR="00000000" w:rsidRPr="00000000">
        <w:rPr>
          <w:rtl w:val="0"/>
        </w:rPr>
        <w:t xml:space="preserve">Nach dem Einloggen ins System kann der Benutzer das Lager tabellarisch ansehen. In dieser Tabelle befinden sich alle Produkte, die im Lager vorhanden sind. Wenn der Anwender die benötigten Berechtigungen hat, kann er auch die Daten im Lager bzw. in der Datenbank modifizieren.</w:t>
      </w:r>
    </w:p>
    <w:p w:rsidR="00000000" w:rsidDel="00000000" w:rsidP="00000000" w:rsidRDefault="00000000" w:rsidRPr="00000000" w14:paraId="000000B3">
      <w:pPr>
        <w:widowControl w:val="0"/>
        <w:numPr>
          <w:ilvl w:val="0"/>
          <w:numId w:val="6"/>
        </w:numPr>
        <w:spacing w:line="276" w:lineRule="auto"/>
        <w:ind w:left="720" w:hanging="360"/>
        <w:rPr>
          <w:rFonts w:ascii="Arial" w:cs="Arial" w:eastAsia="Arial" w:hAnsi="Arial"/>
          <w:color w:val="000000"/>
          <w:sz w:val="22"/>
          <w:szCs w:val="22"/>
        </w:rPr>
      </w:pPr>
      <w:r w:rsidDel="00000000" w:rsidR="00000000" w:rsidRPr="00000000">
        <w:rPr>
          <w:b w:val="1"/>
          <w:rtl w:val="0"/>
        </w:rPr>
        <w:t xml:space="preserve">Einkäufe und Verkäufe</w:t>
      </w:r>
    </w:p>
    <w:p w:rsidR="00000000" w:rsidDel="00000000" w:rsidP="00000000" w:rsidRDefault="00000000" w:rsidRPr="00000000" w14:paraId="000000B4">
      <w:pPr>
        <w:widowControl w:val="0"/>
        <w:spacing w:line="276" w:lineRule="auto"/>
        <w:ind w:left="720" w:firstLine="0"/>
        <w:rPr/>
      </w:pPr>
      <w:r w:rsidDel="00000000" w:rsidR="00000000" w:rsidRPr="00000000">
        <w:rPr>
          <w:rtl w:val="0"/>
        </w:rPr>
        <w:t xml:space="preserve">Der Benutzer </w:t>
      </w:r>
      <w:r w:rsidDel="00000000" w:rsidR="00000000" w:rsidRPr="00000000">
        <w:rPr>
          <w:rtl w:val="0"/>
        </w:rPr>
        <w:t xml:space="preserve">kann Ihre Einkäufe und Verkäufe unter dem Titel “Transaktionen” ansehen und diese Aufzeichnungen nach Datum, Einstandspreisen und Verkaufspreisen sortieren. Wenn der Benutzer eine passende Zuständige ist, kann er auch neue Einkäufe und Verkäufe aufzeichnen. Alle diese Daten befinden sich natürlich in der Datenbank.</w:t>
      </w:r>
    </w:p>
    <w:p w:rsidR="00000000" w:rsidDel="00000000" w:rsidP="00000000" w:rsidRDefault="00000000" w:rsidRPr="00000000" w14:paraId="000000B5">
      <w:pPr>
        <w:widowControl w:val="0"/>
        <w:numPr>
          <w:ilvl w:val="0"/>
          <w:numId w:val="5"/>
        </w:numPr>
        <w:spacing w:line="276" w:lineRule="auto"/>
        <w:ind w:left="720" w:hanging="360"/>
        <w:rPr>
          <w:rFonts w:ascii="Arial" w:cs="Arial" w:eastAsia="Arial" w:hAnsi="Arial"/>
          <w:color w:val="000000"/>
          <w:sz w:val="22"/>
          <w:szCs w:val="22"/>
        </w:rPr>
      </w:pPr>
      <w:r w:rsidDel="00000000" w:rsidR="00000000" w:rsidRPr="00000000">
        <w:rPr>
          <w:b w:val="1"/>
          <w:rtl w:val="0"/>
        </w:rPr>
        <w:t xml:space="preserve">Finanzmanagement</w:t>
      </w:r>
      <w:r w:rsidDel="00000000" w:rsidR="00000000" w:rsidRPr="00000000">
        <w:rPr>
          <w:rtl w:val="0"/>
        </w:rPr>
      </w:r>
    </w:p>
    <w:p w:rsidR="00000000" w:rsidDel="00000000" w:rsidP="00000000" w:rsidRDefault="00000000" w:rsidRPr="00000000" w14:paraId="000000B6">
      <w:pPr>
        <w:widowControl w:val="0"/>
        <w:spacing w:line="276" w:lineRule="auto"/>
        <w:ind w:left="720" w:firstLine="0"/>
        <w:rPr/>
      </w:pPr>
      <w:r w:rsidDel="00000000" w:rsidR="00000000" w:rsidRPr="00000000">
        <w:rPr>
          <w:rtl w:val="0"/>
        </w:rPr>
        <w:t xml:space="preserve">Der Anwender kann Profit- und </w:t>
      </w:r>
      <w:r w:rsidDel="00000000" w:rsidR="00000000" w:rsidRPr="00000000">
        <w:rPr>
          <w:rtl w:val="0"/>
        </w:rPr>
        <w:t xml:space="preserve">Verluststatus</w:t>
      </w:r>
      <w:r w:rsidDel="00000000" w:rsidR="00000000" w:rsidRPr="00000000">
        <w:rPr>
          <w:rtl w:val="0"/>
        </w:rPr>
        <w:t xml:space="preserve"> der Firma überprüfen und sie mit vergangenen Tagen, Wochen, Monaten, Jahren vergleichen, wenn er verantwortlich für Finanz ist. Diese Daten werden grafisch dargestellt, um die Durchschaubarkeit zu verbessern.</w:t>
      </w:r>
    </w:p>
    <w:p w:rsidR="00000000" w:rsidDel="00000000" w:rsidP="00000000" w:rsidRDefault="00000000" w:rsidRPr="00000000" w14:paraId="000000B7">
      <w:pPr>
        <w:widowControl w:val="0"/>
        <w:spacing w:line="276" w:lineRule="auto"/>
        <w:ind w:left="720" w:firstLine="0"/>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Datenmodell</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Ein</w:t>
      </w:r>
      <w:r w:rsidDel="00000000" w:rsidR="00000000" w:rsidRPr="00000000">
        <w:rPr>
          <w:rtl w:val="0"/>
        </w:rPr>
        <w:t xml:space="preserve"> DBMS ist für die Persistenz der Daten notwendig. Deswegen wird ein externes DBMS zusammen mit dem System verwendet. Zudem wird ein UML-Diagramm erstellt, damit die Kommunikation zwischen den Klassen klarer und besser verstanden werden kann. Außerdem kann auch ein Entity-Relationship Diagramm erstellt werden, um die Klassifizierung von Daten zu </w:t>
      </w:r>
      <w:r w:rsidDel="00000000" w:rsidR="00000000" w:rsidRPr="00000000">
        <w:rPr>
          <w:rtl w:val="0"/>
        </w:rPr>
        <w:t xml:space="preserve">vereinfachen.</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numPr>
          <w:ilvl w:val="0"/>
          <w:numId w:val="3"/>
        </w:numPr>
        <w:ind w:left="360" w:hanging="360"/>
        <w:rPr/>
      </w:pPr>
      <w:bookmarkStart w:colFirst="0" w:colLast="0" w:name="_17dp8vu" w:id="28"/>
      <w:bookmarkEnd w:id="28"/>
      <w:r w:rsidDel="00000000" w:rsidR="00000000" w:rsidRPr="00000000">
        <w:rPr>
          <w:b w:val="1"/>
          <w:vertAlign w:val="baseline"/>
          <w:rtl w:val="0"/>
        </w:rPr>
        <w:t xml:space="preserve">Nichtfunktionale Anforderungen</w:t>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rPr>
          <w:b w:val="0"/>
          <w:vertAlign w:val="baseline"/>
        </w:rPr>
      </w:pPr>
      <w:r w:rsidDel="00000000" w:rsidR="00000000" w:rsidRPr="00000000">
        <w:rPr>
          <w:b w:val="1"/>
          <w:vertAlign w:val="baseline"/>
          <w:rtl w:val="0"/>
        </w:rPr>
        <w:t xml:space="preserve">Einleitung</w:t>
      </w:r>
      <w:r w:rsidDel="00000000" w:rsidR="00000000" w:rsidRPr="00000000">
        <w:rPr>
          <w:rtl w:val="0"/>
        </w:rPr>
      </w:r>
    </w:p>
    <w:p w:rsidR="00000000" w:rsidDel="00000000" w:rsidP="00000000" w:rsidRDefault="00000000" w:rsidRPr="00000000" w14:paraId="000000BE">
      <w:pPr>
        <w:rPr>
          <w:i w:val="0"/>
          <w:vertAlign w:val="baseline"/>
        </w:rPr>
      </w:pPr>
      <w:r w:rsidDel="00000000" w:rsidR="00000000" w:rsidRPr="00000000">
        <w:rPr>
          <w:rtl w:val="0"/>
        </w:rPr>
        <w:t xml:space="preserve">In diesem Kapitel geht es um Anforderungen, die nicht-fachlicher Natur sind. Diese werden auch als nicht-funktionale Anforderungen genannt.</w:t>
      </w: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rPr>
          <w:b w:val="0"/>
          <w:vertAlign w:val="baseline"/>
        </w:rPr>
      </w:pPr>
      <w:r w:rsidDel="00000000" w:rsidR="00000000" w:rsidRPr="00000000">
        <w:rPr>
          <w:b w:val="1"/>
          <w:vertAlign w:val="baseline"/>
          <w:rtl w:val="0"/>
        </w:rPr>
        <w:t xml:space="preserve">Nicht-funktionale Anforderungen an die Systemarchitektur (Architekturmuster, Deployment)</w:t>
      </w:r>
      <w:r w:rsidDel="00000000" w:rsidR="00000000" w:rsidRPr="00000000">
        <w:rPr>
          <w:rtl w:val="0"/>
        </w:rPr>
      </w:r>
    </w:p>
    <w:p w:rsidR="00000000" w:rsidDel="00000000" w:rsidP="00000000" w:rsidRDefault="00000000" w:rsidRPr="00000000" w14:paraId="000000C1">
      <w:pPr>
        <w:rPr>
          <w:i w:val="0"/>
          <w:vertAlign w:val="baseline"/>
        </w:rPr>
      </w:pPr>
      <w:r w:rsidDel="00000000" w:rsidR="00000000" w:rsidRPr="00000000">
        <w:rPr>
          <w:rtl w:val="0"/>
        </w:rPr>
        <w:t xml:space="preserve">Die Kommunikation zwischen den Hauptkomponenten muss gut gestaltet werden, damit die Schichten zusammen effizient laufen können. JVM (Java Virtual Machine) muss auf dem System bereitgestellt werden.</w:t>
      </w: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rPr>
          <w:b w:val="0"/>
          <w:vertAlign w:val="baseline"/>
        </w:rPr>
      </w:pPr>
      <w:r w:rsidDel="00000000" w:rsidR="00000000" w:rsidRPr="00000000">
        <w:rPr>
          <w:b w:val="1"/>
          <w:vertAlign w:val="baseline"/>
          <w:rtl w:val="0"/>
        </w:rPr>
        <w:t xml:space="preserve">Nicht-funktionale Anforderungen an die Entwicklungsumgebung</w:t>
      </w:r>
      <w:r w:rsidDel="00000000" w:rsidR="00000000" w:rsidRPr="00000000">
        <w:rPr>
          <w:rtl w:val="0"/>
        </w:rPr>
      </w:r>
    </w:p>
    <w:p w:rsidR="00000000" w:rsidDel="00000000" w:rsidP="00000000" w:rsidRDefault="00000000" w:rsidRPr="00000000" w14:paraId="000000C4">
      <w:pPr>
        <w:rPr>
          <w:i w:val="0"/>
          <w:vertAlign w:val="baseline"/>
        </w:rPr>
      </w:pPr>
      <w:r w:rsidDel="00000000" w:rsidR="00000000" w:rsidRPr="00000000">
        <w:rPr>
          <w:rtl w:val="0"/>
        </w:rPr>
        <w:t xml:space="preserve">Die Entwicklungsumgebung kann frei gewählt werden.</w:t>
      </w:r>
      <w:r w:rsidDel="00000000" w:rsidR="00000000" w:rsidRPr="00000000">
        <w:rPr>
          <w:rtl w:val="0"/>
        </w:rPr>
      </w:r>
    </w:p>
    <w:p w:rsidR="00000000" w:rsidDel="00000000" w:rsidP="00000000" w:rsidRDefault="00000000" w:rsidRPr="00000000" w14:paraId="000000C5">
      <w:pPr>
        <w:rPr>
          <w:i w:val="0"/>
          <w:color w:val="0000ff"/>
          <w:vertAlign w:val="baseline"/>
        </w:rPr>
      </w:pPr>
      <w:r w:rsidDel="00000000" w:rsidR="00000000" w:rsidRPr="00000000">
        <w:rPr>
          <w:rtl w:val="0"/>
        </w:rPr>
      </w:r>
    </w:p>
    <w:p w:rsidR="00000000" w:rsidDel="00000000" w:rsidP="00000000" w:rsidRDefault="00000000" w:rsidRPr="00000000" w14:paraId="000000C6">
      <w:pPr>
        <w:rPr>
          <w:b w:val="0"/>
          <w:vertAlign w:val="baseline"/>
        </w:rPr>
      </w:pPr>
      <w:r w:rsidDel="00000000" w:rsidR="00000000" w:rsidRPr="00000000">
        <w:rPr>
          <w:b w:val="1"/>
          <w:vertAlign w:val="baseline"/>
          <w:rtl w:val="0"/>
        </w:rPr>
        <w:t xml:space="preserve">Nicht-funktionale Anforderungen an die Entwicklungswerkzeuge (Sprache, IDE, Frameworks)</w:t>
      </w:r>
      <w:r w:rsidDel="00000000" w:rsidR="00000000" w:rsidRPr="00000000">
        <w:rPr>
          <w:rtl w:val="0"/>
        </w:rPr>
      </w:r>
    </w:p>
    <w:p w:rsidR="00000000" w:rsidDel="00000000" w:rsidP="00000000" w:rsidRDefault="00000000" w:rsidRPr="00000000" w14:paraId="000000C7">
      <w:pPr>
        <w:rPr>
          <w:i w:val="0"/>
          <w:vertAlign w:val="baseline"/>
        </w:rPr>
      </w:pPr>
      <w:r w:rsidDel="00000000" w:rsidR="00000000" w:rsidRPr="00000000">
        <w:rPr>
          <w:rtl w:val="0"/>
        </w:rPr>
        <w:t xml:space="preserve">Die Backend-Applikationen sollen mit Java und Spring Framework implementiert werden. Als IDE sollte Intellij-IDE verwendet werden, weil es sehr kompatibel mit Java ist.</w:t>
      </w:r>
      <w:r w:rsidDel="00000000" w:rsidR="00000000" w:rsidRPr="00000000">
        <w:rPr>
          <w:rtl w:val="0"/>
        </w:rPr>
      </w:r>
    </w:p>
    <w:p w:rsidR="00000000" w:rsidDel="00000000" w:rsidP="00000000" w:rsidRDefault="00000000" w:rsidRPr="00000000" w14:paraId="000000C8">
      <w:pPr>
        <w:rPr>
          <w:vertAlign w:val="baseline"/>
        </w:rPr>
      </w:pPr>
      <w:r w:rsidDel="00000000" w:rsidR="00000000" w:rsidRPr="00000000">
        <w:rPr>
          <w:rtl w:val="0"/>
        </w:rPr>
      </w:r>
    </w:p>
    <w:p w:rsidR="00000000" w:rsidDel="00000000" w:rsidP="00000000" w:rsidRDefault="00000000" w:rsidRPr="00000000" w14:paraId="000000C9">
      <w:pPr>
        <w:rPr>
          <w:b w:val="0"/>
          <w:vertAlign w:val="baseline"/>
        </w:rPr>
      </w:pPr>
      <w:r w:rsidDel="00000000" w:rsidR="00000000" w:rsidRPr="00000000">
        <w:rPr>
          <w:b w:val="1"/>
          <w:vertAlign w:val="baseline"/>
          <w:rtl w:val="0"/>
        </w:rPr>
        <w:t xml:space="preserve">Nicht-funktionale Anforderungen an die Teststrategie (Qualitätssicherung)</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Alle Abhängigkeiten (Dependencies) müssen gut geklärt werden, um die Inkompatibilität so viel wie möglich zu verringern.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numPr>
          <w:ilvl w:val="0"/>
          <w:numId w:val="3"/>
        </w:numPr>
        <w:ind w:left="360" w:hanging="360"/>
        <w:rPr/>
      </w:pPr>
      <w:bookmarkStart w:colFirst="0" w:colLast="0" w:name="_26in1rg" w:id="29"/>
      <w:bookmarkEnd w:id="29"/>
      <w:r w:rsidDel="00000000" w:rsidR="00000000" w:rsidRPr="00000000">
        <w:rPr>
          <w:b w:val="1"/>
          <w:vertAlign w:val="baseline"/>
          <w:rtl w:val="0"/>
        </w:rPr>
        <w:t xml:space="preserve">Abnahmekriterien</w:t>
      </w:r>
      <w:r w:rsidDel="00000000" w:rsidR="00000000" w:rsidRPr="00000000">
        <w:rPr>
          <w:rtl w:val="0"/>
        </w:rPr>
      </w:r>
    </w:p>
    <w:p w:rsidR="00000000" w:rsidDel="00000000" w:rsidP="00000000" w:rsidRDefault="00000000" w:rsidRPr="00000000" w14:paraId="000000CE">
      <w:pPr>
        <w:rPr>
          <w:i w:val="0"/>
          <w:color w:val="c00000"/>
          <w:vertAlign w:val="baseline"/>
        </w:rPr>
      </w:pPr>
      <w:r w:rsidDel="00000000" w:rsidR="00000000" w:rsidRPr="00000000">
        <w:rPr>
          <w:i w:val="1"/>
          <w:color w:val="c00000"/>
          <w:vertAlign w:val="baseline"/>
          <w:rtl w:val="0"/>
        </w:rPr>
        <w:t xml:space="preserve">Die Abnahmekriterien sind durch den Stakeholder definiert und sie dürfen nur mit Zustimmung des Stakeholders neu definiert, geändert oder erweitert werden.</w:t>
      </w: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rtl w:val="0"/>
        </w:rPr>
      </w:r>
    </w:p>
    <w:p w:rsidR="00000000" w:rsidDel="00000000" w:rsidP="00000000" w:rsidRDefault="00000000" w:rsidRPr="00000000" w14:paraId="000000D0">
      <w:pPr>
        <w:rPr>
          <w:vertAlign w:val="baseline"/>
        </w:rPr>
      </w:pPr>
      <w:r w:rsidDel="00000000" w:rsidR="00000000" w:rsidRPr="00000000">
        <w:rPr>
          <w:vertAlign w:val="baseline"/>
          <w:rtl w:val="0"/>
        </w:rPr>
        <w:t xml:space="preserve">Das Projekt wird mit den folgenden Artefakten abgegeben:</w:t>
      </w:r>
    </w:p>
    <w:p w:rsidR="00000000" w:rsidDel="00000000" w:rsidP="00000000" w:rsidRDefault="00000000" w:rsidRPr="00000000" w14:paraId="000000D1">
      <w:pPr>
        <w:rPr>
          <w:vertAlign w:val="baseline"/>
        </w:rPr>
      </w:pPr>
      <w:r w:rsidDel="00000000" w:rsidR="00000000" w:rsidRPr="00000000">
        <w:rPr>
          <w:rtl w:val="0"/>
        </w:rPr>
      </w:r>
    </w:p>
    <w:p w:rsidR="00000000" w:rsidDel="00000000" w:rsidP="00000000" w:rsidRDefault="00000000" w:rsidRPr="00000000" w14:paraId="000000D2">
      <w:pPr>
        <w:numPr>
          <w:ilvl w:val="0"/>
          <w:numId w:val="2"/>
        </w:numPr>
        <w:ind w:left="720" w:hanging="360"/>
        <w:rPr/>
      </w:pPr>
      <w:r w:rsidDel="00000000" w:rsidR="00000000" w:rsidRPr="00000000">
        <w:rPr>
          <w:vertAlign w:val="baseline"/>
          <w:rtl w:val="0"/>
        </w:rPr>
        <w:t xml:space="preserve">Dokumentation:</w:t>
      </w:r>
    </w:p>
    <w:p w:rsidR="00000000" w:rsidDel="00000000" w:rsidP="00000000" w:rsidRDefault="00000000" w:rsidRPr="00000000" w14:paraId="000000D3">
      <w:pPr>
        <w:numPr>
          <w:ilvl w:val="1"/>
          <w:numId w:val="2"/>
        </w:numPr>
        <w:ind w:left="1440" w:hanging="360"/>
        <w:rPr/>
      </w:pPr>
      <w:r w:rsidDel="00000000" w:rsidR="00000000" w:rsidRPr="00000000">
        <w:rPr>
          <w:vertAlign w:val="baseline"/>
          <w:rtl w:val="0"/>
        </w:rPr>
        <w:t xml:space="preserve">Pflichtenheft: </w:t>
      </w:r>
      <w:r w:rsidDel="00000000" w:rsidR="00000000" w:rsidRPr="00000000">
        <w:rPr>
          <w:i w:val="1"/>
          <w:color w:val="0000ff"/>
          <w:rtl w:val="0"/>
        </w:rPr>
        <w:t xml:space="preserve">stockwell</w:t>
      </w:r>
      <w:r w:rsidDel="00000000" w:rsidR="00000000" w:rsidRPr="00000000">
        <w:rPr>
          <w:i w:val="1"/>
          <w:color w:val="0000ff"/>
          <w:vertAlign w:val="baseline"/>
          <w:rtl w:val="0"/>
        </w:rPr>
        <w:t xml:space="preserve">.docx</w:t>
      </w:r>
      <w:r w:rsidDel="00000000" w:rsidR="00000000" w:rsidRPr="00000000">
        <w:rPr>
          <w:rtl w:val="0"/>
        </w:rPr>
      </w:r>
    </w:p>
    <w:p w:rsidR="00000000" w:rsidDel="00000000" w:rsidP="00000000" w:rsidRDefault="00000000" w:rsidRPr="00000000" w14:paraId="000000D4">
      <w:pPr>
        <w:numPr>
          <w:ilvl w:val="0"/>
          <w:numId w:val="2"/>
        </w:numPr>
        <w:ind w:left="720" w:hanging="360"/>
        <w:rPr/>
      </w:pPr>
      <w:r w:rsidDel="00000000" w:rsidR="00000000" w:rsidRPr="00000000">
        <w:rPr>
          <w:vertAlign w:val="baseline"/>
          <w:rtl w:val="0"/>
        </w:rPr>
        <w:t xml:space="preserve">Software</w:t>
      </w:r>
    </w:p>
    <w:p w:rsidR="00000000" w:rsidDel="00000000" w:rsidP="00000000" w:rsidRDefault="00000000" w:rsidRPr="00000000" w14:paraId="000000D5">
      <w:pPr>
        <w:numPr>
          <w:ilvl w:val="1"/>
          <w:numId w:val="2"/>
        </w:numPr>
        <w:ind w:left="1440" w:hanging="360"/>
        <w:rPr/>
      </w:pPr>
      <w:r w:rsidDel="00000000" w:rsidR="00000000" w:rsidRPr="00000000">
        <w:rPr>
          <w:vertAlign w:val="baseline"/>
          <w:rtl w:val="0"/>
        </w:rPr>
        <w:t xml:space="preserve">Link zu GitHub Projekt: </w:t>
      </w:r>
      <w:r w:rsidDel="00000000" w:rsidR="00000000" w:rsidRPr="00000000">
        <w:rPr>
          <w:i w:val="1"/>
          <w:color w:val="0000ff"/>
          <w:rtl w:val="0"/>
        </w:rPr>
        <w:t xml:space="preserve">https://github.com/Gruppe1-Fulya/stockwell</w:t>
      </w:r>
      <w:r w:rsidDel="00000000" w:rsidR="00000000" w:rsidRPr="00000000">
        <w:rPr>
          <w:rtl w:val="0"/>
        </w:rPr>
      </w:r>
    </w:p>
    <w:p w:rsidR="00000000" w:rsidDel="00000000" w:rsidP="00000000" w:rsidRDefault="00000000" w:rsidRPr="00000000" w14:paraId="000000D6">
      <w:pPr>
        <w:numPr>
          <w:ilvl w:val="0"/>
          <w:numId w:val="2"/>
        </w:numPr>
        <w:ind w:left="720" w:hanging="360"/>
        <w:rPr/>
      </w:pPr>
      <w:r w:rsidDel="00000000" w:rsidR="00000000" w:rsidRPr="00000000">
        <w:rPr>
          <w:vertAlign w:val="baseline"/>
          <w:rtl w:val="0"/>
        </w:rPr>
        <w:t xml:space="preserve">Evidenz:</w:t>
      </w:r>
    </w:p>
    <w:p w:rsidR="00000000" w:rsidDel="00000000" w:rsidP="00000000" w:rsidRDefault="00000000" w:rsidRPr="00000000" w14:paraId="000000D7">
      <w:pPr>
        <w:numPr>
          <w:ilvl w:val="1"/>
          <w:numId w:val="2"/>
        </w:numPr>
        <w:ind w:left="1440" w:hanging="360"/>
        <w:rPr/>
      </w:pPr>
      <w:r w:rsidDel="00000000" w:rsidR="00000000" w:rsidRPr="00000000">
        <w:rPr>
          <w:vertAlign w:val="baseline"/>
          <w:rtl w:val="0"/>
        </w:rPr>
        <w:t xml:space="preserve">System/Software-Demo via Videoclip:</w:t>
      </w:r>
      <w:r w:rsidDel="00000000" w:rsidR="00000000" w:rsidRPr="00000000">
        <w:rPr>
          <w:i w:val="1"/>
          <w:color w:val="0000ff"/>
          <w:vertAlign w:val="baseline"/>
          <w:rtl w:val="0"/>
        </w:rPr>
        <w:t xml:space="preserve"> </w:t>
      </w:r>
      <w:r w:rsidDel="00000000" w:rsidR="00000000" w:rsidRPr="00000000">
        <w:rPr>
          <w:i w:val="1"/>
          <w:color w:val="0000ff"/>
          <w:rtl w:val="0"/>
        </w:rPr>
        <w:t xml:space="preserve">https://youtu.be/_CDxmhszCd0</w:t>
      </w:r>
      <w:r w:rsidDel="00000000" w:rsidR="00000000" w:rsidRPr="00000000">
        <w:rPr>
          <w:rtl w:val="0"/>
        </w:rPr>
      </w:r>
    </w:p>
    <w:p w:rsidR="00000000" w:rsidDel="00000000" w:rsidP="00000000" w:rsidRDefault="00000000" w:rsidRPr="00000000" w14:paraId="000000D8">
      <w:pPr>
        <w:rPr>
          <w:vertAlign w:val="baseline"/>
        </w:rPr>
      </w:pPr>
      <w:r w:rsidDel="00000000" w:rsidR="00000000" w:rsidRPr="00000000">
        <w:rPr>
          <w:rtl w:val="0"/>
        </w:rPr>
      </w:r>
    </w:p>
    <w:p w:rsidR="00000000" w:rsidDel="00000000" w:rsidP="00000000" w:rsidRDefault="00000000" w:rsidRPr="00000000" w14:paraId="000000D9">
      <w:pPr>
        <w:rPr>
          <w:vertAlign w:val="baseline"/>
        </w:rPr>
      </w:pPr>
      <w:r w:rsidDel="00000000" w:rsidR="00000000" w:rsidRPr="00000000">
        <w:rPr>
          <w:vertAlign w:val="baseline"/>
          <w:rtl w:val="0"/>
        </w:rPr>
        <w:t xml:space="preserve">Anm.: Die Abgabetermine der </w:t>
      </w:r>
      <w:r w:rsidDel="00000000" w:rsidR="00000000" w:rsidRPr="00000000">
        <w:rPr>
          <w:vertAlign w:val="baseline"/>
          <w:rtl w:val="0"/>
        </w:rPr>
        <w:t xml:space="preserve">Projektartefakts</w:t>
      </w:r>
      <w:r w:rsidDel="00000000" w:rsidR="00000000" w:rsidRPr="00000000">
        <w:rPr>
          <w:vertAlign w:val="baseline"/>
          <w:rtl w:val="0"/>
        </w:rPr>
        <w:t xml:space="preserve"> werden durch den Stakeholder festgelegt!</w:t>
      </w:r>
    </w:p>
    <w:p w:rsidR="00000000" w:rsidDel="00000000" w:rsidP="00000000" w:rsidRDefault="00000000" w:rsidRPr="00000000" w14:paraId="000000DA">
      <w:pPr>
        <w:rPr>
          <w:vertAlign w:val="baseline"/>
        </w:rPr>
      </w:pPr>
      <w:r w:rsidDel="00000000" w:rsidR="00000000" w:rsidRPr="00000000">
        <w:rPr>
          <w:rtl w:val="0"/>
        </w:rPr>
      </w:r>
    </w:p>
    <w:p w:rsidR="00000000" w:rsidDel="00000000" w:rsidP="00000000" w:rsidRDefault="00000000" w:rsidRPr="00000000" w14:paraId="000000DB">
      <w:pPr>
        <w:pStyle w:val="Heading1"/>
        <w:numPr>
          <w:ilvl w:val="0"/>
          <w:numId w:val="3"/>
        </w:numPr>
        <w:ind w:left="360" w:hanging="360"/>
        <w:rPr/>
      </w:pPr>
      <w:bookmarkStart w:colFirst="0" w:colLast="0" w:name="_lnxbz9" w:id="30"/>
      <w:bookmarkEnd w:id="30"/>
      <w:r w:rsidDel="00000000" w:rsidR="00000000" w:rsidRPr="00000000">
        <w:br w:type="page"/>
      </w:r>
      <w:r w:rsidDel="00000000" w:rsidR="00000000" w:rsidRPr="00000000">
        <w:rPr>
          <w:b w:val="1"/>
          <w:vertAlign w:val="baseline"/>
          <w:rtl w:val="0"/>
        </w:rPr>
        <w:t xml:space="preserve">Projekt Meilensteine</w:t>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Meilenstein #1: Es wurde festgestellt, welche Technologien im Projekt verwendet werden und daneben wurden Use Cases definiert.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Meilenstein #2: Die Architektur des Systems </w:t>
      </w:r>
      <w:r w:rsidDel="00000000" w:rsidR="00000000" w:rsidRPr="00000000">
        <w:rPr>
          <w:rtl w:val="0"/>
        </w:rPr>
        <w:t xml:space="preserve">entschied</w:t>
      </w:r>
      <w:r w:rsidDel="00000000" w:rsidR="00000000" w:rsidRPr="00000000">
        <w:rPr>
          <w:rtl w:val="0"/>
        </w:rPr>
        <w:t xml:space="preserve"> sich und</w:t>
      </w:r>
      <w:r w:rsidDel="00000000" w:rsidR="00000000" w:rsidRPr="00000000">
        <w:rPr>
          <w:rtl w:val="0"/>
        </w:rPr>
        <w:t xml:space="preserve"> eine Demoversion des Programms wurde bereitgestellt.</w:t>
      </w:r>
    </w:p>
    <w:p w:rsidR="00000000" w:rsidDel="00000000" w:rsidP="00000000" w:rsidRDefault="00000000" w:rsidRPr="00000000" w14:paraId="000000E0">
      <w:pPr>
        <w:rPr>
          <w:vertAlign w:val="baseline"/>
        </w:rPr>
      </w:pP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pStyle w:val="Heading1"/>
        <w:numPr>
          <w:ilvl w:val="0"/>
          <w:numId w:val="3"/>
        </w:numPr>
        <w:ind w:left="360" w:hanging="360"/>
        <w:rPr/>
      </w:pPr>
      <w:bookmarkStart w:colFirst="0" w:colLast="0" w:name="_35nkun2" w:id="31"/>
      <w:bookmarkEnd w:id="31"/>
      <w:r w:rsidDel="00000000" w:rsidR="00000000" w:rsidRPr="00000000">
        <w:br w:type="page"/>
      </w:r>
      <w:r w:rsidDel="00000000" w:rsidR="00000000" w:rsidRPr="00000000">
        <w:rPr>
          <w:b w:val="1"/>
          <w:vertAlign w:val="baseline"/>
          <w:rtl w:val="0"/>
        </w:rPr>
        <w:t xml:space="preserve">Referenzen</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4"/>
        </w:numPr>
        <w:ind w:left="720" w:hanging="360"/>
        <w:rPr>
          <w:u w:val="none"/>
        </w:rPr>
      </w:pPr>
      <w:hyperlink r:id="rId16">
        <w:r w:rsidDel="00000000" w:rsidR="00000000" w:rsidRPr="00000000">
          <w:rPr>
            <w:color w:val="1155cc"/>
            <w:u w:val="single"/>
            <w:rtl w:val="0"/>
          </w:rPr>
          <w:t xml:space="preserve">https://docs.oracle.com/en/java/javase/16/docs/api/index.html</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4"/>
        </w:numPr>
        <w:ind w:left="720" w:hanging="360"/>
        <w:rPr/>
      </w:pPr>
      <w:hyperlink r:id="rId17">
        <w:r w:rsidDel="00000000" w:rsidR="00000000" w:rsidRPr="00000000">
          <w:rPr>
            <w:color w:val="1155cc"/>
            <w:u w:val="single"/>
            <w:rtl w:val="0"/>
          </w:rPr>
          <w:t xml:space="preserve">https://docs.oracle.com/javase/7/docs/api/javax/swing/package-summary.html</w:t>
        </w:r>
      </w:hyperlink>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sectPr>
      <w:headerReference r:id="rId18" w:type="default"/>
      <w:headerReference r:id="rId19" w:type="even"/>
      <w:type w:val="nextPage"/>
      <w:pgSz w:h="16840" w:w="11907" w:orient="portrait"/>
      <w:pgMar w:bottom="1134" w:top="1418"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right" w:leader="none" w:pos="9639"/>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Seite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right" w:leader="none" w:pos="9639"/>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inf202-</w:t>
    </w:r>
    <w:r w:rsidDel="00000000" w:rsidR="00000000" w:rsidRPr="00000000">
      <w:rPr>
        <w:sz w:val="20"/>
        <w:szCs w:val="20"/>
        <w:rtl w:val="0"/>
      </w:rPr>
      <w:t xml:space="preserve">stockwell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-pflichtenheft-2023.v1.</w:t>
    </w:r>
    <w:r w:rsidDel="00000000" w:rsidR="00000000" w:rsidRPr="00000000">
      <w:rPr>
        <w:sz w:val="20"/>
        <w:szCs w:val="20"/>
        <w:rtl w:val="0"/>
      </w:rPr>
      <w:t xml:space="preserve">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Seite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right" w:leader="none" w:pos="9639"/>
      </w:tabs>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projekt-name</w:t>
      <w:tab/>
      <w:t xml:space="preserve">Grobspezifikation</w:t>
      <w:br w:type="textWrapping"/>
      <w:t xml:space="preserve">Dokumentenverwaltung</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No text of specified style in document.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right" w:leader="none" w:pos="9639"/>
      </w:tabs>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Projektdokumentation</w:t>
      <w:tab/>
    </w:r>
    <w:r w:rsidDel="00000000" w:rsidR="00000000" w:rsidRPr="00000000">
      <w:rPr>
        <w:sz w:val="20"/>
        <w:szCs w:val="20"/>
        <w:rtl w:val="0"/>
      </w:rPr>
      <w:t xml:space="preserve">Stockwell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Status: </w:t>
    </w:r>
    <w:r w:rsidDel="00000000" w:rsidR="00000000" w:rsidRPr="00000000">
      <w:rPr>
        <w:sz w:val="20"/>
        <w:szCs w:val="20"/>
        <w:rtl w:val="0"/>
      </w:rPr>
      <w:t xml:space="preserve">fertig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Inhaltsverzeichnis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color="000000" w:space="0" w:sz="6" w:val="single"/>
        <w:right w:space="0" w:sz="0" w:val="nil"/>
        <w:between w:space="0" w:sz="0" w:val="nil"/>
      </w:pBdr>
      <w:shd w:fill="auto" w:val="clear"/>
      <w:tabs>
        <w:tab w:val="right" w:leader="none" w:pos="9639"/>
      </w:tabs>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Grobspezifikation</w:t>
      <w:tab/>
    </w:r>
    <w:r w:rsidDel="00000000" w:rsidR="00000000" w:rsidRPr="00000000">
      <w:rPr>
        <w:sz w:val="20"/>
        <w:szCs w:val="20"/>
        <w:rtl w:val="0"/>
      </w:rPr>
      <w:t xml:space="preserve">Stockwell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Status: </w:t>
    </w:r>
    <w:r w:rsidDel="00000000" w:rsidR="00000000" w:rsidRPr="00000000">
      <w:rPr>
        <w:sz w:val="20"/>
        <w:szCs w:val="20"/>
        <w:rtl w:val="0"/>
      </w:rPr>
      <w:t xml:space="preserve">fertig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Referenzen</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right" w:leader="none" w:pos="9639"/>
      </w:tabs>
      <w:spacing w:after="24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&lt;projekt&gt;</w:t>
      <w:tab/>
      <w:t xml:space="preserve">Grobspezifikation</w:t>
      <w:br w:type="textWrapping"/>
      <w:t xml:space="preserve">Einleitung</w:t>
      <w:tab/>
      <w:t xml:space="preserve">&lt;version&gt;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unito" w:cs="Nunito" w:eastAsia="Nunito" w:hAnsi="Nunito"/>
        <w:b w:val="1"/>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2">
    <w:lvl w:ilvl="0">
      <w:start w:val="50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Nunito" w:cs="Nunito" w:eastAsia="Nunito" w:hAnsi="Nunito"/>
        <w:b w:val="1"/>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6">
    <w:lvl w:ilvl="0">
      <w:start w:val="1"/>
      <w:numFmt w:val="bullet"/>
      <w:lvlText w:val="●"/>
      <w:lvlJc w:val="right"/>
      <w:pPr>
        <w:ind w:left="720" w:hanging="360"/>
      </w:pPr>
      <w:rPr>
        <w:rFonts w:ascii="Nunito" w:cs="Nunito" w:eastAsia="Nunito" w:hAnsi="Nunito"/>
        <w:b w:val="1"/>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A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vertAlign w:val="baseline"/>
    </w:rPr>
  </w:style>
  <w:style w:type="paragraph" w:styleId="Heading2">
    <w:name w:val="heading 2"/>
    <w:basedOn w:val="Normal"/>
    <w:next w:val="Normal"/>
    <w:pPr>
      <w:keepNext w:val="1"/>
      <w:spacing w:after="60" w:before="240" w:lineRule="auto"/>
    </w:pPr>
    <w:rPr>
      <w:rFonts w:ascii="Arial" w:cs="Arial" w:eastAsia="Arial" w:hAnsi="Arial"/>
      <w:b w:val="1"/>
      <w:sz w:val="24"/>
      <w:szCs w:val="24"/>
      <w:vertAlign w:val="baseline"/>
    </w:rPr>
  </w:style>
  <w:style w:type="paragraph" w:styleId="Heading3">
    <w:name w:val="heading 3"/>
    <w:basedOn w:val="Normal"/>
    <w:next w:val="Normal"/>
    <w:pPr>
      <w:keepNext w:val="1"/>
      <w:spacing w:after="60" w:before="120" w:lineRule="auto"/>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pPr>
    <w:rPr>
      <w:rFonts w:ascii="Arial" w:cs="Arial" w:eastAsia="Arial" w:hAnsi="Arial"/>
      <w:sz w:val="22"/>
      <w:szCs w:val="22"/>
      <w:vertAlign w:val="baseline"/>
    </w:rPr>
  </w:style>
  <w:style w:type="paragraph" w:styleId="Heading5">
    <w:name w:val="heading 5"/>
    <w:basedOn w:val="Normal"/>
    <w:next w:val="Normal"/>
    <w:pPr>
      <w:spacing w:after="60" w:before="240" w:lineRule="auto"/>
    </w:pPr>
    <w:rPr>
      <w:rFonts w:ascii="Arial" w:cs="Arial" w:eastAsia="Arial" w:hAnsi="Arial"/>
      <w:sz w:val="22"/>
      <w:szCs w:val="22"/>
      <w:vertAlign w:val="baseline"/>
    </w:rPr>
  </w:style>
  <w:style w:type="paragraph" w:styleId="Heading6">
    <w:name w:val="heading 6"/>
    <w:basedOn w:val="Normal"/>
    <w:next w:val="Normal"/>
    <w:pPr>
      <w:spacing w:after="60" w:before="240" w:lineRule="auto"/>
    </w:pPr>
    <w:rPr>
      <w:rFonts w:ascii="Arial" w:cs="Arial" w:eastAsia="Arial" w:hAnsi="Arial"/>
      <w:i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docs.oracle.com/javase/7/docs/api/javax/swing/package-summary.html" TargetMode="External"/><Relationship Id="rId16" Type="http://schemas.openxmlformats.org/officeDocument/2006/relationships/hyperlink" Target="https://docs.oracle.com/en/java/javase/16/docs/api/index.html" TargetMode="External"/><Relationship Id="rId5" Type="http://schemas.openxmlformats.org/officeDocument/2006/relationships/styles" Target="styles.xml"/><Relationship Id="rId19" Type="http://schemas.openxmlformats.org/officeDocument/2006/relationships/header" Target="header4.xml"/><Relationship Id="rId6" Type="http://schemas.openxmlformats.org/officeDocument/2006/relationships/image" Target="media/image6.png"/><Relationship Id="rId18" Type="http://schemas.openxmlformats.org/officeDocument/2006/relationships/header" Target="header3.xml"/><Relationship Id="rId7" Type="http://schemas.openxmlformats.org/officeDocument/2006/relationships/footer" Target="foot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