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AFC" w:rsidRPr="00C50AFC" w:rsidRDefault="00C50AFC" w:rsidP="00C50AFC">
      <w:pPr>
        <w:pStyle w:val="Tittel"/>
        <w:rPr>
          <w:noProof/>
          <w:sz w:val="44"/>
          <w:szCs w:val="44"/>
        </w:rPr>
      </w:pPr>
      <w:r w:rsidRPr="00C50AFC">
        <w:rPr>
          <w:noProof/>
          <w:sz w:val="44"/>
          <w:szCs w:val="44"/>
        </w:rPr>
        <w:t>Visjonsdokument for Gruppe 11</w:t>
      </w:r>
    </w:p>
    <w:p w:rsidR="00C50AFC" w:rsidRPr="00C50AFC" w:rsidRDefault="00C50AFC" w:rsidP="00C50AFC">
      <w:pPr>
        <w:rPr>
          <w:rFonts w:asciiTheme="minorHAnsi" w:hAnsiTheme="minorHAnsi" w:cstheme="minorHAnsi"/>
          <w:b/>
          <w:i/>
          <w:noProof/>
          <w:sz w:val="24"/>
          <w:szCs w:val="24"/>
        </w:rPr>
      </w:pPr>
      <w:r>
        <w:rPr>
          <w:noProof/>
        </w:rPr>
        <w:br/>
      </w:r>
      <w:r w:rsidRPr="00C50AFC">
        <w:rPr>
          <w:b/>
          <w:noProof/>
          <w:sz w:val="24"/>
          <w:szCs w:val="24"/>
        </w:rPr>
        <w:t>Casetekst</w:t>
      </w:r>
      <w:r w:rsidRPr="00C50AFC">
        <w:rPr>
          <w:b/>
          <w:noProof/>
          <w:sz w:val="24"/>
          <w:szCs w:val="24"/>
        </w:rPr>
        <w:t xml:space="preserve"> for Eksamen 2012</w:t>
      </w:r>
      <w:r>
        <w:rPr>
          <w:b/>
          <w:noProof/>
          <w:sz w:val="24"/>
          <w:szCs w:val="24"/>
        </w:rPr>
        <w:t>:</w:t>
      </w:r>
      <w:r w:rsidRPr="00C50AFC">
        <w:rPr>
          <w:b/>
          <w:noProof/>
          <w:sz w:val="24"/>
          <w:szCs w:val="24"/>
        </w:rPr>
        <w:br/>
      </w:r>
    </w:p>
    <w:p w:rsidR="00C50AFC" w:rsidRPr="00631222" w:rsidRDefault="00C50AFC" w:rsidP="00C50AFC">
      <w:pPr>
        <w:rPr>
          <w:rFonts w:asciiTheme="minorHAnsi" w:hAnsiTheme="minorHAnsi" w:cstheme="minorHAnsi"/>
          <w:i/>
          <w:noProof/>
          <w:sz w:val="24"/>
          <w:szCs w:val="22"/>
        </w:rPr>
      </w:pPr>
      <w:r w:rsidRPr="00631222">
        <w:rPr>
          <w:rFonts w:asciiTheme="minorHAnsi" w:hAnsiTheme="minorHAnsi" w:cstheme="minorHAnsi"/>
          <w:i/>
          <w:noProof/>
          <w:sz w:val="24"/>
          <w:szCs w:val="22"/>
        </w:rPr>
        <w:t>Prosjektgruppen skal lage en oppdatert hjemmeside for biblioteket ved NITH.</w:t>
      </w:r>
    </w:p>
    <w:p w:rsidR="00C50AFC" w:rsidRPr="00631222" w:rsidRDefault="00C50AFC" w:rsidP="00C50AFC">
      <w:pPr>
        <w:rPr>
          <w:rFonts w:asciiTheme="minorHAnsi" w:hAnsiTheme="minorHAnsi" w:cstheme="minorHAnsi"/>
          <w:i/>
          <w:noProof/>
          <w:sz w:val="24"/>
          <w:szCs w:val="22"/>
        </w:rPr>
      </w:pPr>
      <w:r w:rsidRPr="00631222">
        <w:rPr>
          <w:rFonts w:asciiTheme="minorHAnsi" w:hAnsiTheme="minorHAnsi" w:cstheme="minorHAnsi"/>
          <w:i/>
          <w:noProof/>
          <w:sz w:val="24"/>
          <w:szCs w:val="22"/>
        </w:rPr>
        <w:t>Bibliotektjenesten ved NITH jobber med tilgjengeliggjøring av litteratur og veiledning av</w:t>
      </w:r>
    </w:p>
    <w:p w:rsidR="00C50AFC" w:rsidRPr="00631222" w:rsidRDefault="00C50AFC" w:rsidP="00C50AFC">
      <w:pPr>
        <w:rPr>
          <w:rFonts w:asciiTheme="minorHAnsi" w:hAnsiTheme="minorHAnsi" w:cstheme="minorHAnsi"/>
          <w:i/>
          <w:noProof/>
          <w:sz w:val="24"/>
          <w:szCs w:val="22"/>
        </w:rPr>
      </w:pPr>
      <w:r w:rsidRPr="00631222">
        <w:rPr>
          <w:rFonts w:asciiTheme="minorHAnsi" w:hAnsiTheme="minorHAnsi" w:cstheme="minorHAnsi"/>
          <w:i/>
          <w:noProof/>
          <w:sz w:val="24"/>
          <w:szCs w:val="22"/>
        </w:rPr>
        <w:t>studenter og ansatte ved innhenting av informasjon. I tillegg kan biblioteket tilby</w:t>
      </w:r>
    </w:p>
    <w:p w:rsidR="00C50AFC" w:rsidRPr="00631222" w:rsidRDefault="00C50AFC" w:rsidP="00C50AFC">
      <w:pPr>
        <w:rPr>
          <w:rFonts w:asciiTheme="minorHAnsi" w:hAnsiTheme="minorHAnsi" w:cstheme="minorHAnsi"/>
          <w:i/>
          <w:noProof/>
          <w:sz w:val="24"/>
          <w:szCs w:val="22"/>
        </w:rPr>
      </w:pPr>
      <w:r w:rsidRPr="00631222">
        <w:rPr>
          <w:rFonts w:asciiTheme="minorHAnsi" w:hAnsiTheme="minorHAnsi" w:cstheme="minorHAnsi"/>
          <w:i/>
          <w:noProof/>
          <w:sz w:val="24"/>
          <w:szCs w:val="22"/>
        </w:rPr>
        <w:t>inspirasjon, avkobling og underholdning gjennom tidsskrifter, en brettspillsamling, et</w:t>
      </w:r>
    </w:p>
    <w:p w:rsidR="00C50AFC" w:rsidRPr="00631222" w:rsidRDefault="00C50AFC" w:rsidP="00C50AFC">
      <w:pPr>
        <w:rPr>
          <w:rFonts w:asciiTheme="minorHAnsi" w:hAnsiTheme="minorHAnsi" w:cstheme="minorHAnsi"/>
          <w:i/>
          <w:noProof/>
          <w:sz w:val="24"/>
          <w:szCs w:val="22"/>
        </w:rPr>
      </w:pPr>
      <w:r w:rsidRPr="00631222">
        <w:rPr>
          <w:rFonts w:asciiTheme="minorHAnsi" w:hAnsiTheme="minorHAnsi" w:cstheme="minorHAnsi"/>
          <w:i/>
          <w:noProof/>
          <w:sz w:val="24"/>
          <w:szCs w:val="22"/>
        </w:rPr>
        <w:t>utvalg tegneserier og spillrommet Battlestation.</w:t>
      </w:r>
    </w:p>
    <w:p w:rsidR="00C50AFC" w:rsidRPr="00631222" w:rsidRDefault="00C50AFC" w:rsidP="00C50AFC">
      <w:pPr>
        <w:rPr>
          <w:rFonts w:asciiTheme="minorHAnsi" w:hAnsiTheme="minorHAnsi" w:cstheme="minorHAnsi"/>
          <w:i/>
          <w:noProof/>
          <w:sz w:val="24"/>
          <w:szCs w:val="22"/>
        </w:rPr>
      </w:pPr>
      <w:r w:rsidRPr="00631222">
        <w:rPr>
          <w:rFonts w:asciiTheme="minorHAnsi" w:hAnsiTheme="minorHAnsi" w:cstheme="minorHAnsi"/>
          <w:i/>
          <w:noProof/>
          <w:sz w:val="24"/>
          <w:szCs w:val="22"/>
        </w:rPr>
        <w:t>Løsningen (systemet) skal være utformet slik at brukerne lett finner frem og opplever</w:t>
      </w:r>
    </w:p>
    <w:p w:rsidR="00C50AFC" w:rsidRPr="00631222" w:rsidRDefault="00C50AFC" w:rsidP="00C50AFC">
      <w:pPr>
        <w:rPr>
          <w:rFonts w:asciiTheme="minorHAnsi" w:hAnsiTheme="minorHAnsi" w:cstheme="minorHAnsi"/>
          <w:i/>
          <w:noProof/>
          <w:sz w:val="24"/>
          <w:szCs w:val="22"/>
        </w:rPr>
      </w:pPr>
      <w:r w:rsidRPr="00631222">
        <w:rPr>
          <w:rFonts w:asciiTheme="minorHAnsi" w:hAnsiTheme="minorHAnsi" w:cstheme="minorHAnsi"/>
          <w:i/>
          <w:noProof/>
          <w:sz w:val="24"/>
          <w:szCs w:val="22"/>
        </w:rPr>
        <w:t>siden(e) som nyttige, interessante og spennende.</w:t>
      </w:r>
    </w:p>
    <w:p w:rsidR="00C50AFC" w:rsidRDefault="00C50AFC" w:rsidP="00C50AFC">
      <w:pPr>
        <w:ind w:firstLine="708"/>
        <w:rPr>
          <w:rFonts w:asciiTheme="minorHAnsi" w:hAnsiTheme="minorHAnsi" w:cstheme="minorHAnsi"/>
          <w:noProof/>
          <w:sz w:val="24"/>
          <w:szCs w:val="22"/>
        </w:rPr>
      </w:pPr>
    </w:p>
    <w:p w:rsidR="00C50AFC" w:rsidRPr="00631222" w:rsidRDefault="00C50AFC" w:rsidP="00C50AFC">
      <w:pPr>
        <w:rPr>
          <w:rFonts w:asciiTheme="minorHAnsi" w:hAnsiTheme="minorHAnsi" w:cstheme="minorHAnsi"/>
          <w:noProof/>
          <w:sz w:val="24"/>
          <w:szCs w:val="22"/>
        </w:rPr>
      </w:pPr>
    </w:p>
    <w:p w:rsidR="00C50AFC" w:rsidRDefault="00C50AFC" w:rsidP="00C50AFC">
      <w:pPr>
        <w:rPr>
          <w:rStyle w:val="Sterkutheving"/>
          <w:b w:val="0"/>
          <w:i w:val="0"/>
        </w:rPr>
      </w:pPr>
    </w:p>
    <w:p w:rsidR="00C50AFC" w:rsidRDefault="00C50AFC" w:rsidP="00C50AFC">
      <w:pPr>
        <w:rPr>
          <w:rStyle w:val="Sterkutheving"/>
          <w:b w:val="0"/>
          <w:i w:val="0"/>
          <w:sz w:val="32"/>
          <w:szCs w:val="32"/>
        </w:rPr>
      </w:pPr>
      <w:r>
        <w:rPr>
          <w:rStyle w:val="Sterkutheving"/>
          <w:b w:val="0"/>
          <w:i w:val="0"/>
        </w:rPr>
        <w:br/>
      </w:r>
      <w:r w:rsidRPr="00631222">
        <w:rPr>
          <w:rStyle w:val="Sterkutheving"/>
          <w:i w:val="0"/>
          <w:sz w:val="32"/>
          <w:szCs w:val="32"/>
        </w:rPr>
        <w:t>Beskrivelse av Problem:</w:t>
      </w:r>
      <w:r>
        <w:rPr>
          <w:rStyle w:val="Sterkutheving"/>
          <w:sz w:val="32"/>
          <w:szCs w:val="32"/>
        </w:rPr>
        <w:br/>
      </w:r>
    </w:p>
    <w:p w:rsidR="00E209BA" w:rsidRDefault="00C50AFC" w:rsidP="00E209BA">
      <w:pPr>
        <w:rPr>
          <w:rStyle w:val="Sterkutheving"/>
          <w:b w:val="0"/>
          <w:i w:val="0"/>
          <w:color w:val="auto"/>
          <w:sz w:val="24"/>
          <w:szCs w:val="24"/>
        </w:rPr>
      </w:pPr>
      <w:r>
        <w:rPr>
          <w:rStyle w:val="Sterkutheving"/>
          <w:b w:val="0"/>
          <w:i w:val="0"/>
          <w:color w:val="auto"/>
          <w:sz w:val="24"/>
          <w:szCs w:val="24"/>
        </w:rPr>
        <w:t xml:space="preserve">Biblioteket er en del av skolen som for mange er oversett, så vårt fokus blir å visualisere deres tilbud tydeligere for alle. </w:t>
      </w:r>
      <w:r w:rsidR="00E209BA">
        <w:rPr>
          <w:rStyle w:val="Sterkutheving"/>
          <w:b w:val="0"/>
          <w:i w:val="0"/>
          <w:color w:val="auto"/>
          <w:sz w:val="24"/>
          <w:szCs w:val="24"/>
        </w:rPr>
        <w:t>Det krever</w:t>
      </w:r>
      <w:r>
        <w:rPr>
          <w:rStyle w:val="Sterkutheving"/>
          <w:b w:val="0"/>
          <w:i w:val="0"/>
          <w:color w:val="auto"/>
          <w:sz w:val="24"/>
          <w:szCs w:val="24"/>
        </w:rPr>
        <w:t xml:space="preserve"> design som fanger opp</w:t>
      </w:r>
      <w:r w:rsidR="00E209BA">
        <w:rPr>
          <w:rStyle w:val="Sterkutheving"/>
          <w:b w:val="0"/>
          <w:i w:val="0"/>
          <w:color w:val="auto"/>
          <w:sz w:val="24"/>
          <w:szCs w:val="24"/>
        </w:rPr>
        <w:t>merksomheten og viser</w:t>
      </w:r>
      <w:r>
        <w:rPr>
          <w:rStyle w:val="Sterkutheving"/>
          <w:b w:val="0"/>
          <w:i w:val="0"/>
          <w:color w:val="auto"/>
          <w:sz w:val="24"/>
          <w:szCs w:val="24"/>
        </w:rPr>
        <w:t xml:space="preserve"> </w:t>
      </w:r>
      <w:r>
        <w:rPr>
          <w:rStyle w:val="Sterkutheving"/>
          <w:b w:val="0"/>
          <w:i w:val="0"/>
          <w:color w:val="auto"/>
          <w:sz w:val="24"/>
          <w:szCs w:val="24"/>
          <w:u w:val="single"/>
        </w:rPr>
        <w:t>alle</w:t>
      </w:r>
      <w:r>
        <w:rPr>
          <w:rStyle w:val="Sterkutheving"/>
          <w:b w:val="0"/>
          <w:i w:val="0"/>
          <w:color w:val="auto"/>
          <w:sz w:val="24"/>
          <w:szCs w:val="24"/>
        </w:rPr>
        <w:t xml:space="preserve"> tilbud på en bedre måte, ikke </w:t>
      </w:r>
      <w:r w:rsidR="00E209BA">
        <w:rPr>
          <w:rStyle w:val="Sterkutheving"/>
          <w:b w:val="0"/>
          <w:i w:val="0"/>
          <w:color w:val="auto"/>
          <w:sz w:val="24"/>
          <w:szCs w:val="24"/>
        </w:rPr>
        <w:t xml:space="preserve">bare for leserne. </w:t>
      </w:r>
    </w:p>
    <w:p w:rsidR="00E209BA" w:rsidRDefault="00E209BA" w:rsidP="00E209BA">
      <w:pPr>
        <w:rPr>
          <w:rStyle w:val="Sterkutheving"/>
          <w:b w:val="0"/>
          <w:i w:val="0"/>
          <w:color w:val="auto"/>
          <w:sz w:val="24"/>
          <w:szCs w:val="24"/>
        </w:rPr>
      </w:pPr>
    </w:p>
    <w:p w:rsidR="00E209BA" w:rsidRPr="00E209BA" w:rsidRDefault="00E209BA" w:rsidP="00E209BA">
      <w:pPr>
        <w:rPr>
          <w:bCs/>
          <w:iCs/>
          <w:sz w:val="24"/>
          <w:szCs w:val="24"/>
        </w:rPr>
      </w:pPr>
      <w:r>
        <w:rPr>
          <w:rStyle w:val="Sterkutheving"/>
          <w:b w:val="0"/>
          <w:i w:val="0"/>
          <w:color w:val="auto"/>
          <w:sz w:val="24"/>
          <w:szCs w:val="24"/>
        </w:rPr>
        <w:t xml:space="preserve">I nåværende tidspunkt er den eneste måten å finne frem til deres hjemmeside </w:t>
      </w:r>
      <w:proofErr w:type="gramStart"/>
      <w:r>
        <w:rPr>
          <w:rStyle w:val="Sterkutheving"/>
          <w:b w:val="0"/>
          <w:i w:val="0"/>
          <w:color w:val="auto"/>
          <w:sz w:val="24"/>
          <w:szCs w:val="24"/>
        </w:rPr>
        <w:t>å</w:t>
      </w:r>
      <w:proofErr w:type="gramEnd"/>
      <w:r>
        <w:rPr>
          <w:rStyle w:val="Sterkutheving"/>
          <w:b w:val="0"/>
          <w:i w:val="0"/>
          <w:color w:val="auto"/>
          <w:sz w:val="24"/>
          <w:szCs w:val="24"/>
        </w:rPr>
        <w:t xml:space="preserve"> «</w:t>
      </w:r>
      <w:proofErr w:type="spellStart"/>
      <w:r>
        <w:rPr>
          <w:rStyle w:val="Sterkutheving"/>
          <w:b w:val="0"/>
          <w:i w:val="0"/>
          <w:color w:val="auto"/>
          <w:sz w:val="24"/>
          <w:szCs w:val="24"/>
        </w:rPr>
        <w:t>google</w:t>
      </w:r>
      <w:proofErr w:type="spellEnd"/>
      <w:r>
        <w:rPr>
          <w:rStyle w:val="Sterkutheving"/>
          <w:b w:val="0"/>
          <w:i w:val="0"/>
          <w:color w:val="auto"/>
          <w:sz w:val="24"/>
          <w:szCs w:val="24"/>
        </w:rPr>
        <w:t>» Westerdals bibliotek, ettersom skolens egen hjemmeside ikke har eksterne lenker knyttet.</w:t>
      </w:r>
    </w:p>
    <w:p w:rsidR="00C50AFC" w:rsidRDefault="00C50AFC" w:rsidP="00C50AFC">
      <w:pPr>
        <w:rPr>
          <w:rStyle w:val="Sterkutheving"/>
          <w:sz w:val="32"/>
          <w:szCs w:val="32"/>
        </w:rPr>
      </w:pPr>
      <w:r>
        <w:rPr>
          <w:rStyle w:val="Sterkutheving"/>
          <w:b w:val="0"/>
          <w:i w:val="0"/>
          <w:color w:val="auto"/>
          <w:sz w:val="24"/>
          <w:szCs w:val="24"/>
        </w:rPr>
        <w:br/>
      </w:r>
    </w:p>
    <w:p w:rsidR="00E209BA" w:rsidRPr="00E209BA" w:rsidRDefault="00E209BA" w:rsidP="00C50AFC">
      <w:pPr>
        <w:rPr>
          <w:bCs/>
          <w:iCs/>
          <w:color w:val="4F81BD" w:themeColor="accent1"/>
          <w:sz w:val="32"/>
          <w:szCs w:val="32"/>
        </w:rPr>
      </w:pPr>
    </w:p>
    <w:p w:rsidR="00C50AFC" w:rsidRPr="00631222" w:rsidRDefault="00C50AFC" w:rsidP="00C50AFC">
      <w:pPr>
        <w:pStyle w:val="Undertittel"/>
        <w:rPr>
          <w:rStyle w:val="Sterkutheving"/>
          <w:i w:val="0"/>
          <w:sz w:val="32"/>
          <w:szCs w:val="32"/>
        </w:rPr>
      </w:pPr>
      <w:r>
        <w:rPr>
          <w:rFonts w:asciiTheme="minorHAnsi" w:hAnsiTheme="minorHAnsi" w:cstheme="minorHAnsi"/>
          <w:b/>
          <w:noProof/>
          <w:szCs w:val="22"/>
        </w:rPr>
        <w:br/>
      </w:r>
      <w:r w:rsidRPr="00631222">
        <w:rPr>
          <w:rStyle w:val="Sterkutheving"/>
          <w:i w:val="0"/>
          <w:sz w:val="32"/>
          <w:szCs w:val="32"/>
        </w:rPr>
        <w:t>Gruppens Mål/Visjon for Prosjekt</w:t>
      </w:r>
      <w:r w:rsidR="001D798A">
        <w:rPr>
          <w:rStyle w:val="Sterkutheving"/>
          <w:i w:val="0"/>
          <w:sz w:val="32"/>
          <w:szCs w:val="32"/>
        </w:rPr>
        <w:t>:</w:t>
      </w:r>
    </w:p>
    <w:p w:rsidR="009E77D4" w:rsidRDefault="009E77D4"/>
    <w:p w:rsidR="001D798A" w:rsidRDefault="001D798A">
      <w:pPr>
        <w:rPr>
          <w:sz w:val="24"/>
          <w:szCs w:val="24"/>
        </w:rPr>
      </w:pPr>
      <w:r>
        <w:rPr>
          <w:sz w:val="24"/>
          <w:szCs w:val="24"/>
        </w:rPr>
        <w:t xml:space="preserve">Første prioritet blir å </w:t>
      </w:r>
      <w:proofErr w:type="spellStart"/>
      <w:r>
        <w:rPr>
          <w:sz w:val="24"/>
          <w:szCs w:val="24"/>
        </w:rPr>
        <w:t>tilgjengeliggjøre</w:t>
      </w:r>
      <w:proofErr w:type="spellEnd"/>
      <w:r>
        <w:rPr>
          <w:sz w:val="24"/>
          <w:szCs w:val="24"/>
        </w:rPr>
        <w:t xml:space="preserve"> bibliotekets hjemmeside tydeligere. Dette innebærer flere linker inn mot siden, spesielt fra skolen egen hjemmeside. </w:t>
      </w:r>
      <w:r>
        <w:rPr>
          <w:sz w:val="24"/>
          <w:szCs w:val="24"/>
        </w:rPr>
        <w:br/>
        <w:t xml:space="preserve">   Videre så er brukervennlighet viktig for at det i utgangspunktet skal være attraktivt å utnytte siden. Enkel oversikt over hvilke bøker som er inne, administrering av lån, og enkel kommunikasjon med personale dersom du vil ordne en bestilling. Et brukersystem er da den mest gunstige måten å gjøre dette på.</w:t>
      </w:r>
    </w:p>
    <w:p w:rsidR="001D798A" w:rsidRDefault="001D798A">
      <w:pPr>
        <w:rPr>
          <w:sz w:val="24"/>
          <w:szCs w:val="24"/>
        </w:rPr>
      </w:pPr>
    </w:p>
    <w:p w:rsidR="005039E9" w:rsidRPr="001D798A" w:rsidRDefault="005039E9" w:rsidP="005039E9">
      <w:pPr>
        <w:rPr>
          <w:sz w:val="24"/>
          <w:szCs w:val="24"/>
        </w:rPr>
      </w:pPr>
      <w:r>
        <w:rPr>
          <w:sz w:val="24"/>
          <w:szCs w:val="24"/>
        </w:rPr>
        <w:t xml:space="preserve">Ettersom nåværende hjemmeside ikke er tilrettelagt for studenter, er den ideelle løsningen en egen hjemmeside for Campus Galleriet, eller den teknologiske delen av Westerdals ACT, som inkluderer biblioteket. </w:t>
      </w:r>
    </w:p>
    <w:p w:rsidR="001D798A" w:rsidRDefault="001D798A" w:rsidP="001D798A">
      <w:pPr>
        <w:pStyle w:val="Undertittel"/>
        <w:rPr>
          <w:rFonts w:ascii="Times New Roman" w:eastAsia="Times New Roman" w:hAnsi="Times New Roman" w:cs="Times New Roman"/>
          <w:b/>
          <w:i w:val="0"/>
          <w:iCs w:val="0"/>
          <w:color w:val="auto"/>
          <w:spacing w:val="0"/>
        </w:rPr>
      </w:pPr>
    </w:p>
    <w:p w:rsidR="001D798A" w:rsidRPr="001D798A" w:rsidRDefault="001D798A" w:rsidP="001D798A"/>
    <w:p w:rsidR="001D798A" w:rsidRDefault="001D798A" w:rsidP="001D798A"/>
    <w:p w:rsidR="005039E9" w:rsidRDefault="005039E9" w:rsidP="001D798A"/>
    <w:p w:rsidR="005039E9" w:rsidRDefault="005039E9" w:rsidP="001D798A"/>
    <w:p w:rsidR="005039E9" w:rsidRDefault="005039E9" w:rsidP="001D798A"/>
    <w:p w:rsidR="005039E9" w:rsidRDefault="005039E9" w:rsidP="001D798A"/>
    <w:p w:rsidR="005039E9" w:rsidRDefault="005039E9" w:rsidP="001D798A"/>
    <w:p w:rsidR="001D798A" w:rsidRDefault="001D798A" w:rsidP="001D798A">
      <w:pPr>
        <w:pStyle w:val="Undertittel"/>
        <w:rPr>
          <w:rStyle w:val="Sterkutheving"/>
          <w:i w:val="0"/>
          <w:sz w:val="32"/>
          <w:szCs w:val="32"/>
        </w:rPr>
      </w:pPr>
      <w:r>
        <w:rPr>
          <w:rStyle w:val="Sterkutheving"/>
          <w:i w:val="0"/>
          <w:sz w:val="32"/>
          <w:szCs w:val="32"/>
        </w:rPr>
        <w:lastRenderedPageBreak/>
        <w:t>Avgrensning / Kritisk Funksjonalitet:</w:t>
      </w:r>
    </w:p>
    <w:p w:rsidR="001D798A" w:rsidRPr="001D798A" w:rsidRDefault="001D798A" w:rsidP="001D798A"/>
    <w:p w:rsidR="001D798A" w:rsidRDefault="005039E9" w:rsidP="001D798A">
      <w:r>
        <w:rPr>
          <w:sz w:val="24"/>
          <w:szCs w:val="24"/>
        </w:rPr>
        <w:t>Det aller viktigste for denne løsningen vil være muligheten til å få en visning av bibliotekets tilbud (listevisning, eller lignende), mulighet for å reservere produkter, få oversikt over produktets tilstand (utleid, tilgjengelig eller bestilt), notifikasjon om ønsket produkt har endret tilstand og mulighet for å ønske bestilling av produkt.</w:t>
      </w:r>
    </w:p>
    <w:p w:rsidR="001D798A" w:rsidRDefault="001D798A" w:rsidP="001D798A"/>
    <w:p w:rsidR="001D798A" w:rsidRDefault="001D798A" w:rsidP="001D798A"/>
    <w:p w:rsidR="001D798A" w:rsidRDefault="001D798A" w:rsidP="001D798A"/>
    <w:p w:rsidR="00AB1C23" w:rsidRDefault="00AB1C23" w:rsidP="001D798A"/>
    <w:p w:rsidR="00AB1C23" w:rsidRDefault="00AB1C23" w:rsidP="001D798A"/>
    <w:p w:rsidR="001D798A" w:rsidRDefault="001D798A" w:rsidP="001D798A">
      <w:pPr>
        <w:pStyle w:val="Undertittel"/>
        <w:rPr>
          <w:rStyle w:val="Sterkutheving"/>
          <w:i w:val="0"/>
          <w:sz w:val="32"/>
          <w:szCs w:val="32"/>
        </w:rPr>
      </w:pPr>
      <w:r>
        <w:rPr>
          <w:rStyle w:val="Sterkutheving"/>
          <w:i w:val="0"/>
          <w:sz w:val="32"/>
          <w:szCs w:val="32"/>
        </w:rPr>
        <w:t>Scope</w:t>
      </w:r>
      <w:r>
        <w:rPr>
          <w:rStyle w:val="Sterkutheving"/>
          <w:i w:val="0"/>
          <w:sz w:val="32"/>
          <w:szCs w:val="32"/>
        </w:rPr>
        <w:t>:</w:t>
      </w:r>
    </w:p>
    <w:p w:rsidR="00AB1C23" w:rsidRPr="00AB1C23" w:rsidRDefault="00AB1C23" w:rsidP="00AB1C23"/>
    <w:p w:rsidR="00AB1C23" w:rsidRDefault="00AB1C23" w:rsidP="00AB1C23">
      <w:pPr>
        <w:rPr>
          <w:sz w:val="24"/>
          <w:szCs w:val="24"/>
        </w:rPr>
      </w:pPr>
      <w:r>
        <w:rPr>
          <w:sz w:val="24"/>
          <w:szCs w:val="24"/>
        </w:rPr>
        <w:t xml:space="preserve">Slik hjemmesiden </w:t>
      </w:r>
      <w:hyperlink r:id="rId5" w:history="1">
        <w:r w:rsidRPr="00246889">
          <w:rPr>
            <w:rStyle w:val="Hyperkobling"/>
            <w:sz w:val="24"/>
            <w:szCs w:val="24"/>
          </w:rPr>
          <w:t>http://www.westerdals.no</w:t>
        </w:r>
      </w:hyperlink>
      <w:r>
        <w:rPr>
          <w:sz w:val="24"/>
          <w:szCs w:val="24"/>
        </w:rPr>
        <w:t xml:space="preserve"> eksisterer i dag er den ikke tilrettelagt nåværende studenter, men henvender seg mer mot elever som ska</w:t>
      </w:r>
      <w:bookmarkStart w:id="0" w:name="_GoBack"/>
      <w:bookmarkEnd w:id="0"/>
      <w:r>
        <w:rPr>
          <w:sz w:val="24"/>
          <w:szCs w:val="24"/>
        </w:rPr>
        <w:t xml:space="preserve">l søke til Westerdals. Dermed er det ingen lenker mot biblioteket eller informasjon som kan være nødvendig for nåværende studenter. En god løsning ville derfor vært å lage en helt ny side for de individuelle delene av Westerdals. </w:t>
      </w:r>
    </w:p>
    <w:p w:rsidR="00AB1C23" w:rsidRPr="001D798A" w:rsidRDefault="00AB1C23" w:rsidP="00AB1C23">
      <w:pPr>
        <w:rPr>
          <w:sz w:val="24"/>
          <w:szCs w:val="24"/>
        </w:rPr>
      </w:pPr>
      <w:r>
        <w:rPr>
          <w:sz w:val="24"/>
          <w:szCs w:val="24"/>
        </w:rPr>
        <w:t xml:space="preserve">   Vår løsning ville derfor tatt for seg teknologidelen der biblioteksiden var en naturlig del av den. Ettersom vi kun har 2 uker vil vi kun fokusere på biblioteksidens hovedside for å få den så imøtekommende som mulig og et smalt utvalg av produkter med dens tidligere nevnte kritiske funksjoner.</w:t>
      </w:r>
    </w:p>
    <w:p w:rsidR="001D798A" w:rsidRPr="001D798A" w:rsidRDefault="001D798A" w:rsidP="001D798A"/>
    <w:sectPr w:rsidR="001D798A" w:rsidRPr="001D7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FC"/>
    <w:rsid w:val="001D798A"/>
    <w:rsid w:val="005039E9"/>
    <w:rsid w:val="009E77D4"/>
    <w:rsid w:val="00AB1C23"/>
    <w:rsid w:val="00C50AFC"/>
    <w:rsid w:val="00E209BA"/>
    <w:rsid w:val="00F127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FC"/>
    <w:pPr>
      <w:autoSpaceDE w:val="0"/>
      <w:autoSpaceDN w:val="0"/>
      <w:spacing w:after="0" w:line="240" w:lineRule="auto"/>
    </w:pPr>
    <w:rPr>
      <w:rFonts w:ascii="Times New Roman" w:eastAsia="Times New Roman" w:hAnsi="Times New Roman" w:cs="Times New Roman"/>
      <w:sz w:val="20"/>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Undertittel">
    <w:name w:val="Subtitle"/>
    <w:basedOn w:val="Normal"/>
    <w:next w:val="Normal"/>
    <w:link w:val="UndertittelTegn"/>
    <w:uiPriority w:val="11"/>
    <w:qFormat/>
    <w:rsid w:val="00C50A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C50AFC"/>
    <w:rPr>
      <w:rFonts w:asciiTheme="majorHAnsi" w:eastAsiaTheme="majorEastAsia" w:hAnsiTheme="majorHAnsi" w:cstheme="majorBidi"/>
      <w:i/>
      <w:iCs/>
      <w:color w:val="4F81BD" w:themeColor="accent1"/>
      <w:spacing w:val="15"/>
      <w:sz w:val="24"/>
      <w:szCs w:val="24"/>
      <w:lang w:eastAsia="nb-NO"/>
    </w:rPr>
  </w:style>
  <w:style w:type="character" w:styleId="Sterkutheving">
    <w:name w:val="Intense Emphasis"/>
    <w:basedOn w:val="Standardskriftforavsnitt"/>
    <w:uiPriority w:val="21"/>
    <w:qFormat/>
    <w:rsid w:val="00C50AFC"/>
    <w:rPr>
      <w:b/>
      <w:bCs/>
      <w:i/>
      <w:iCs/>
      <w:color w:val="4F81BD" w:themeColor="accent1"/>
    </w:rPr>
  </w:style>
  <w:style w:type="paragraph" w:styleId="Tittel">
    <w:name w:val="Title"/>
    <w:basedOn w:val="Normal"/>
    <w:next w:val="Normal"/>
    <w:link w:val="TittelTegn"/>
    <w:uiPriority w:val="10"/>
    <w:qFormat/>
    <w:rsid w:val="00C50A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C50AFC"/>
    <w:rPr>
      <w:rFonts w:asciiTheme="majorHAnsi" w:eastAsiaTheme="majorEastAsia" w:hAnsiTheme="majorHAnsi" w:cstheme="majorBidi"/>
      <w:color w:val="17365D" w:themeColor="text2" w:themeShade="BF"/>
      <w:spacing w:val="5"/>
      <w:kern w:val="28"/>
      <w:sz w:val="52"/>
      <w:szCs w:val="52"/>
      <w:lang w:eastAsia="nb-NO"/>
    </w:rPr>
  </w:style>
  <w:style w:type="character" w:styleId="Hyperkobling">
    <w:name w:val="Hyperlink"/>
    <w:basedOn w:val="Standardskriftforavsnitt"/>
    <w:uiPriority w:val="99"/>
    <w:unhideWhenUsed/>
    <w:rsid w:val="00AB1C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FC"/>
    <w:pPr>
      <w:autoSpaceDE w:val="0"/>
      <w:autoSpaceDN w:val="0"/>
      <w:spacing w:after="0" w:line="240" w:lineRule="auto"/>
    </w:pPr>
    <w:rPr>
      <w:rFonts w:ascii="Times New Roman" w:eastAsia="Times New Roman" w:hAnsi="Times New Roman" w:cs="Times New Roman"/>
      <w:sz w:val="20"/>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Undertittel">
    <w:name w:val="Subtitle"/>
    <w:basedOn w:val="Normal"/>
    <w:next w:val="Normal"/>
    <w:link w:val="UndertittelTegn"/>
    <w:uiPriority w:val="11"/>
    <w:qFormat/>
    <w:rsid w:val="00C50A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C50AFC"/>
    <w:rPr>
      <w:rFonts w:asciiTheme="majorHAnsi" w:eastAsiaTheme="majorEastAsia" w:hAnsiTheme="majorHAnsi" w:cstheme="majorBidi"/>
      <w:i/>
      <w:iCs/>
      <w:color w:val="4F81BD" w:themeColor="accent1"/>
      <w:spacing w:val="15"/>
      <w:sz w:val="24"/>
      <w:szCs w:val="24"/>
      <w:lang w:eastAsia="nb-NO"/>
    </w:rPr>
  </w:style>
  <w:style w:type="character" w:styleId="Sterkutheving">
    <w:name w:val="Intense Emphasis"/>
    <w:basedOn w:val="Standardskriftforavsnitt"/>
    <w:uiPriority w:val="21"/>
    <w:qFormat/>
    <w:rsid w:val="00C50AFC"/>
    <w:rPr>
      <w:b/>
      <w:bCs/>
      <w:i/>
      <w:iCs/>
      <w:color w:val="4F81BD" w:themeColor="accent1"/>
    </w:rPr>
  </w:style>
  <w:style w:type="paragraph" w:styleId="Tittel">
    <w:name w:val="Title"/>
    <w:basedOn w:val="Normal"/>
    <w:next w:val="Normal"/>
    <w:link w:val="TittelTegn"/>
    <w:uiPriority w:val="10"/>
    <w:qFormat/>
    <w:rsid w:val="00C50A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C50AFC"/>
    <w:rPr>
      <w:rFonts w:asciiTheme="majorHAnsi" w:eastAsiaTheme="majorEastAsia" w:hAnsiTheme="majorHAnsi" w:cstheme="majorBidi"/>
      <w:color w:val="17365D" w:themeColor="text2" w:themeShade="BF"/>
      <w:spacing w:val="5"/>
      <w:kern w:val="28"/>
      <w:sz w:val="52"/>
      <w:szCs w:val="52"/>
      <w:lang w:eastAsia="nb-NO"/>
    </w:rPr>
  </w:style>
  <w:style w:type="character" w:styleId="Hyperkobling">
    <w:name w:val="Hyperlink"/>
    <w:basedOn w:val="Standardskriftforavsnitt"/>
    <w:uiPriority w:val="99"/>
    <w:unhideWhenUsed/>
    <w:rsid w:val="00AB1C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esterdals.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454</Words>
  <Characters>2407</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Hedmark Fylkeskommune</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2015-01-19T11:09:00Z</dcterms:created>
  <dcterms:modified xsi:type="dcterms:W3CDTF">2015-01-19T12:19:00Z</dcterms:modified>
</cp:coreProperties>
</file>