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5929" w14:textId="77777777" w:rsidR="00B60F44" w:rsidRPr="00111B5D" w:rsidRDefault="00B60F44" w:rsidP="00B60F44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11B5D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57230594" wp14:editId="7599EB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rFonts w:ascii="Arial" w:hAnsi="Arial" w:cs="Arial"/>
          <w:b/>
          <w:sz w:val="52"/>
          <w:szCs w:val="52"/>
        </w:rPr>
        <w:t>Università degli Studi di Udine</w:t>
      </w:r>
    </w:p>
    <w:p w14:paraId="3A344499" w14:textId="77777777" w:rsidR="00B60F44" w:rsidRPr="00111B5D" w:rsidRDefault="00B60F44" w:rsidP="00B60F44">
      <w:pPr>
        <w:jc w:val="center"/>
        <w:rPr>
          <w:rFonts w:ascii="Arial" w:hAnsi="Arial" w:cs="Arial"/>
          <w:sz w:val="36"/>
          <w:szCs w:val="36"/>
        </w:rPr>
      </w:pPr>
      <w:r w:rsidRPr="00111B5D">
        <w:rPr>
          <w:rFonts w:ascii="Arial" w:hAnsi="Arial" w:cs="Arial"/>
          <w:sz w:val="36"/>
          <w:szCs w:val="36"/>
        </w:rPr>
        <w:t>Corso di Laurea Magistrale in Informatica</w:t>
      </w:r>
    </w:p>
    <w:p w14:paraId="02387F19" w14:textId="77777777"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14:paraId="4C708992" w14:textId="77777777"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14:paraId="145A7552" w14:textId="77777777"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D5375A5" w14:textId="77777777"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</w:p>
    <w:p w14:paraId="35D53740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Glossario</w:t>
      </w:r>
    </w:p>
    <w:p w14:paraId="4FB552EA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 xml:space="preserve">Versione </w:t>
      </w:r>
      <w:r w:rsidR="00C23257">
        <w:rPr>
          <w:rFonts w:ascii="Arial" w:hAnsi="Arial" w:cs="Arial"/>
          <w:sz w:val="48"/>
          <w:szCs w:val="48"/>
        </w:rPr>
        <w:t>2</w:t>
      </w:r>
    </w:p>
    <w:p w14:paraId="7A3AAB7A" w14:textId="77777777" w:rsidR="00B60F44" w:rsidRPr="00111B5D" w:rsidRDefault="00B60F44" w:rsidP="00B60F44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37D16AAC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Gruppo</w:t>
      </w:r>
      <w:r w:rsidRPr="00111B5D">
        <w:rPr>
          <w:rFonts w:ascii="Arial" w:hAnsi="Arial" w:cs="Arial"/>
          <w:sz w:val="48"/>
          <w:szCs w:val="48"/>
        </w:rPr>
        <w:t>: Excelsior</w:t>
      </w:r>
    </w:p>
    <w:p w14:paraId="77F60BFE" w14:textId="77777777"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noProof/>
        </w:rPr>
        <w:drawing>
          <wp:inline distT="0" distB="0" distL="0" distR="0" wp14:anchorId="2CE343C8" wp14:editId="25AC0C6D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025D" w14:textId="77777777"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A6283A0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11B5D">
        <w:rPr>
          <w:rFonts w:ascii="Arial" w:hAnsi="Arial" w:cs="Arial"/>
          <w:sz w:val="48"/>
          <w:szCs w:val="48"/>
        </w:rPr>
        <w:t>EasyGDPR</w:t>
      </w:r>
      <w:proofErr w:type="spellEnd"/>
    </w:p>
    <w:p w14:paraId="506062CC" w14:textId="77777777"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p w14:paraId="1CBB0580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Committente: </w:t>
      </w:r>
      <w:r w:rsidRPr="00111B5D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DCECDBA" w14:textId="77777777" w:rsidR="00B60F44" w:rsidRDefault="00B60F44">
      <w:pPr>
        <w:rPr>
          <w:rFonts w:ascii="Arial" w:hAnsi="Arial" w:cs="Arial"/>
          <w:b/>
          <w:sz w:val="32"/>
          <w:szCs w:val="32"/>
        </w:rPr>
      </w:pPr>
    </w:p>
    <w:p w14:paraId="11B72453" w14:textId="77777777" w:rsidR="00B60F44" w:rsidRDefault="00B60F44">
      <w:pPr>
        <w:rPr>
          <w:rFonts w:ascii="Arial" w:hAnsi="Arial" w:cs="Arial"/>
          <w:b/>
          <w:sz w:val="32"/>
          <w:szCs w:val="32"/>
        </w:rPr>
      </w:pPr>
    </w:p>
    <w:p w14:paraId="39F95021" w14:textId="77777777" w:rsidR="008D6B37" w:rsidRDefault="008D6B37" w:rsidP="008D6B37">
      <w:pPr>
        <w:rPr>
          <w:rFonts w:ascii="Arial" w:hAnsi="Arial" w:cs="Arial"/>
          <w:b/>
          <w:sz w:val="24"/>
          <w:szCs w:val="24"/>
        </w:rPr>
      </w:pPr>
    </w:p>
    <w:p w14:paraId="2C83E2DF" w14:textId="77777777" w:rsidR="00C23257" w:rsidRDefault="00C23257" w:rsidP="008D6B37">
      <w:pPr>
        <w:rPr>
          <w:rFonts w:ascii="Arial" w:hAnsi="Arial" w:cs="Arial"/>
          <w:b/>
          <w:sz w:val="24"/>
          <w:szCs w:val="24"/>
        </w:rPr>
      </w:pPr>
    </w:p>
    <w:p w14:paraId="5AA35988" w14:textId="77777777" w:rsidR="0012584E" w:rsidRPr="006F0F2E" w:rsidRDefault="0012584E" w:rsidP="0012584E">
      <w:pPr>
        <w:jc w:val="center"/>
        <w:rPr>
          <w:rFonts w:ascii="Arial" w:hAnsi="Arial" w:cs="Arial"/>
          <w:b/>
          <w:sz w:val="32"/>
          <w:szCs w:val="32"/>
        </w:rPr>
      </w:pPr>
      <w:bookmarkStart w:id="2" w:name="_Hlk536610786"/>
      <w:r w:rsidRPr="006F0F2E">
        <w:rPr>
          <w:rFonts w:ascii="Arial" w:hAnsi="Arial" w:cs="Arial"/>
          <w:b/>
          <w:sz w:val="32"/>
          <w:szCs w:val="32"/>
        </w:rPr>
        <w:t>Versioni del Glossario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12584E" w:rsidRPr="000D4E86" w14:paraId="394345E6" w14:textId="77777777" w:rsidTr="0059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AE8C0D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418" w:type="dxa"/>
          </w:tcPr>
          <w:p w14:paraId="0E3F99CE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3543" w:type="dxa"/>
          </w:tcPr>
          <w:p w14:paraId="38FC2776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C82B97A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7E124E77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1F592092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12584E" w:rsidRPr="000D4E86" w14:paraId="61736CD7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DD5F9F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F0F2E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BAA3327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6B791138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 xml:space="preserve">Prima bozza del </w:t>
            </w:r>
            <w:r w:rsidR="006F0F2E" w:rsidRPr="006F0F2E">
              <w:rPr>
                <w:rFonts w:ascii="Arial" w:hAnsi="Arial" w:cs="Arial"/>
                <w:sz w:val="24"/>
                <w:szCs w:val="24"/>
              </w:rPr>
              <w:t>Glossario</w:t>
            </w:r>
          </w:p>
        </w:tc>
        <w:tc>
          <w:tcPr>
            <w:tcW w:w="1560" w:type="dxa"/>
          </w:tcPr>
          <w:p w14:paraId="1E967813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1</w:t>
            </w:r>
            <w:r w:rsidR="006F0F2E" w:rsidRPr="006F0F2E">
              <w:rPr>
                <w:rFonts w:ascii="Arial" w:hAnsi="Arial" w:cs="Arial"/>
                <w:sz w:val="24"/>
                <w:szCs w:val="24"/>
              </w:rPr>
              <w:t>6</w:t>
            </w:r>
            <w:r w:rsidRPr="006F0F2E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836" w:type="dxa"/>
          </w:tcPr>
          <w:p w14:paraId="0D892595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12584E" w:rsidRPr="000D4E86" w14:paraId="212B512D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235849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F0F2E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AFEBCBC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199B7ECC" w14:textId="77777777" w:rsidR="0012584E" w:rsidRPr="006F0F2E" w:rsidRDefault="006F0F2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nuova terminologia; creazione allegati 1 e 2</w:t>
            </w:r>
          </w:p>
        </w:tc>
        <w:tc>
          <w:tcPr>
            <w:tcW w:w="1560" w:type="dxa"/>
          </w:tcPr>
          <w:p w14:paraId="7D5C0D61" w14:textId="77777777" w:rsidR="0012584E" w:rsidRPr="006F0F2E" w:rsidRDefault="006F0F2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12584E" w:rsidRPr="006F0F2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12584E" w:rsidRPr="006F0F2E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836" w:type="dxa"/>
          </w:tcPr>
          <w:p w14:paraId="4F7A480F" w14:textId="77777777" w:rsidR="0012584E" w:rsidRPr="006F0F2E" w:rsidRDefault="006F0F2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09/02</w:t>
            </w:r>
            <w:r w:rsidR="0012584E" w:rsidRPr="006F0F2E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</w:tr>
      <w:tr w:rsidR="0012584E" w:rsidRPr="000D4E86" w14:paraId="5EB9A937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D5EA24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8422CC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A37BD08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75BBC56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55526AD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584E" w:rsidRPr="000D4E86" w14:paraId="38D33A67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9D9241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0070FA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EFAE47C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A1C55B2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1C104FD4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1A7458B6" w14:textId="77777777" w:rsidR="0012584E" w:rsidRDefault="0012584E" w:rsidP="008D6B37">
      <w:pPr>
        <w:rPr>
          <w:rFonts w:ascii="Arial" w:hAnsi="Arial" w:cs="Arial"/>
          <w:b/>
          <w:sz w:val="24"/>
          <w:szCs w:val="24"/>
        </w:rPr>
      </w:pPr>
    </w:p>
    <w:p w14:paraId="7C7C090B" w14:textId="77777777" w:rsidR="0012584E" w:rsidRDefault="0012584E" w:rsidP="008D6B37">
      <w:pPr>
        <w:rPr>
          <w:rFonts w:ascii="Arial" w:hAnsi="Arial" w:cs="Arial"/>
          <w:b/>
          <w:sz w:val="24"/>
          <w:szCs w:val="24"/>
        </w:rPr>
      </w:pPr>
    </w:p>
    <w:p w14:paraId="3D73DD69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2101ED13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1F0A2E7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7A6702D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772A5CA4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2F30E7CE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23996CB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765A8BC3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AB0A385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357DCA1B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35BF4EC4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73D90B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5FE4A7D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207151A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44C18347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4ED605CC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3A9362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D8E73B9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2CFA2A9E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1441C1E6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39B8478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D9C0D7B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16BE1DEC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1243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8EB27D" w14:textId="77777777" w:rsidR="002D57BF" w:rsidRDefault="002D57BF">
          <w:pPr>
            <w:pStyle w:val="Titolosommario"/>
            <w:rPr>
              <w:rFonts w:ascii="Arial" w:hAnsi="Arial" w:cs="Arial"/>
              <w:b/>
              <w:color w:val="000000" w:themeColor="text1"/>
              <w:sz w:val="48"/>
              <w:szCs w:val="48"/>
            </w:rPr>
          </w:pPr>
          <w:r w:rsidRPr="006662DE">
            <w:rPr>
              <w:rFonts w:ascii="Arial" w:hAnsi="Arial" w:cs="Arial"/>
              <w:b/>
              <w:color w:val="000000" w:themeColor="text1"/>
              <w:sz w:val="48"/>
              <w:szCs w:val="48"/>
            </w:rPr>
            <w:t>Sommario</w:t>
          </w:r>
        </w:p>
        <w:p w14:paraId="7B623162" w14:textId="77777777" w:rsidR="006662DE" w:rsidRPr="006662DE" w:rsidRDefault="006662DE" w:rsidP="006662DE">
          <w:pPr>
            <w:rPr>
              <w:lang w:eastAsia="it-IT"/>
            </w:rPr>
          </w:pPr>
        </w:p>
        <w:p w14:paraId="010D83DA" w14:textId="788FFB26" w:rsidR="00D07AE7" w:rsidRDefault="002D57B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7114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GLOSSARIO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_Toc617114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7E87F06C" w14:textId="6C093DB0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5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Accountability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_Toc617115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401F6236" w14:textId="77ADCA0C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6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Anonimizzazione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_Toc617116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0F07841E" w14:textId="1D4BFCE4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7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Archivio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_Toc617117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2E6425DA" w14:textId="120972FF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8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Autorità di controllo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_Toc617118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530CE374" w14:textId="3D75FBF9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19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Cifratura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_Toc617119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307EA904" w14:textId="0E95B4C3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0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  <w:shd w:val="clear" w:color="auto" w:fill="FFFFFF"/>
              </w:rPr>
              <w:t>Compliance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_Toc617120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0626CA0F" w14:textId="7603D987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1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Consenso dell’interessato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_Toc617121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19225F7E" w14:textId="4BEB9538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2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Contitolare del Trattamento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_Toc617122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4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56B62789" w14:textId="4ECCEAAA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3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Data Breach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_Toc617123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5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2517868B" w14:textId="68C7E091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4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Data Protection Officer (DPO)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_Toc617124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5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129138D2" w14:textId="11D13145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5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Dati Personali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_Toc617125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5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683D9E36" w14:textId="5C3A97BA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6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Garante della Privacy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_Toc617126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6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1EEB7A3A" w14:textId="59B0E81E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7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GDPR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_Toc617127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6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4ABCB92B" w14:textId="224FA8DC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8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Informativa sulla Privacy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_Toc617128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6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45188601" w14:textId="5DF7F010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29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Interessato al trattamento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_Toc617129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6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58D9B6F8" w14:textId="1B23BA75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0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Opposizione al trattamento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_Toc617130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334D236F" w14:textId="69824E81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1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Profilazione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_Toc617131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31551CE9" w14:textId="7EEFC13E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2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Pseudonimizzazione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_Toc617132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2942EA57" w14:textId="69E8341C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3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Rappresentante del trattamento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_Toc617133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0724E154" w14:textId="5F1C56D0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4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Registro dei trattamenti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_Toc617134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2CE4FF33" w14:textId="48A654C9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5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Responsabile del trattamento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_Toc617135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681F1D65" w14:textId="5B448BF7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6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Responsabile della protezione dei dati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_Toc617136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7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0CB78BAE" w14:textId="5EC858D1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7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Responsabile esterno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_Toc617137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78763978" w14:textId="07D3C5BD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8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Terzo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_Toc617138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6A87B7B0" w14:textId="0671C3F6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39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Titolare del trattamento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_Toc617139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739EC7F5" w14:textId="632200C2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0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Trattamento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_Toc617140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2D69E6DC" w14:textId="227AEC2F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1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Trattamento transfrontaliero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_Toc617141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52CA4C47" w14:textId="4B7708E3" w:rsidR="00D07AE7" w:rsidRDefault="00FA45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2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Violazione dei dati personali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_Toc617142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35DD2F23" w14:textId="0A452671" w:rsidR="00D07AE7" w:rsidRDefault="00FA45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3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ALLEGATO 1 – TESTO GDPR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_Toc617143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01662869" w14:textId="52833A21" w:rsidR="00D07AE7" w:rsidRDefault="00FA45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7144" w:history="1">
            <w:r w:rsidR="00D07AE7" w:rsidRPr="00D75CF0">
              <w:rPr>
                <w:rStyle w:val="Collegamentoipertestuale"/>
                <w:rFonts w:ascii="Arial" w:hAnsi="Arial" w:cs="Arial"/>
                <w:b/>
                <w:noProof/>
              </w:rPr>
              <w:t>ALLEGATO 2 – MODELLO DI SEGNALAZIONE DI DATA BREACH</w:t>
            </w:r>
            <w:r w:rsidR="00D07AE7">
              <w:rPr>
                <w:noProof/>
                <w:webHidden/>
              </w:rPr>
              <w:tab/>
            </w:r>
            <w:r w:rsidR="00D07AE7">
              <w:rPr>
                <w:noProof/>
                <w:webHidden/>
              </w:rPr>
              <w:fldChar w:fldCharType="begin"/>
            </w:r>
            <w:r w:rsidR="00D07AE7">
              <w:rPr>
                <w:noProof/>
                <w:webHidden/>
              </w:rPr>
              <w:instrText xml:space="preserve"> PAGEREF _Toc617144 \h </w:instrText>
            </w:r>
            <w:r w:rsidR="00D07AE7">
              <w:rPr>
                <w:noProof/>
                <w:webHidden/>
              </w:rPr>
            </w:r>
            <w:r w:rsidR="00D07AE7">
              <w:rPr>
                <w:noProof/>
                <w:webHidden/>
              </w:rPr>
              <w:fldChar w:fldCharType="separate"/>
            </w:r>
            <w:r w:rsidR="00547290">
              <w:rPr>
                <w:noProof/>
                <w:webHidden/>
              </w:rPr>
              <w:t>8</w:t>
            </w:r>
            <w:r w:rsidR="00D07AE7">
              <w:rPr>
                <w:noProof/>
                <w:webHidden/>
              </w:rPr>
              <w:fldChar w:fldCharType="end"/>
            </w:r>
          </w:hyperlink>
        </w:p>
        <w:p w14:paraId="4728FDB0" w14:textId="77777777" w:rsidR="002D57BF" w:rsidRPr="00B526B5" w:rsidRDefault="002D57BF" w:rsidP="008D6B37">
          <w:r>
            <w:rPr>
              <w:b/>
              <w:bCs/>
            </w:rPr>
            <w:fldChar w:fldCharType="end"/>
          </w:r>
        </w:p>
      </w:sdtContent>
    </w:sdt>
    <w:p w14:paraId="0A9935F7" w14:textId="77777777" w:rsidR="002D57BF" w:rsidRDefault="002D57BF" w:rsidP="008D6B37">
      <w:pPr>
        <w:rPr>
          <w:rFonts w:ascii="Arial" w:hAnsi="Arial" w:cs="Arial"/>
          <w:b/>
          <w:sz w:val="24"/>
          <w:szCs w:val="24"/>
        </w:rPr>
      </w:pPr>
    </w:p>
    <w:p w14:paraId="32B7E853" w14:textId="77777777" w:rsidR="00C23257" w:rsidRPr="006662DE" w:rsidRDefault="002D57BF" w:rsidP="002D57BF">
      <w:pPr>
        <w:pStyle w:val="Titolo1"/>
        <w:rPr>
          <w:rFonts w:ascii="Arial" w:hAnsi="Arial" w:cs="Arial"/>
          <w:b/>
          <w:color w:val="000000" w:themeColor="text1"/>
          <w:sz w:val="48"/>
          <w:szCs w:val="48"/>
        </w:rPr>
      </w:pPr>
      <w:bookmarkStart w:id="3" w:name="_Toc617114"/>
      <w:r w:rsidRPr="006662DE">
        <w:rPr>
          <w:rFonts w:ascii="Arial" w:hAnsi="Arial" w:cs="Arial"/>
          <w:b/>
          <w:color w:val="000000" w:themeColor="text1"/>
          <w:sz w:val="48"/>
          <w:szCs w:val="48"/>
        </w:rPr>
        <w:t>GLOSSARIO</w:t>
      </w:r>
      <w:bookmarkEnd w:id="3"/>
    </w:p>
    <w:p w14:paraId="54587658" w14:textId="77777777" w:rsidR="00C23257" w:rsidRPr="006662DE" w:rsidRDefault="00C23257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0C0DEAA" w14:textId="77777777" w:rsidR="002D57BF" w:rsidRPr="006662DE" w:rsidRDefault="00874207" w:rsidP="002D57BF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617115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Accountability</w:t>
      </w:r>
      <w:bookmarkEnd w:id="4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22B11A6" w14:textId="77777777" w:rsidR="00874207" w:rsidRPr="006662DE" w:rsidRDefault="002D57BF" w:rsidP="002D57BF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874207" w:rsidRPr="006662DE">
        <w:rPr>
          <w:rFonts w:ascii="Arial" w:hAnsi="Arial" w:cs="Arial"/>
          <w:color w:val="000000" w:themeColor="text1"/>
          <w:sz w:val="24"/>
          <w:szCs w:val="24"/>
        </w:rPr>
        <w:t>rincipio per il quale Titolare e Responsabili del Trattamento sono responsabili del fatto di dover adottare misure per assicurare l’applicazione del GDPR.</w:t>
      </w:r>
    </w:p>
    <w:p w14:paraId="2950EABE" w14:textId="77777777" w:rsidR="00371DD5" w:rsidRPr="006662DE" w:rsidRDefault="00371DD5" w:rsidP="008742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4A41E8" w14:textId="77777777" w:rsidR="002D57BF" w:rsidRPr="006662DE" w:rsidRDefault="003B5E6B" w:rsidP="002D57BF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617116"/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Anonimizzazione</w:t>
      </w:r>
      <w:bookmarkEnd w:id="5"/>
      <w:proofErr w:type="spellEnd"/>
    </w:p>
    <w:p w14:paraId="5BCF34AD" w14:textId="77777777" w:rsidR="003B5E6B" w:rsidRPr="006662DE" w:rsidRDefault="002D57BF" w:rsidP="002D57B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M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 xml:space="preserve">odifica ai dati personali e sensibili di una persona fisica per non renderne possibile l’identificazione in alcun modo, neanche con l’utilizzo di informazioni aggiuntive (cosa invece possibile nella </w:t>
      </w:r>
      <w:proofErr w:type="spellStart"/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pseudonimizzazione</w:t>
      </w:r>
      <w:proofErr w:type="spellEnd"/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3724B10E" w14:textId="77777777" w:rsidR="003B5E6B" w:rsidRPr="006662DE" w:rsidRDefault="003B5E6B" w:rsidP="002D57B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A9489F" w14:textId="77777777" w:rsidR="002D57BF" w:rsidRPr="006662DE" w:rsidRDefault="00371DD5" w:rsidP="002D57BF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617117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Archivio</w:t>
      </w:r>
      <w:bookmarkEnd w:id="6"/>
    </w:p>
    <w:p w14:paraId="1A53A9C5" w14:textId="77777777" w:rsidR="00371DD5" w:rsidRPr="006662DE" w:rsidRDefault="002D57BF" w:rsidP="002D57B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R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accolta di dati personali organizzati in un insieme ordinato e indicizzato (in maniera elettronica o meno).</w:t>
      </w:r>
    </w:p>
    <w:p w14:paraId="16A4B247" w14:textId="77777777" w:rsidR="00371DD5" w:rsidRPr="006662DE" w:rsidRDefault="00371DD5" w:rsidP="002D57B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57FAC0" w14:textId="77777777" w:rsidR="002D57BF" w:rsidRPr="006662DE" w:rsidRDefault="00371DD5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617118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Autorità di controllo</w:t>
      </w:r>
      <w:bookmarkEnd w:id="7"/>
    </w:p>
    <w:p w14:paraId="153B70FE" w14:textId="77777777" w:rsidR="00371DD5" w:rsidRPr="006662DE" w:rsidRDefault="002D57BF" w:rsidP="002D57BF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A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utorità pubbliche indipendenti che verificano il rispetto della GDPR, in ogni paese membro. In Italia l’autorità di controllo è il Garante per la protezione dei dati personali (Garante della Privacy, sito web:</w:t>
      </w:r>
      <w:r w:rsidR="003A3E95" w:rsidRPr="003A3E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0" w:history="1">
        <w:r w:rsidR="003A3E95" w:rsidRPr="00946595">
          <w:rPr>
            <w:rStyle w:val="Collegamentoipertestuale"/>
            <w:rFonts w:ascii="Arial" w:hAnsi="Arial" w:cs="Arial"/>
            <w:sz w:val="24"/>
            <w:szCs w:val="24"/>
          </w:rPr>
          <w:t>https://www.garanteprivacy.it/</w:t>
        </w:r>
      </w:hyperlink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46A8090" w14:textId="77777777" w:rsidR="00423ADB" w:rsidRPr="006662DE" w:rsidRDefault="00423ADB" w:rsidP="002D57B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D2E84F" w14:textId="77777777" w:rsidR="006662DE" w:rsidRPr="006662DE" w:rsidRDefault="00423AD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617119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Cifratura</w:t>
      </w:r>
      <w:bookmarkEnd w:id="8"/>
    </w:p>
    <w:p w14:paraId="4A26E9ED" w14:textId="77777777" w:rsidR="00423ADB" w:rsidRPr="006662DE" w:rsidRDefault="006662DE" w:rsidP="002D57BF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V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edi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Pseudonimizzazione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E91106" w14:textId="77777777" w:rsidR="00371DD5" w:rsidRPr="006662DE" w:rsidRDefault="00371DD5" w:rsidP="002D57B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3EEA8B" w14:textId="77777777" w:rsidR="006662DE" w:rsidRPr="006662DE" w:rsidRDefault="00371DD5" w:rsidP="006662DE">
      <w:pPr>
        <w:pStyle w:val="Titolo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9" w:name="_Toc617120"/>
      <w:r w:rsidRPr="006662DE">
        <w:rPr>
          <w:rStyle w:val="vo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Compliance</w:t>
      </w:r>
      <w:bookmarkEnd w:id="9"/>
    </w:p>
    <w:p w14:paraId="09B8CEC2" w14:textId="77777777" w:rsidR="00371DD5" w:rsidRPr="006662DE" w:rsidRDefault="006662DE" w:rsidP="002D57B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Principio di c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onformità alle regole e disposizioni del GDPR e alle normative cogenti.</w:t>
      </w:r>
    </w:p>
    <w:p w14:paraId="11E0B07C" w14:textId="77777777" w:rsidR="00371DD5" w:rsidRPr="006662DE" w:rsidRDefault="00371DD5" w:rsidP="008742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DF4DE0" w14:textId="77777777" w:rsidR="006662DE" w:rsidRPr="006662DE" w:rsidRDefault="0087420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617121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Consenso dell’interessato</w:t>
      </w:r>
      <w:bookmarkEnd w:id="10"/>
    </w:p>
    <w:p w14:paraId="58BB797E" w14:textId="77777777" w:rsidR="00371DD5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874207" w:rsidRPr="006662DE">
        <w:rPr>
          <w:rFonts w:ascii="Arial" w:hAnsi="Arial" w:cs="Arial"/>
          <w:color w:val="000000" w:themeColor="text1"/>
          <w:sz w:val="24"/>
          <w:szCs w:val="24"/>
        </w:rPr>
        <w:t>ualsiasi manifestazione libera e volontaria con cui un interessato manifesti inequivocabilmente il proprio assenso al trattamento dei propri dati personali.</w:t>
      </w:r>
    </w:p>
    <w:p w14:paraId="2B30BF00" w14:textId="77777777" w:rsidR="00371DD5" w:rsidRPr="006662DE" w:rsidRDefault="00371DD5" w:rsidP="008D6B3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1C2FE1" w14:textId="77777777" w:rsidR="006662DE" w:rsidRPr="006662DE" w:rsidRDefault="00371DD5" w:rsidP="006662DE">
      <w:pPr>
        <w:pStyle w:val="Titolo2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617122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Contitolare del Trattamento</w:t>
      </w:r>
      <w:bookmarkEnd w:id="11"/>
    </w:p>
    <w:p w14:paraId="3C658C27" w14:textId="77777777" w:rsidR="00371DD5" w:rsidRPr="00B526B5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uando due o più titolari del trattamento ne determinano assieme finalità e mezzi, essi sono contitolari del trattamento e devono collaborare tra loro in maniera trasparente, dividendosi le responsabilità relative all’adempimento del GDPR.</w:t>
      </w:r>
    </w:p>
    <w:p w14:paraId="1EBE7D9A" w14:textId="77777777" w:rsidR="00D07AE7" w:rsidRDefault="00D07AE7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CE530B9" w14:textId="77777777" w:rsidR="00D07AE7" w:rsidRDefault="00D07AE7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F8AF063" w14:textId="77777777" w:rsidR="00B526B5" w:rsidRPr="006662DE" w:rsidRDefault="00B526B5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34F53C" w14:textId="77777777" w:rsidR="006662DE" w:rsidRPr="006662DE" w:rsidRDefault="008D6B3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617123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Data </w:t>
      </w:r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Breach</w:t>
      </w:r>
      <w:bookmarkEnd w:id="12"/>
      <w:proofErr w:type="spellEnd"/>
    </w:p>
    <w:p w14:paraId="2AB0CE86" w14:textId="77777777" w:rsidR="008D6B37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ualsiasi violazione di sicurezza che porta alla distruzione, perdita, modifica, divulgazione non autorizzata o accesso non autorizzato ai dati trattati.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Tale violazione può essere accidentale o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conseguenza di comportamenti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illecit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e può avvenire in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qualsiasi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modo (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e-mail mandata a un destinatario errato,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furto di un computer contenente dati degli interessati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, fulmine che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danneggia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i server,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smarrimento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di una cartellina di documenti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, cyber-attacco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…).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Ogni data </w:t>
      </w:r>
      <w:proofErr w:type="spellStart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deve essere segnalata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al </w:t>
      </w:r>
      <w:r w:rsidR="002D57BF" w:rsidRPr="00D07AE7">
        <w:rPr>
          <w:rFonts w:ascii="Arial" w:hAnsi="Arial" w:cs="Arial"/>
          <w:color w:val="000000" w:themeColor="text1"/>
          <w:sz w:val="24"/>
          <w:szCs w:val="24"/>
        </w:rPr>
        <w:t>G</w:t>
      </w:r>
      <w:r w:rsidR="00C23257" w:rsidRPr="00D07AE7">
        <w:rPr>
          <w:rFonts w:ascii="Arial" w:hAnsi="Arial" w:cs="Arial"/>
          <w:color w:val="000000" w:themeColor="text1"/>
          <w:sz w:val="24"/>
          <w:szCs w:val="24"/>
        </w:rPr>
        <w:t>arante della</w:t>
      </w:r>
      <w:r w:rsidR="002D57BF" w:rsidRPr="00D07AE7">
        <w:rPr>
          <w:rFonts w:ascii="Arial" w:hAnsi="Arial" w:cs="Arial"/>
          <w:color w:val="000000" w:themeColor="text1"/>
          <w:sz w:val="24"/>
          <w:szCs w:val="24"/>
        </w:rPr>
        <w:t xml:space="preserve"> P</w:t>
      </w:r>
      <w:r w:rsidR="00C23257" w:rsidRPr="00D07AE7">
        <w:rPr>
          <w:rFonts w:ascii="Arial" w:hAnsi="Arial" w:cs="Arial"/>
          <w:color w:val="000000" w:themeColor="text1"/>
          <w:sz w:val="24"/>
          <w:szCs w:val="24"/>
        </w:rPr>
        <w:t>rivacy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entro 72 ore da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l momento in cui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si è venuti a conoscenza della violazione</w:t>
      </w:r>
      <w:r w:rsidR="002D57BF" w:rsidRPr="006662DE">
        <w:rPr>
          <w:rFonts w:ascii="Arial" w:hAnsi="Arial" w:cs="Arial"/>
          <w:color w:val="000000" w:themeColor="text1"/>
          <w:sz w:val="24"/>
          <w:szCs w:val="24"/>
        </w:rPr>
        <w:t>, mentre l’organizzazione ha invece 24 ore di tempo dalla scoperta dell’evento per comunicare al Garante le informazioni minime necessarie a consentire una prima valutazione dell’entità della violazione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.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D57BF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Un modello di segnalazione di data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 è presente nell’Appendice 2 del glossario.</w:t>
      </w:r>
    </w:p>
    <w:p w14:paraId="5BEFA858" w14:textId="77777777" w:rsidR="005F3E8B" w:rsidRPr="006662DE" w:rsidRDefault="005F3E8B" w:rsidP="008D6B3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1A249E" w14:textId="77777777" w:rsidR="006662DE" w:rsidRPr="006662DE" w:rsidRDefault="005F3E8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617124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Data </w:t>
      </w:r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Protection</w:t>
      </w:r>
      <w:proofErr w:type="spellEnd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Officer</w:t>
      </w:r>
      <w:proofErr w:type="spellEnd"/>
      <w:r w:rsidR="00237EDC"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(DPO)</w:t>
      </w:r>
      <w:bookmarkEnd w:id="13"/>
    </w:p>
    <w:p w14:paraId="49FB8369" w14:textId="77777777" w:rsidR="005F3E8B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237EDC" w:rsidRPr="006662DE">
        <w:rPr>
          <w:rFonts w:ascii="Arial" w:hAnsi="Arial" w:cs="Arial"/>
          <w:color w:val="000000" w:themeColor="text1"/>
          <w:sz w:val="24"/>
          <w:szCs w:val="24"/>
        </w:rPr>
        <w:t>ersona fisica responsabile di verificare che un’organizzazione rispetti le normative europee e nazionali in materia di protezione dei dati personali. La nomina di un DPO all’interno di un’azienda è obbligatoria se:</w:t>
      </w:r>
    </w:p>
    <w:p w14:paraId="50ED2DF5" w14:textId="77777777" w:rsidR="00237EDC" w:rsidRPr="006662DE" w:rsidRDefault="00237EDC" w:rsidP="00237EDC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il trattamento è effettuato da un’autorità o un organismo pubblico (eccezion fatta per le autorità giurisdizionali nel momento in cui esercitano la loro autorità)</w:t>
      </w:r>
    </w:p>
    <w:p w14:paraId="3608EF8A" w14:textId="77777777" w:rsidR="00237EDC" w:rsidRPr="006662DE" w:rsidRDefault="00237EDC" w:rsidP="00237EDC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0FDA4B51" w14:textId="77777777" w:rsidR="00237EDC" w:rsidRPr="006662DE" w:rsidRDefault="00237EDC" w:rsidP="00237EDC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il trattamento sia volto al monitoraggio regolare, sistematico e su larga scala degli interessati</w:t>
      </w:r>
    </w:p>
    <w:p w14:paraId="44880F28" w14:textId="77777777" w:rsidR="00237EDC" w:rsidRPr="006662DE" w:rsidRDefault="00237EDC" w:rsidP="00237EDC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32BA5C3B" w14:textId="77777777" w:rsidR="00237EDC" w:rsidRPr="006662DE" w:rsidRDefault="00237EDC" w:rsidP="00237EDC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il trattamento riguardi dati sensibili e/o giudiziari</w:t>
      </w:r>
    </w:p>
    <w:p w14:paraId="32711016" w14:textId="77777777" w:rsidR="00C23257" w:rsidRPr="006662DE" w:rsidRDefault="00C23257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682EEDD" w14:textId="77777777" w:rsidR="006662DE" w:rsidRPr="006662DE" w:rsidRDefault="008D6B3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_Toc617125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Dati</w:t>
      </w:r>
      <w:r w:rsidR="0064406E"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Personali</w:t>
      </w:r>
      <w:bookmarkEnd w:id="14"/>
    </w:p>
    <w:p w14:paraId="58126A14" w14:textId="77777777" w:rsidR="008D6B37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nformazioni relative a un utente di qualsiasi tipo trattate nell’organizzazione; si distinguono in: </w:t>
      </w:r>
    </w:p>
    <w:p w14:paraId="557C5A48" w14:textId="77777777" w:rsidR="008D6B37" w:rsidRPr="006662DE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Dati </w:t>
      </w:r>
      <w:r w:rsidR="0064406E" w:rsidRPr="006662DE">
        <w:rPr>
          <w:rFonts w:ascii="Arial" w:hAnsi="Arial" w:cs="Arial"/>
          <w:color w:val="000000" w:themeColor="text1"/>
          <w:sz w:val="24"/>
          <w:szCs w:val="24"/>
        </w:rPr>
        <w:t>Identificativi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>: informazioni che identificano o possono identificare una persona</w:t>
      </w:r>
    </w:p>
    <w:p w14:paraId="1EA04DE8" w14:textId="77777777" w:rsidR="00371DD5" w:rsidRPr="006662DE" w:rsidRDefault="00371DD5" w:rsidP="00371DD5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06D97748" w14:textId="77777777" w:rsidR="00371DD5" w:rsidRPr="006662DE" w:rsidRDefault="008D6B37" w:rsidP="00371DD5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Dati Sensibili: informazioni relative a origine razziale/etnica, affiliazioni politiche, religiose e/o filosofiche, adesione a sindacati, dati relativi a sessualità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/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>orientamento sessuale della persona. I dati sensibili comprendono dati genetici (es. gruppo sanguigno), biometrici (es. immagine facciale) e sulla salute (es. malattie croniche)</w:t>
      </w:r>
    </w:p>
    <w:p w14:paraId="5FC1A8E5" w14:textId="77777777" w:rsidR="00371DD5" w:rsidRPr="006662DE" w:rsidRDefault="00371DD5" w:rsidP="00371DD5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23794BAF" w14:textId="77777777" w:rsidR="00B86B53" w:rsidRPr="006662DE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Dati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Giudiziari: 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>relativi a condanne penali o reati</w:t>
      </w:r>
    </w:p>
    <w:p w14:paraId="7F594107" w14:textId="77777777" w:rsidR="00371DD5" w:rsidRPr="006662DE" w:rsidRDefault="00371DD5" w:rsidP="00371DD5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1E209C30" w14:textId="77777777" w:rsidR="003A3E95" w:rsidRPr="003A3E95" w:rsidRDefault="00C23257" w:rsidP="00C2325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Dati Comuni: dati non rientranti nelle categorie precedenti</w:t>
      </w:r>
    </w:p>
    <w:p w14:paraId="64148D9D" w14:textId="77777777" w:rsidR="00D07AE7" w:rsidRDefault="00D07AE7" w:rsidP="00C232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89B860" w14:textId="77777777" w:rsidR="00B526B5" w:rsidRDefault="00B526B5" w:rsidP="00C232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72E369" w14:textId="77777777" w:rsidR="00D07AE7" w:rsidRDefault="00D07AE7" w:rsidP="00C232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8B1740" w14:textId="77777777" w:rsidR="003A3E95" w:rsidRPr="00D07AE7" w:rsidRDefault="00D07AE7" w:rsidP="00D07AE7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5" w:name="_Toc617126"/>
      <w:r w:rsidRPr="00D07AE7">
        <w:rPr>
          <w:rFonts w:ascii="Arial" w:hAnsi="Arial" w:cs="Arial"/>
          <w:b/>
          <w:color w:val="000000" w:themeColor="text1"/>
          <w:sz w:val="24"/>
          <w:szCs w:val="24"/>
        </w:rPr>
        <w:t>Garante della Privacy</w:t>
      </w:r>
      <w:bookmarkEnd w:id="15"/>
    </w:p>
    <w:p w14:paraId="7A07BF7F" w14:textId="77777777" w:rsidR="00D07AE7" w:rsidRPr="006662DE" w:rsidRDefault="00D07AE7" w:rsidP="00C2325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Vedi Autorità di controllo.</w:t>
      </w:r>
    </w:p>
    <w:p w14:paraId="164A75C2" w14:textId="77777777" w:rsidR="00D07AE7" w:rsidRDefault="00D07AE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1944873" w14:textId="77777777" w:rsidR="006662DE" w:rsidRPr="006662DE" w:rsidRDefault="0087420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617127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GDPR</w:t>
      </w:r>
      <w:bookmarkEnd w:id="16"/>
    </w:p>
    <w:p w14:paraId="70AC4DB9" w14:textId="77777777" w:rsidR="005C6CBD" w:rsidRPr="006662DE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S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igla del </w:t>
      </w:r>
      <w:r w:rsidR="00B86B53" w:rsidRPr="006662DE">
        <w:rPr>
          <w:rFonts w:ascii="Arial" w:hAnsi="Arial" w:cs="Arial"/>
          <w:color w:val="000000" w:themeColor="text1"/>
          <w:sz w:val="24"/>
          <w:szCs w:val="24"/>
        </w:rPr>
        <w:t xml:space="preserve">regolamento UE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679/2016 e delle direttive UR 680/2016 e 681/2016 in materia di protezione dei dati personali. Il testo completo del regolamento 679/2016 è reperibile </w:t>
      </w:r>
      <w:r w:rsidR="00C23257" w:rsidRPr="00D07AE7">
        <w:rPr>
          <w:rFonts w:ascii="Arial" w:hAnsi="Arial" w:cs="Arial"/>
          <w:color w:val="000000" w:themeColor="text1"/>
          <w:sz w:val="24"/>
          <w:szCs w:val="24"/>
        </w:rPr>
        <w:t>nell’appendice 1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2EAC45" w14:textId="77777777" w:rsidR="005C6CBD" w:rsidRPr="006662DE" w:rsidRDefault="005C6CB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2938280" w14:textId="77777777" w:rsidR="006662DE" w:rsidRPr="006662DE" w:rsidRDefault="00FE78FC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7" w:name="_Toc617128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Informativa sulla Privacy</w:t>
      </w:r>
      <w:bookmarkEnd w:id="17"/>
    </w:p>
    <w:p w14:paraId="10021B28" w14:textId="77777777" w:rsidR="005F3E8B" w:rsidRPr="00D07AE7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D07AE7">
        <w:rPr>
          <w:rFonts w:ascii="Arial" w:hAnsi="Arial" w:cs="Arial"/>
          <w:color w:val="000000" w:themeColor="text1"/>
          <w:sz w:val="24"/>
          <w:szCs w:val="24"/>
        </w:rPr>
        <w:t>C</w:t>
      </w:r>
      <w:r w:rsidR="00FE78FC" w:rsidRPr="00D07AE7">
        <w:rPr>
          <w:rFonts w:ascii="Arial" w:hAnsi="Arial" w:cs="Arial"/>
          <w:color w:val="000000" w:themeColor="text1"/>
          <w:sz w:val="24"/>
          <w:szCs w:val="24"/>
        </w:rPr>
        <w:t xml:space="preserve">omunicazione rivolta agli interessati che li informa sulle finalità e sulle modalità del trattamento dei dati </w:t>
      </w:r>
      <w:r w:rsidR="005F3E8B" w:rsidRPr="00D07AE7">
        <w:rPr>
          <w:rFonts w:ascii="Arial" w:hAnsi="Arial" w:cs="Arial"/>
          <w:color w:val="000000" w:themeColor="text1"/>
          <w:sz w:val="24"/>
          <w:szCs w:val="24"/>
        </w:rPr>
        <w:t xml:space="preserve">raccolti </w:t>
      </w:r>
      <w:r w:rsidR="00FE78FC" w:rsidRPr="00D07AE7">
        <w:rPr>
          <w:rFonts w:ascii="Arial" w:hAnsi="Arial" w:cs="Arial"/>
          <w:color w:val="000000" w:themeColor="text1"/>
          <w:sz w:val="24"/>
          <w:szCs w:val="24"/>
        </w:rPr>
        <w:t>da</w:t>
      </w:r>
      <w:r w:rsidR="005F3E8B" w:rsidRPr="00D07AE7">
        <w:rPr>
          <w:rFonts w:ascii="Arial" w:hAnsi="Arial" w:cs="Arial"/>
          <w:color w:val="000000" w:themeColor="text1"/>
          <w:sz w:val="24"/>
          <w:szCs w:val="24"/>
        </w:rPr>
        <w:t>ll’azienda e/o da terzi (autorizzati dall’azienda)</w:t>
      </w:r>
      <w:r w:rsidR="00FE78FC" w:rsidRPr="00D07AE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5F3E8B" w:rsidRPr="00D07AE7">
        <w:rPr>
          <w:rFonts w:ascii="Arial" w:hAnsi="Arial" w:cs="Arial"/>
          <w:color w:val="000000" w:themeColor="text1"/>
          <w:sz w:val="24"/>
          <w:szCs w:val="24"/>
        </w:rPr>
        <w:t>L’informativa deve precisare:</w:t>
      </w:r>
    </w:p>
    <w:p w14:paraId="3BD878EA" w14:textId="77777777" w:rsidR="005F3E8B" w:rsidRPr="006662DE" w:rsidRDefault="005F3E8B" w:rsidP="005F3E8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quali siano i dati strettamente necessari al trattamento (e quindi se l’interessato è obbligato a fornire tali dati) e quali sono invece facoltativi al trattamento</w:t>
      </w:r>
    </w:p>
    <w:p w14:paraId="7AA3895D" w14:textId="77777777" w:rsidR="005F3E8B" w:rsidRPr="006662DE" w:rsidRDefault="005F3E8B" w:rsidP="005F3E8B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6ED9A540" w14:textId="77777777" w:rsidR="005F3E8B" w:rsidRPr="006662DE" w:rsidRDefault="005F3E8B" w:rsidP="005F3E8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se vi siano soggetti ai quali i dati personali dell’interessato possano essere comunicati e/o diffusi e quali siano questi soggetti (se ve ne sono)</w:t>
      </w:r>
    </w:p>
    <w:p w14:paraId="2EA57AD1" w14:textId="77777777" w:rsidR="005F3E8B" w:rsidRPr="006662DE" w:rsidRDefault="005F3E8B" w:rsidP="005F3E8B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1D65736D" w14:textId="77777777" w:rsidR="005F3E8B" w:rsidRPr="006662DE" w:rsidRDefault="005F3E8B" w:rsidP="005F3E8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quali sono le conseguenze nel caso che l’interessato non fornisca i propri dati</w:t>
      </w:r>
    </w:p>
    <w:p w14:paraId="5809EBB9" w14:textId="77777777" w:rsidR="005F3E8B" w:rsidRPr="006662DE" w:rsidRDefault="005F3E8B" w:rsidP="005F3E8B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0FA4EADB" w14:textId="77777777" w:rsidR="005F3E8B" w:rsidRPr="006662DE" w:rsidRDefault="005F3E8B" w:rsidP="005F3E8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chi è il titolare del trattamento, nonché l’eventuale responsabile del trattamento, riportando inoltre i contatti di queste figure</w:t>
      </w:r>
    </w:p>
    <w:p w14:paraId="44D29472" w14:textId="77777777" w:rsidR="005F3E8B" w:rsidRPr="006662DE" w:rsidRDefault="005F3E8B" w:rsidP="005F3E8B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5D95BECA" w14:textId="77777777" w:rsidR="00FE78FC" w:rsidRPr="006662DE" w:rsidRDefault="00C23257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L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 xml:space="preserve">’interessato deve 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poter 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>esprimere il suo consenso, accettando quindi che i suoi dati vengano raccolti per gli scopi descritti. Se l’interessato è al di sotto dei 16 anni (in certi casi 13) il consenso deve essere firmato da un genitore.</w:t>
      </w:r>
    </w:p>
    <w:p w14:paraId="54C5425E" w14:textId="77777777" w:rsidR="00C23257" w:rsidRPr="006662DE" w:rsidRDefault="00C232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8FFB13" w14:textId="77777777" w:rsidR="006662DE" w:rsidRPr="006662DE" w:rsidRDefault="00FE78FC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8" w:name="_Toc617129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Interessato al trattamento</w:t>
      </w:r>
      <w:bookmarkEnd w:id="18"/>
    </w:p>
    <w:p w14:paraId="649FC318" w14:textId="77777777" w:rsidR="00D56FAF" w:rsidRPr="006662DE" w:rsidRDefault="006662DE" w:rsidP="00D56FAF">
      <w:pPr>
        <w:rPr>
          <w:rFonts w:ascii="Arial" w:hAnsi="Arial" w:cs="Arial"/>
          <w:color w:val="000000" w:themeColor="text1"/>
          <w:spacing w:val="8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>ualsiasi persona fisica i cui dati personali vengono raccolti dall’organizzazione.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 xml:space="preserve"> Ogni interessato ha i seguenti diritti:</w:t>
      </w:r>
    </w:p>
    <w:p w14:paraId="600C5C97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informazioni su quali dati sono trattati dal titolare (diritto di informazione); </w:t>
      </w:r>
    </w:p>
    <w:p w14:paraId="5548E3C5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 in forma intellegibile i dati in possesso del titolare (diritto di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accesso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14:paraId="6856F161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revocare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il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consenso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in qualsiasi momento; </w:t>
      </w:r>
    </w:p>
    <w:p w14:paraId="6A76F6E5" w14:textId="77777777" w:rsidR="00D56FAF" w:rsidRPr="006662DE" w:rsidRDefault="003A3E95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diritto di </w:t>
      </w:r>
      <w:r w:rsidR="00D56FAF"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esercitare l'</w:t>
      </w:r>
      <w:r w:rsidR="00D56FAF"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opposizione</w:t>
      </w:r>
      <w:r w:rsidR="00D56FAF"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(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in 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toto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o in parte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) </w:t>
      </w:r>
      <w:r w:rsidR="00D56FAF"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al trattamento;</w:t>
      </w:r>
    </w:p>
    <w:p w14:paraId="70EA952B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opporsi ai </w:t>
      </w:r>
      <w:hyperlink r:id="rId11" w:tgtFrame="_self" w:tooltip="Profilazione e trattamenti automatizzati" w:history="1">
        <w:r w:rsidRPr="006662DE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trattamenti automatizzati</w:t>
        </w:r>
      </w:hyperlink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14:paraId="726974A0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la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cancellazione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in possesso del titolare; </w:t>
      </w:r>
    </w:p>
    <w:p w14:paraId="52AC0E71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l'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aggiornamento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 la rettifica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conferiti; </w:t>
      </w:r>
    </w:p>
    <w:p w14:paraId="2DB2E9AE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trasformazione in forma anonima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dati; </w:t>
      </w:r>
    </w:p>
    <w:p w14:paraId="43BB8FE1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diritto di chiedere e</w:t>
      </w:r>
      <w:r w:rsidR="003A3E95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ottenere il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blocco</w:t>
      </w:r>
      <w:r w:rsidR="003A3E95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/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la limitazione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 dei dati trattati in violazione di legge e </w:t>
      </w:r>
      <w:r w:rsidR="003A3E95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dei dati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dei quali non è più necessaria la conservazione in relazione agli </w:t>
      </w:r>
      <w:hyperlink r:id="rId12" w:tgtFrame="_self" w:tooltip="Finalità del trattamento" w:history="1">
        <w:r w:rsidRPr="006662DE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scopi del trattamento</w:t>
        </w:r>
      </w:hyperlink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14:paraId="0D8B7226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alla </w:t>
      </w:r>
      <w:hyperlink r:id="rId13" w:tgtFrame="_self" w:tooltip="Portabilità dei dati" w:history="1">
        <w:r w:rsidRPr="006662DE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portabilità dei dati</w:t>
        </w:r>
      </w:hyperlink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. </w:t>
      </w:r>
    </w:p>
    <w:p w14:paraId="39A6D341" w14:textId="77777777" w:rsidR="00D56FAF" w:rsidRPr="006662DE" w:rsidRDefault="00D56FAF" w:rsidP="00D07AE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(per più informazioni: </w:t>
      </w:r>
      <w:hyperlink r:id="rId14" w:history="1">
        <w:r w:rsidR="00355E89" w:rsidRPr="00946595">
          <w:rPr>
            <w:rStyle w:val="Collegamentoipertestuale"/>
            <w:rFonts w:ascii="Arial" w:hAnsi="Arial" w:cs="Arial"/>
            <w:sz w:val="24"/>
            <w:szCs w:val="24"/>
          </w:rPr>
          <w:t>https://protezionedatipersonali.it/interessato-del-trattamento</w:t>
        </w:r>
      </w:hyperlink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00327F9" w14:textId="77777777" w:rsidR="005F3E8B" w:rsidRPr="006662DE" w:rsidRDefault="005F3E8B" w:rsidP="005F3E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21609D" w14:textId="77777777" w:rsidR="006662DE" w:rsidRPr="006662DE" w:rsidRDefault="0073309A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9" w:name="_Toc617130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Opposizione al trattamento</w:t>
      </w:r>
      <w:bookmarkEnd w:id="19"/>
    </w:p>
    <w:p w14:paraId="2F8422C1" w14:textId="77777777" w:rsidR="005A62A5" w:rsidRPr="006662DE" w:rsidRDefault="006662DE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</w:t>
      </w:r>
      <w:r w:rsidR="0073309A" w:rsidRPr="006662DE">
        <w:rPr>
          <w:rFonts w:ascii="Arial" w:hAnsi="Arial" w:cs="Arial"/>
          <w:color w:val="000000" w:themeColor="text1"/>
          <w:sz w:val="24"/>
          <w:szCs w:val="24"/>
        </w:rPr>
        <w:t xml:space="preserve">iritto dell’interessato </w:t>
      </w:r>
      <w:r w:rsidR="005A62A5" w:rsidRPr="006662DE">
        <w:rPr>
          <w:rFonts w:ascii="Arial" w:hAnsi="Arial" w:cs="Arial"/>
          <w:color w:val="000000" w:themeColor="text1"/>
          <w:sz w:val="24"/>
          <w:szCs w:val="24"/>
        </w:rPr>
        <w:t xml:space="preserve">di opporsi (in un qualsiasi momento) al trattamento dei dati personali che lo riguardano, compresa la profilazione. </w:t>
      </w:r>
      <w:r w:rsidR="005A62A5" w:rsidRPr="006662DE">
        <w:rPr>
          <w:rFonts w:ascii="Arial" w:hAnsi="Arial" w:cs="Arial"/>
          <w:color w:val="000000" w:themeColor="text1"/>
          <w:sz w:val="24"/>
          <w:szCs w:val="24"/>
        </w:rPr>
        <w:br/>
        <w:t xml:space="preserve">(per più dettagli: </w:t>
      </w:r>
      <w:hyperlink r:id="rId15" w:history="1">
        <w:r w:rsidR="00355E89" w:rsidRPr="00946595">
          <w:rPr>
            <w:rStyle w:val="Collegamentoipertestuale"/>
            <w:rFonts w:ascii="Arial" w:hAnsi="Arial" w:cs="Arial"/>
            <w:sz w:val="24"/>
            <w:szCs w:val="24"/>
          </w:rPr>
          <w:t>http://www.dposcuola.it/2018/05/15/diritto-di-opposizione-al-trattamento-dei-dati-art-21-gdpr-considerando-69-e-70/</w:t>
        </w:r>
      </w:hyperlink>
      <w:r w:rsidR="005A62A5" w:rsidRPr="006662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B361708" w14:textId="77777777" w:rsidR="003B5E6B" w:rsidRPr="006662DE" w:rsidRDefault="003B5E6B" w:rsidP="005F3E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1E94B3" w14:textId="77777777" w:rsidR="006662DE" w:rsidRPr="006662DE" w:rsidRDefault="003B5E6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0" w:name="_Toc617131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Profilazione</w:t>
      </w:r>
      <w:bookmarkEnd w:id="20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13B8E89" w14:textId="77777777" w:rsidR="003B5E6B" w:rsidRPr="006662DE" w:rsidRDefault="006662DE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T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rattamento di analisi delle caratteristiche di un individuo per effettuarne una valutazione automatizzata e inserirlo in categorie e/o gruppi di individui.</w:t>
      </w:r>
    </w:p>
    <w:p w14:paraId="44D8131B" w14:textId="77777777" w:rsidR="003B5E6B" w:rsidRPr="006662DE" w:rsidRDefault="003B5E6B" w:rsidP="005F3E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61DDE2" w14:textId="77777777" w:rsidR="006662DE" w:rsidRPr="006662DE" w:rsidRDefault="003B5E6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1" w:name="_Toc617132"/>
      <w:proofErr w:type="spellStart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Pseudonimizzazione</w:t>
      </w:r>
      <w:bookmarkEnd w:id="21"/>
      <w:proofErr w:type="spellEnd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3589F03C" w14:textId="77777777" w:rsidR="003B5E6B" w:rsidRPr="006662DE" w:rsidRDefault="006662DE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M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odifica ai dati personali e sensibili di una persona fisica per non renderne impossibile l’identificazione senza l’utilizzo di informazioni aggiuntive.</w:t>
      </w:r>
    </w:p>
    <w:p w14:paraId="07D1EC11" w14:textId="77777777" w:rsidR="0073309A" w:rsidRPr="006662DE" w:rsidRDefault="0073309A" w:rsidP="005F3E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59F97B" w14:textId="77777777" w:rsidR="006662DE" w:rsidRPr="006662DE" w:rsidRDefault="005F3E8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2" w:name="_Toc617133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Rappresentante del trattamento</w:t>
      </w:r>
      <w:bookmarkEnd w:id="22"/>
    </w:p>
    <w:p w14:paraId="65C4AB17" w14:textId="77777777" w:rsidR="00C23257" w:rsidRPr="006662DE" w:rsidRDefault="006662DE" w:rsidP="0073309A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5F3E8B" w:rsidRPr="006662DE">
        <w:rPr>
          <w:rFonts w:ascii="Arial" w:hAnsi="Arial" w:cs="Arial"/>
          <w:color w:val="000000" w:themeColor="text1"/>
          <w:sz w:val="24"/>
          <w:szCs w:val="24"/>
        </w:rPr>
        <w:t>ersona (fisica o giuridica e all’interno dell’UE) che deve essere designata da organizzazioni che hanno sede al di fuori dell’UE in qualità di rappresentante dell’organizzazione relativamente agli obblighi legati al G.D.P.R.</w:t>
      </w:r>
    </w:p>
    <w:p w14:paraId="44E46F2A" w14:textId="77777777" w:rsidR="005C6CBD" w:rsidRPr="006662DE" w:rsidRDefault="005C6CBD" w:rsidP="00B86B5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A8987FC" w14:textId="77777777" w:rsidR="006662DE" w:rsidRPr="006662DE" w:rsidRDefault="00B86B53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3" w:name="_Toc617134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Registro dei trattamenti</w:t>
      </w:r>
      <w:bookmarkEnd w:id="23"/>
    </w:p>
    <w:p w14:paraId="59328D56" w14:textId="77777777" w:rsidR="00B86B53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</w:t>
      </w:r>
      <w:r w:rsidR="00B86B53" w:rsidRPr="006662DE">
        <w:rPr>
          <w:rFonts w:ascii="Arial" w:hAnsi="Arial" w:cs="Arial"/>
          <w:color w:val="000000" w:themeColor="text1"/>
          <w:sz w:val="24"/>
          <w:szCs w:val="24"/>
        </w:rPr>
        <w:t xml:space="preserve">ocumento che contiene informazioni relative a tutte le operazioni di un’azienda in cui vengono trattati dei dati. Deve essere compilato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da un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titolare/responsabile del trattamento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e deve contenere tutte le informazioni riguardo al modo in cui i dati vengono trattati (come, da chi, quando…) oltre che informazioni relative ai protocolli usati per evitare data </w:t>
      </w:r>
      <w:proofErr w:type="spellStart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(per altre informazioni: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br/>
      </w:r>
      <w:hyperlink r:id="rId16" w:history="1">
        <w:r w:rsidR="00355E89" w:rsidRPr="00946595">
          <w:rPr>
            <w:rStyle w:val="Collegamentoipertestuale"/>
            <w:rFonts w:ascii="Arial" w:hAnsi="Arial" w:cs="Arial"/>
            <w:sz w:val="24"/>
            <w:szCs w:val="24"/>
          </w:rPr>
          <w:t>http://www.defensis.it/risorse-eventi/registro_dei_trattamenti_gdpr_-_modello.html</w:t>
        </w:r>
      </w:hyperlink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0364FE54" w14:textId="77777777" w:rsidR="00C23257" w:rsidRPr="006662DE" w:rsidRDefault="00C23257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7D8713" w14:textId="77777777" w:rsidR="006662DE" w:rsidRPr="006662DE" w:rsidRDefault="00D56FAF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4" w:name="_Toc617135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Responsabile del trattamento</w:t>
      </w:r>
      <w:bookmarkEnd w:id="24"/>
    </w:p>
    <w:p w14:paraId="6EB3C455" w14:textId="77777777" w:rsidR="00D56FAF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 xml:space="preserve">ersona fisica/giuridica che elabora i dati personali per conto del 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  <w:u w:val="single"/>
        </w:rPr>
        <w:t>titolare del trattamento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17FE852" w14:textId="77777777" w:rsidR="006662DE" w:rsidRPr="006662DE" w:rsidRDefault="006662DE" w:rsidP="00B86B5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3003395" w14:textId="77777777" w:rsidR="006662DE" w:rsidRPr="006662DE" w:rsidRDefault="00423AD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5" w:name="_Toc617136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Responsabile della protezione dei dati</w:t>
      </w:r>
      <w:bookmarkEnd w:id="25"/>
    </w:p>
    <w:p w14:paraId="59C7B1E5" w14:textId="77777777" w:rsidR="00355E89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V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edi Data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Protection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Officer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D009091" w14:textId="77777777" w:rsidR="00D07AE7" w:rsidRPr="006662DE" w:rsidRDefault="00D07AE7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B70242" w14:textId="77777777" w:rsidR="006662DE" w:rsidRPr="006662DE" w:rsidRDefault="008D6B37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6" w:name="_Toc617137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Responsabile esterno</w:t>
      </w:r>
      <w:bookmarkEnd w:id="26"/>
    </w:p>
    <w:p w14:paraId="7CDE9A47" w14:textId="77777777" w:rsidR="008D6B37" w:rsidRPr="00D07AE7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D07AE7">
        <w:rPr>
          <w:rFonts w:ascii="Arial" w:hAnsi="Arial" w:cs="Arial"/>
          <w:color w:val="000000" w:themeColor="text1"/>
          <w:sz w:val="24"/>
          <w:szCs w:val="24"/>
        </w:rPr>
        <w:t>P</w:t>
      </w:r>
      <w:r w:rsidR="008D6B37" w:rsidRPr="00D07AE7">
        <w:rPr>
          <w:rFonts w:ascii="Arial" w:hAnsi="Arial" w:cs="Arial"/>
          <w:color w:val="000000" w:themeColor="text1"/>
          <w:sz w:val="24"/>
          <w:szCs w:val="24"/>
        </w:rPr>
        <w:t>ersona che non appartiene all’organizzazione aziendale ma che ha comunque accesso al registro dei trattamenti (es. impiegato di un’azienda informatica su cui un’organizzazione si poggia).</w:t>
      </w:r>
    </w:p>
    <w:p w14:paraId="02D1A330" w14:textId="77777777" w:rsidR="005C6CBD" w:rsidRPr="006662DE" w:rsidRDefault="005C6CBD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6E129F" w14:textId="77777777" w:rsidR="006662DE" w:rsidRPr="006662DE" w:rsidRDefault="003B5E6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7" w:name="_Toc617138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Terzo</w:t>
      </w:r>
      <w:bookmarkEnd w:id="27"/>
    </w:p>
    <w:p w14:paraId="7CCD41B7" w14:textId="77777777" w:rsidR="003B5E6B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ersona fisica/giuridica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 xml:space="preserve">autorità pubblica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o comunque soggetto che non né sia l’interessato, né il titolare, né il responsabile, né una persona autorizzata al trattamento.</w:t>
      </w:r>
    </w:p>
    <w:p w14:paraId="695F0629" w14:textId="77777777" w:rsidR="003B5E6B" w:rsidRPr="006662DE" w:rsidRDefault="003B5E6B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7C3652" w14:textId="77777777" w:rsidR="006662DE" w:rsidRPr="006662DE" w:rsidRDefault="00FE78FC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8" w:name="_Toc617139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Titolare del trattamento</w:t>
      </w:r>
      <w:bookmarkEnd w:id="28"/>
    </w:p>
    <w:p w14:paraId="213CE96B" w14:textId="77777777" w:rsidR="008D6B37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>ersona fisica/giuridica</w:t>
      </w:r>
      <w:r w:rsidR="005C6CBD" w:rsidRPr="006662DE">
        <w:rPr>
          <w:rFonts w:ascii="Arial" w:hAnsi="Arial" w:cs="Arial"/>
          <w:color w:val="000000" w:themeColor="text1"/>
          <w:sz w:val="24"/>
          <w:szCs w:val="24"/>
        </w:rPr>
        <w:t xml:space="preserve"> o autorità pubblica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 xml:space="preserve"> che determina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6CBD" w:rsidRPr="006662DE">
        <w:rPr>
          <w:rFonts w:ascii="Arial" w:hAnsi="Arial" w:cs="Arial"/>
          <w:color w:val="000000" w:themeColor="text1"/>
          <w:sz w:val="24"/>
          <w:szCs w:val="24"/>
        </w:rPr>
        <w:t>finalità e mezzi del trattamento di dati personali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>.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8D36AA4" w14:textId="77777777" w:rsidR="005C6CBD" w:rsidRPr="006662DE" w:rsidRDefault="005C6CBD" w:rsidP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AED4F8" w14:textId="77777777" w:rsidR="006662DE" w:rsidRPr="006662DE" w:rsidRDefault="005C6CBD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9" w:name="_Toc617140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Trattamento</w:t>
      </w:r>
      <w:bookmarkEnd w:id="29"/>
    </w:p>
    <w:p w14:paraId="4B2CFB32" w14:textId="77777777" w:rsidR="005C6CBD" w:rsidRPr="006662DE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5C6CBD" w:rsidRPr="006662DE">
        <w:rPr>
          <w:rFonts w:ascii="Arial" w:hAnsi="Arial" w:cs="Arial"/>
          <w:color w:val="000000" w:themeColor="text1"/>
          <w:sz w:val="24"/>
          <w:szCs w:val="24"/>
        </w:rPr>
        <w:t>ualsiasi operazione o insieme di operazioni (automatizzate o meno) applicate ai dati personali degli interessati.</w:t>
      </w:r>
    </w:p>
    <w:p w14:paraId="17AD837C" w14:textId="77777777" w:rsidR="00B86B53" w:rsidRPr="006662DE" w:rsidRDefault="00B86B5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99E91C" w14:textId="77777777" w:rsidR="006662DE" w:rsidRPr="006662DE" w:rsidRDefault="00423AD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0" w:name="_Toc617141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Trattamento transfrontaliero</w:t>
      </w:r>
      <w:bookmarkEnd w:id="30"/>
    </w:p>
    <w:p w14:paraId="0990D8CD" w14:textId="77777777" w:rsidR="00423ADB" w:rsidRPr="006662DE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T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rattamento che ha luogo in stabilimenti di una stessa organizzazione presenti in più di uno Stato Membro dell’UE </w:t>
      </w:r>
      <w:r w:rsidR="00423ADB" w:rsidRPr="006662DE">
        <w:rPr>
          <w:rFonts w:ascii="Arial" w:hAnsi="Arial" w:cs="Arial"/>
          <w:i/>
          <w:color w:val="000000" w:themeColor="text1"/>
          <w:sz w:val="24"/>
          <w:szCs w:val="24"/>
        </w:rPr>
        <w:t xml:space="preserve">oppure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trattamento che ha luogo in un unico Stato Membro dell’UE ma che incide in modo sostanziale su interessati appartenenti a più di uno Stato Membro.</w:t>
      </w:r>
    </w:p>
    <w:p w14:paraId="14D9ED3E" w14:textId="77777777" w:rsidR="00930B45" w:rsidRPr="006662DE" w:rsidRDefault="00930B45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76F22EB" w14:textId="77777777" w:rsidR="006662DE" w:rsidRPr="006662DE" w:rsidRDefault="00423ADB" w:rsidP="006662DE">
      <w:pPr>
        <w:pStyle w:val="Tito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1" w:name="_Toc617142"/>
      <w:r w:rsidRPr="006662DE">
        <w:rPr>
          <w:rFonts w:ascii="Arial" w:hAnsi="Arial" w:cs="Arial"/>
          <w:b/>
          <w:color w:val="000000" w:themeColor="text1"/>
          <w:sz w:val="24"/>
          <w:szCs w:val="24"/>
        </w:rPr>
        <w:t>Violazione dei dati personali</w:t>
      </w:r>
      <w:bookmarkEnd w:id="31"/>
    </w:p>
    <w:p w14:paraId="4D9B381C" w14:textId="77777777" w:rsidR="00423ADB" w:rsidRPr="006662DE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V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edi Data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6C4607D" w14:textId="77777777" w:rsidR="00423ADB" w:rsidRDefault="00355E89" w:rsidP="00B526B5">
      <w:pPr>
        <w:tabs>
          <w:tab w:val="left" w:pos="193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6B67ED7" w14:textId="3FA93A8F" w:rsidR="00423ADB" w:rsidRPr="00355E89" w:rsidRDefault="00FA45E0" w:rsidP="00355E89">
      <w:pPr>
        <w:pStyle w:val="Titolo1"/>
        <w:rPr>
          <w:rFonts w:ascii="Arial" w:hAnsi="Arial" w:cs="Arial"/>
          <w:b/>
          <w:color w:val="000000" w:themeColor="text1"/>
          <w:sz w:val="48"/>
          <w:szCs w:val="48"/>
        </w:rPr>
      </w:pPr>
      <w:hyperlink r:id="rId17" w:history="1">
        <w:bookmarkStart w:id="32" w:name="_Toc617143"/>
        <w:r w:rsidR="00355E89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>A</w:t>
        </w:r>
        <w:r w:rsidR="00C6587B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LLEGATO </w:t>
        </w:r>
        <w:bookmarkStart w:id="33" w:name="_GoBack"/>
        <w:bookmarkEnd w:id="33"/>
        <w:r w:rsidR="00C6587B">
          <w:rPr>
            <w:rStyle w:val="Collegamentoipertestuale"/>
            <w:rFonts w:ascii="Arial" w:hAnsi="Arial" w:cs="Arial"/>
            <w:b/>
            <w:sz w:val="48"/>
            <w:szCs w:val="48"/>
          </w:rPr>
          <w:t>1 – TESTO</w:t>
        </w:r>
        <w:r w:rsidR="005F3E8B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 </w:t>
        </w:r>
        <w:r w:rsidR="002D57BF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>GDPR</w:t>
        </w:r>
        <w:bookmarkEnd w:id="32"/>
      </w:hyperlink>
    </w:p>
    <w:p w14:paraId="622CD95E" w14:textId="77777777" w:rsidR="00355E89" w:rsidRDefault="00FA45E0" w:rsidP="00355E89">
      <w:pPr>
        <w:pStyle w:val="Titolo1"/>
        <w:rPr>
          <w:rFonts w:ascii="Arial" w:hAnsi="Arial" w:cs="Arial"/>
          <w:b/>
          <w:color w:val="000000" w:themeColor="text1"/>
          <w:sz w:val="48"/>
          <w:szCs w:val="48"/>
        </w:rPr>
      </w:pPr>
      <w:hyperlink r:id="rId18" w:history="1">
        <w:bookmarkStart w:id="34" w:name="_Toc617144"/>
        <w:r w:rsidR="00355E89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>A</w:t>
        </w:r>
        <w:r w:rsidR="00C6587B">
          <w:rPr>
            <w:rStyle w:val="Collegamentoipertestuale"/>
            <w:rFonts w:ascii="Arial" w:hAnsi="Arial" w:cs="Arial"/>
            <w:b/>
            <w:sz w:val="48"/>
            <w:szCs w:val="48"/>
          </w:rPr>
          <w:t>LLEGATO</w:t>
        </w:r>
        <w:r w:rsidR="00423ADB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 </w:t>
        </w:r>
        <w:r w:rsidR="002D57BF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>2</w:t>
        </w:r>
        <w:r w:rsidR="00423ADB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 –</w:t>
        </w:r>
        <w:r w:rsidR="002D57BF" w:rsidRPr="00CF1FC1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 M</w:t>
        </w:r>
        <w:r w:rsidR="00C6587B">
          <w:rPr>
            <w:rStyle w:val="Collegamentoipertestuale"/>
            <w:rFonts w:ascii="Arial" w:hAnsi="Arial" w:cs="Arial"/>
            <w:b/>
            <w:sz w:val="48"/>
            <w:szCs w:val="48"/>
          </w:rPr>
          <w:t xml:space="preserve">ODELLO DI SEGNALAZIONE DI DATA </w:t>
        </w:r>
        <w:r w:rsidR="007073B1">
          <w:rPr>
            <w:rStyle w:val="Collegamentoipertestuale"/>
            <w:rFonts w:ascii="Arial" w:hAnsi="Arial" w:cs="Arial"/>
            <w:b/>
            <w:sz w:val="48"/>
            <w:szCs w:val="48"/>
          </w:rPr>
          <w:t>BREACH</w:t>
        </w:r>
        <w:bookmarkEnd w:id="34"/>
      </w:hyperlink>
    </w:p>
    <w:p w14:paraId="6D9BCE20" w14:textId="77777777" w:rsidR="00B526B5" w:rsidRDefault="00B526B5" w:rsidP="00B526B5"/>
    <w:p w14:paraId="0D3F9FCF" w14:textId="77777777" w:rsidR="00B526B5" w:rsidRDefault="00B526B5" w:rsidP="00B526B5"/>
    <w:p w14:paraId="5CE2772E" w14:textId="77777777" w:rsidR="00B526B5" w:rsidRDefault="00B526B5" w:rsidP="00B526B5"/>
    <w:p w14:paraId="7702F547" w14:textId="77777777" w:rsidR="00B526B5" w:rsidRDefault="00B526B5" w:rsidP="00B526B5"/>
    <w:p w14:paraId="47888F44" w14:textId="77777777" w:rsidR="00B526B5" w:rsidRDefault="00B526B5" w:rsidP="00B526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FONTI: </w:t>
      </w:r>
      <w:r>
        <w:rPr>
          <w:rFonts w:ascii="Arial" w:hAnsi="Arial" w:cs="Arial"/>
          <w:sz w:val="28"/>
          <w:szCs w:val="28"/>
        </w:rPr>
        <w:br/>
      </w:r>
      <w:hyperlink r:id="rId19" w:history="1">
        <w:r w:rsidRPr="006F28C1">
          <w:rPr>
            <w:rStyle w:val="Collegamentoipertestuale"/>
            <w:rFonts w:ascii="Arial" w:hAnsi="Arial" w:cs="Arial"/>
            <w:sz w:val="28"/>
            <w:szCs w:val="28"/>
          </w:rPr>
          <w:t>https://www.opensymbol.it/glossario-gdpr/</w:t>
        </w:r>
      </w:hyperlink>
    </w:p>
    <w:p w14:paraId="5CED01E3" w14:textId="77777777" w:rsidR="00B526B5" w:rsidRDefault="00FA45E0" w:rsidP="00B526B5">
      <w:pPr>
        <w:rPr>
          <w:rFonts w:ascii="Arial" w:hAnsi="Arial" w:cs="Arial"/>
          <w:sz w:val="28"/>
          <w:szCs w:val="28"/>
        </w:rPr>
      </w:pPr>
      <w:hyperlink r:id="rId20" w:history="1">
        <w:r w:rsidR="00B526B5" w:rsidRPr="00946595">
          <w:rPr>
            <w:rStyle w:val="Collegamentoipertestuale"/>
            <w:rFonts w:ascii="Arial" w:hAnsi="Arial" w:cs="Arial"/>
            <w:sz w:val="28"/>
            <w:szCs w:val="28"/>
          </w:rPr>
          <w:t>https://www.datalog.it/gdpr-2018-glossario-e-spiegazione-dei-termini/</w:t>
        </w:r>
      </w:hyperlink>
    </w:p>
    <w:p w14:paraId="0B6E47AC" w14:textId="77777777" w:rsidR="00B526B5" w:rsidRDefault="00B526B5" w:rsidP="00B526B5">
      <w:pPr>
        <w:rPr>
          <w:rFonts w:ascii="Arial" w:hAnsi="Arial" w:cs="Arial"/>
          <w:sz w:val="28"/>
          <w:szCs w:val="28"/>
        </w:rPr>
      </w:pPr>
    </w:p>
    <w:p w14:paraId="20C03BAC" w14:textId="77777777" w:rsidR="00B526B5" w:rsidRDefault="00B526B5" w:rsidP="00B526B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IL GLOSSARIO È SOLO LA PRIMA PARTE DI UN MANUALE PIU’ GRANDE, CHE DOVRA’ ESSERE ESPANSO CON ANCHE I PASSI DA FARE PER OGNI FUNZIONALITA’</w:t>
      </w:r>
    </w:p>
    <w:p w14:paraId="09BDF314" w14:textId="77777777" w:rsidR="00B526B5" w:rsidRPr="00B526B5" w:rsidRDefault="00B526B5" w:rsidP="00B526B5"/>
    <w:sectPr w:rsidR="00B526B5" w:rsidRPr="00B526B5" w:rsidSect="00C23257">
      <w:headerReference w:type="default" r:id="rId2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CBA9" w14:textId="77777777" w:rsidR="00FA45E0" w:rsidRDefault="00FA45E0" w:rsidP="00B60F44">
      <w:pPr>
        <w:spacing w:after="0" w:line="240" w:lineRule="auto"/>
      </w:pPr>
      <w:r>
        <w:separator/>
      </w:r>
    </w:p>
  </w:endnote>
  <w:endnote w:type="continuationSeparator" w:id="0">
    <w:p w14:paraId="665B27EB" w14:textId="77777777" w:rsidR="00FA45E0" w:rsidRDefault="00FA45E0" w:rsidP="00B6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88560" w14:textId="77777777" w:rsidR="00FA45E0" w:rsidRDefault="00FA45E0" w:rsidP="00B60F44">
      <w:pPr>
        <w:spacing w:after="0" w:line="240" w:lineRule="auto"/>
      </w:pPr>
      <w:r>
        <w:separator/>
      </w:r>
    </w:p>
  </w:footnote>
  <w:footnote w:type="continuationSeparator" w:id="0">
    <w:p w14:paraId="6DCD8085" w14:textId="77777777" w:rsidR="00FA45E0" w:rsidRDefault="00FA45E0" w:rsidP="00B6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9255" w14:textId="77777777" w:rsidR="003A3E95" w:rsidRPr="009B7D4C" w:rsidRDefault="003A3E95" w:rsidP="00B60F44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1A7EA65" wp14:editId="51D81755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Glossario</w:t>
    </w:r>
  </w:p>
  <w:p w14:paraId="561FC761" w14:textId="77777777" w:rsidR="003A3E95" w:rsidRDefault="003A3E95" w:rsidP="00B60F44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2   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D’Agostino Giovanni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514E"/>
    <w:multiLevelType w:val="hybridMultilevel"/>
    <w:tmpl w:val="BF76A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2681"/>
    <w:multiLevelType w:val="hybridMultilevel"/>
    <w:tmpl w:val="A51E2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F6E09"/>
    <w:multiLevelType w:val="hybridMultilevel"/>
    <w:tmpl w:val="364EC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C49FB"/>
    <w:multiLevelType w:val="hybridMultilevel"/>
    <w:tmpl w:val="E6025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C6A88"/>
    <w:multiLevelType w:val="hybridMultilevel"/>
    <w:tmpl w:val="68982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74354"/>
    <w:multiLevelType w:val="hybridMultilevel"/>
    <w:tmpl w:val="816A3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862"/>
    <w:multiLevelType w:val="hybridMultilevel"/>
    <w:tmpl w:val="932C6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23EDB"/>
    <w:multiLevelType w:val="hybridMultilevel"/>
    <w:tmpl w:val="D1F4273C"/>
    <w:lvl w:ilvl="0" w:tplc="522011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53"/>
    <w:rsid w:val="0012584E"/>
    <w:rsid w:val="001A2E9F"/>
    <w:rsid w:val="00237EDC"/>
    <w:rsid w:val="002D57BF"/>
    <w:rsid w:val="00355E89"/>
    <w:rsid w:val="00371DD5"/>
    <w:rsid w:val="003A3E95"/>
    <w:rsid w:val="003B5E6B"/>
    <w:rsid w:val="00423ADB"/>
    <w:rsid w:val="004F7763"/>
    <w:rsid w:val="00502795"/>
    <w:rsid w:val="00547290"/>
    <w:rsid w:val="005A62A5"/>
    <w:rsid w:val="005C6CBD"/>
    <w:rsid w:val="005F3E8B"/>
    <w:rsid w:val="0064406E"/>
    <w:rsid w:val="006662DE"/>
    <w:rsid w:val="006F0F2E"/>
    <w:rsid w:val="007073B1"/>
    <w:rsid w:val="0073309A"/>
    <w:rsid w:val="00874207"/>
    <w:rsid w:val="008D6B37"/>
    <w:rsid w:val="00930B45"/>
    <w:rsid w:val="00B526B5"/>
    <w:rsid w:val="00B60F44"/>
    <w:rsid w:val="00B86B53"/>
    <w:rsid w:val="00C23257"/>
    <w:rsid w:val="00C5518A"/>
    <w:rsid w:val="00C6587B"/>
    <w:rsid w:val="00CF1FC1"/>
    <w:rsid w:val="00D07AE7"/>
    <w:rsid w:val="00D56FAF"/>
    <w:rsid w:val="00E23DDF"/>
    <w:rsid w:val="00EA7588"/>
    <w:rsid w:val="00ED7BCB"/>
    <w:rsid w:val="00F44866"/>
    <w:rsid w:val="00FA45E0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EE6B"/>
  <w15:chartTrackingRefBased/>
  <w15:docId w15:val="{9C8AB28B-7A4A-4B36-BAF7-0F2DDC9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5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5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6B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D6B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6B37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D56FAF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0F44"/>
  </w:style>
  <w:style w:type="paragraph" w:styleId="Pidipagina">
    <w:name w:val="footer"/>
    <w:basedOn w:val="Normale"/>
    <w:link w:val="Pidipagina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0F44"/>
  </w:style>
  <w:style w:type="table" w:styleId="Grigliatabella">
    <w:name w:val="Table Grid"/>
    <w:basedOn w:val="Tabellanormale"/>
    <w:uiPriority w:val="39"/>
    <w:rsid w:val="00B6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ce">
    <w:name w:val="voce"/>
    <w:basedOn w:val="Carpredefinitoparagrafo"/>
    <w:rsid w:val="00371DD5"/>
  </w:style>
  <w:style w:type="paragraph" w:styleId="NormaleWeb">
    <w:name w:val="Normal (Web)"/>
    <w:basedOn w:val="Normale"/>
    <w:uiPriority w:val="99"/>
    <w:semiHidden/>
    <w:unhideWhenUsed/>
    <w:rsid w:val="0037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423ADB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2D5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D5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D57B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57B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D57BF"/>
    <w:pPr>
      <w:spacing w:after="100"/>
      <w:ind w:left="22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355E89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1258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7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tezionedatipersonali.it/portabilita-dei-dati" TargetMode="External"/><Relationship Id="rId18" Type="http://schemas.openxmlformats.org/officeDocument/2006/relationships/hyperlink" Target="Allegati/Allegato%202%20-%20Modello%20di%20segnalazione%20di%20data%20breach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rotezionedatipersonali.it/finalita-del-trattamento" TargetMode="External"/><Relationship Id="rId17" Type="http://schemas.openxmlformats.org/officeDocument/2006/relationships/hyperlink" Target="Allegati/Allegato%201%20-%20Testo%20GDP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fensis.it/risorse-eventi/registro_dei_trattamenti_gdpr_-_modello.html" TargetMode="External"/><Relationship Id="rId20" Type="http://schemas.openxmlformats.org/officeDocument/2006/relationships/hyperlink" Target="https://www.datalog.it/gdpr-2018-glossario-e-spiegazione-dei-termin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tezionedatipersonali.it/profilazi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poscuola.it/2018/05/15/diritto-di-opposizione-al-trattamento-dei-dati-art-21-gdpr-considerando-69-e-7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aranteprivacy.it/" TargetMode="External"/><Relationship Id="rId19" Type="http://schemas.openxmlformats.org/officeDocument/2006/relationships/hyperlink" Target="https://www.opensymbol.it/glossario-gdp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tezionedatipersonali.it/interessato-del-trattamentoa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DCBD-8634-451E-9E1F-D8ACCFFC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21</cp:revision>
  <cp:lastPrinted>2019-02-09T14:07:00Z</cp:lastPrinted>
  <dcterms:created xsi:type="dcterms:W3CDTF">2018-11-16T12:44:00Z</dcterms:created>
  <dcterms:modified xsi:type="dcterms:W3CDTF">2019-04-30T11:24:00Z</dcterms:modified>
</cp:coreProperties>
</file>