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03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4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Luca, Hristina,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Giovanni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Viktorija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Livello di SW Maturity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  <w:t>Varie ed eventuali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Livello di SW Maturity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calcolato il livello di SW Maturity.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 Varie ed eventuali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stato creato un documento dove abbiamo descritto le cose che sono da fare per quanto riguarda l’implementazione e i documenti.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stato deciso di procedere con l’implementazione del sistema nel modo stabilito.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deciso di saltare il meeting del 10/04/2019 per la provetta che si svolgerà il 12/04/2019.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>D</w:t>
      </w:r>
      <w:r>
        <w:rPr>
          <w:rFonts w:eastAsia="Arial" w:cs="Arial" w:ascii="Arial" w:hAnsi="Arial"/>
          <w:sz w:val="24"/>
          <w:szCs w:val="24"/>
          <w:lang w:val="it-IT"/>
        </w:rPr>
        <w:t>a stabilire più avanti.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03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4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LibreOffice/5.4.6.2$Linux_X86_64 LibreOffice_project/40m0$Build-2</Application>
  <Pages>2</Pages>
  <Words>114</Words>
  <Characters>644</Characters>
  <CharactersWithSpaces>741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2019-04-23T14:21:14Z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