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Przyjęto. Wdrażam </w:t>
      </w:r>
      <w:r w:rsidDel="00000000" w:rsidR="00000000" w:rsidRPr="00000000">
        <w:rPr>
          <w:b w:val="1"/>
          <w:bCs w:val="1"/>
          <w:rtl w:val="0"/>
        </w:rPr>
        <w:t xml:space="preserve">B2B-WHOLESALE-BRIDGE v2.5</w:t>
      </w:r>
      <w:r w:rsidDel="00000000" w:rsidR="00000000" w:rsidRPr="00000000">
        <w:rPr>
          <w:rtl w:val="0"/>
        </w:rPr>
        <w:t xml:space="preserve">. System przechodzi w tryb pełnej automatyzacji parsowania danych od hurtowników (Wholesale) i generowania stron jednoproduktowych (Single Product Pages - SPP).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🏗️ ARCHITEKTURA PARSERA (Go / Axum)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Mikroserwis w Go został zoptymalizowany pod kątem </w:t>
      </w:r>
      <w:r w:rsidDel="00000000" w:rsidR="00000000" w:rsidRPr="00000000">
        <w:rPr>
          <w:b w:val="1"/>
          <w:bCs w:val="1"/>
          <w:rtl w:val="0"/>
        </w:rPr>
        <w:t xml:space="preserve">wysokiej współbieżności (Concurrency)</w:t>
      </w:r>
      <w:r w:rsidDel="00000000" w:rsidR="00000000" w:rsidRPr="00000000">
        <w:rPr>
          <w:rtl w:val="0"/>
        </w:rPr>
        <w:t xml:space="preserve">, aby przetwarzać pliki XML/JSON od wielu hurtowników jednocześnie bez opóźnień w aktualizacji cen.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internal/bridge/xml_parser.go</w:t>
        <w:br w:type="textWrapping"/>
        <w:t xml:space="preserve">package bridge</w:t>
        <w:br w:type="textWrapping"/>
        <w:br w:type="textWrapping"/>
        <w:t xml:space="preserve">import (</w:t>
        <w:br w:type="textWrapping"/>
        <w:tab/>
        <w:t xml:space="preserve">"encoding/xml"</w:t>
        <w:br w:type="textWrapping"/>
        <w:tab/>
        <w:t xml:space="preserve">"net/http"</w:t>
        <w:br w:type="textWrapping"/>
        <w:tab/>
        <w:t xml:space="preserve">"log"</w:t>
        <w:br w:type="textWrapping"/>
        <w:t xml:space="preserve">)</w:t>
        <w:br w:type="textWrapping"/>
        <w:br w:type="textWrapping"/>
        <w:t xml:space="preserve">type WholesaleProduct struct {</w:t>
        <w:br w:type="textWrapping"/>
        <w:tab/>
        <w:t xml:space="preserve">SKU         string  `xml:"id"`</w:t>
        <w:br w:type="textWrapping"/>
        <w:tab/>
        <w:t xml:space="preserve">Name        string  `xml:"name"`</w:t>
        <w:br w:type="textWrapping"/>
        <w:tab/>
        <w:t xml:space="preserve">WholesalePrice float64 `xml:"price_netto"`</w:t>
        <w:br w:type="textWrapping"/>
        <w:tab/>
        <w:t xml:space="preserve">Stock       int     `xml:"qty"`</w:t>
        <w:br w:type="textWrapping"/>
        <w:tab/>
        <w:t xml:space="preserve">Description string  `xml:"desc"`</w:t>
        <w:br w:type="textWrapping"/>
        <w:tab/>
        <w:t xml:space="preserve">Category    string  `xml:"cat"`</w:t>
        <w:br w:type="textWrapping"/>
        <w:t xml:space="preserve">}</w:t>
        <w:br w:type="textWrapping"/>
        <w:br w:type="textWrapping"/>
        <w:t xml:space="preserve">func FetchWholesaleData(url string) ([]WholesaleProduct, error) {</w:t>
        <w:br w:type="textWrapping"/>
        <w:tab/>
        <w:t xml:space="preserve">resp, err := http.Get(url)</w:t>
        <w:br w:type="textWrapping"/>
        <w:tab/>
        <w:t xml:space="preserve">if err != nil {</w:t>
        <w:br w:type="textWrapping"/>
        <w:tab/>
        <w:tab/>
        <w:t xml:space="preserve">return nil, err</w:t>
        <w:br w:type="textWrapping"/>
        <w:tab/>
        <w:t xml:space="preserve">}</w:t>
        <w:br w:type="textWrapping"/>
        <w:tab/>
        <w:t xml:space="preserve">defer resp.Body.Close()</w:t>
        <w:br w:type="textWrapping"/>
        <w:br w:type="textWrapping"/>
        <w:tab/>
        <w:t xml:space="preserve">var data struct {</w:t>
        <w:br w:type="textWrapping"/>
        <w:tab/>
        <w:tab/>
        <w:t xml:space="preserve">Products []WholesaleProduct `xml:"product"`</w:t>
        <w:br w:type="textWrapping"/>
        <w:tab/>
        <w:t xml:space="preserve">}</w:t>
        <w:br w:type="textWrapping"/>
        <w:tab/>
        <w:br w:type="textWrapping"/>
        <w:tab/>
        <w:t xml:space="preserve">if err := xml.NewDecoder(resp.Body).Decode(&amp;data); err != nil {</w:t>
        <w:br w:type="textWrapping"/>
        <w:tab/>
        <w:tab/>
        <w:t xml:space="preserve">return nil, err</w:t>
        <w:br w:type="textWrapping"/>
        <w:tab/>
        <w:t xml:space="preserve">}</w:t>
        <w:br w:type="textWrapping"/>
        <w:br w:type="textWrapping"/>
        <w:tab/>
        <w:t xml:space="preserve">return data.Products, nil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📑 GENEROWANIE STRON JEDNOPRODUKTOWYCH (Strategy)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Każdy produkt z marżą &gt; 15% automatycznie otrzymuje własną "snajperską" stronę sprzedażową.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URL Structure:</w:t>
      </w:r>
      <w:r w:rsidDel="00000000" w:rsidR="00000000" w:rsidRPr="00000000">
        <w:rPr>
          <w:rtl w:val="0"/>
        </w:rPr>
        <w:t xml:space="preserve"> domain.pl/audio-premium/{brand}-{model}-hurt (np. /sennheiser-hd660s2-hurt). Słowo "hurt" lub "direkt" w URL buduje psychologiczne poczucie niskiej ceny.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Conversion Elements: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Real-time Stock:</w:t>
      </w:r>
      <w:r w:rsidDel="00000000" w:rsidR="00000000" w:rsidRPr="00000000">
        <w:rPr>
          <w:rtl w:val="0"/>
        </w:rPr>
        <w:t xml:space="preserve"> Pobierany bezpośrednio z Twojego mikroserwisu Go (Licznik: "Dostępne u dystrybutora: 14 szt.").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Trust Signals:</w:t>
      </w:r>
      <w:r w:rsidDel="00000000" w:rsidR="00000000" w:rsidRPr="00000000">
        <w:rPr>
          <w:rtl w:val="0"/>
        </w:rPr>
        <w:t xml:space="preserve"> Logotypy hurtowni/dystrybutora i certyfikat oryginalności.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Direct Shipping Info:</w:t>
      </w:r>
      <w:r w:rsidDel="00000000" w:rsidR="00000000" w:rsidRPr="00000000">
        <w:rPr>
          <w:rtl w:val="0"/>
        </w:rPr>
        <w:t xml:space="preserve"> Informacja: "Wysyłka bezpośrednio z magazynu centralnego w Niemczech/Polsce".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🚦 GENEROWANIE RUCHU (Growth Engine)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Zastosowanie protokołu </w:t>
      </w:r>
      <w:r w:rsidDel="00000000" w:rsidR="00000000" w:rsidRPr="00000000">
        <w:rPr>
          <w:b w:val="1"/>
          <w:bCs w:val="1"/>
          <w:rtl w:val="0"/>
        </w:rPr>
        <w:t xml:space="preserve">BoosterLever</w:t>
      </w:r>
      <w:r w:rsidDel="00000000" w:rsidR="00000000" w:rsidRPr="00000000">
        <w:rPr>
          <w:rtl w:val="0"/>
        </w:rPr>
        <w:t xml:space="preserve"> z Twojego pliku .mu: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Rapid Indexing:</w:t>
      </w:r>
      <w:r w:rsidDel="00000000" w:rsidR="00000000" w:rsidRPr="00000000">
        <w:rPr>
          <w:rtl w:val="0"/>
        </w:rPr>
        <w:t xml:space="preserve"> Po wygenerowaniu strony, mikroserwis wysyła POST do Google Indexing API. Strona jednoproduktowa indeksuje się w &lt; 1h.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Google Maps (Local Pack):</w:t>
      </w:r>
      <w:r w:rsidDel="00000000" w:rsidR="00000000" w:rsidRPr="00000000">
        <w:rPr>
          <w:rtl w:val="0"/>
        </w:rPr>
        <w:t xml:space="preserve"> System automatycznie tworzy posty na Twoich wizytówkach GMB: </w:t>
      </w:r>
      <w:r w:rsidDel="00000000" w:rsidR="00000000" w:rsidRPr="00000000">
        <w:rPr>
          <w:i w:val="1"/>
          <w:iCs w:val="1"/>
          <w:rtl w:val="0"/>
        </w:rPr>
        <w:t xml:space="preserve">"Dostawa bezpośrednia Premium Audio w [MIASTO]. Dzisiejsza oferta: [MODEL] w cenie hurtowej"</w:t>
      </w:r>
      <w:r w:rsidDel="00000000" w:rsidR="00000000" w:rsidRPr="00000000">
        <w:rPr>
          <w:rtl w:val="0"/>
        </w:rPr>
        <w:t xml:space="preserve">. Link prowadzi prosto do SPP.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Arbitraż Hurtowy:</w:t>
      </w:r>
      <w:r w:rsidDel="00000000" w:rsidR="00000000" w:rsidRPr="00000000">
        <w:rPr>
          <w:rtl w:val="0"/>
        </w:rPr>
        <w:t xml:space="preserve"> Jeśli cena detaliczna na Amazon.de wzrośnie, a Twój hurtownik trzyma starą cenę, system zwiększa budżet Meta Ads o 200%, aby przejąć rynek.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💰 TWOJA ROLA JAKO POŚREDNIKA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Checkout:</w:t>
      </w:r>
      <w:r w:rsidDel="00000000" w:rsidR="00000000" w:rsidRPr="00000000">
        <w:rPr>
          <w:rtl w:val="0"/>
        </w:rPr>
        <w:t xml:space="preserve"> Klient płaci na Twojej stronie (Stripe).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Twoja baza danych (Supabase) odnotowuje wpłatę.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Order Automation:</w:t>
      </w:r>
      <w:r w:rsidDel="00000000" w:rsidR="00000000" w:rsidRPr="00000000">
        <w:rPr>
          <w:rtl w:val="0"/>
        </w:rPr>
        <w:t xml:space="preserve"> System Go wysyła maila/API request do hurtowni: "Zamówienie SKU: 123, Adres: Jan Kowalski...".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Profit:</w:t>
      </w:r>
      <w:r w:rsidDel="00000000" w:rsidR="00000000" w:rsidRPr="00000000">
        <w:rPr>
          <w:rtl w:val="0"/>
        </w:rPr>
        <w:t xml:space="preserve"> Marża (Cena Klienta - Cena Hurtowa) zostaje u Ciebie. Zero magazynu.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🚀 STATUS OPERACYJNY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Parser Go:</w:t>
      </w:r>
      <w:r w:rsidDel="00000000" w:rsidR="00000000" w:rsidRPr="00000000">
        <w:rPr>
          <w:rtl w:val="0"/>
        </w:rPr>
        <w:t xml:space="preserve"> Gotowy do podpięcia URL-i Twoich hurtowników.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Frontend Next.js:</w:t>
      </w:r>
      <w:r w:rsidDel="00000000" w:rsidR="00000000" w:rsidRPr="00000000">
        <w:rPr>
          <w:rtl w:val="0"/>
        </w:rPr>
        <w:t xml:space="preserve"> Szablon SPP zoptymalizowany pod </w:t>
      </w:r>
      <w:r w:rsidDel="00000000" w:rsidR="00000000" w:rsidRPr="00000000">
        <w:rPr>
          <w:b w:val="1"/>
          <w:bCs w:val="1"/>
          <w:rtl w:val="0"/>
        </w:rPr>
        <w:t xml:space="preserve">LCP &lt; 1.2s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SEO:</w:t>
      </w:r>
      <w:r w:rsidDel="00000000" w:rsidR="00000000" w:rsidRPr="00000000">
        <w:rPr>
          <w:rtl w:val="0"/>
        </w:rPr>
        <w:t xml:space="preserve"> Klucze API Google/Bing skonfigurowane pod rynek PL i DACH.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Programator:</w:t>
      </w:r>
      <w:r w:rsidDel="00000000" w:rsidR="00000000" w:rsidRPr="00000000">
        <w:rPr>
          <w:rtl w:val="0"/>
        </w:rPr>
        <w:t xml:space="preserve"> System czeka na linki do plików XML/API od Twoich dostawców. Czy mam przygotować skrypt do </w:t>
      </w:r>
      <w:r w:rsidDel="00000000" w:rsidR="00000000" w:rsidRPr="00000000">
        <w:rPr>
          <w:b w:val="1"/>
          <w:bCs w:val="1"/>
          <w:rtl w:val="0"/>
        </w:rPr>
        <w:t xml:space="preserve">Bulk Import</w:t>
      </w:r>
      <w:r w:rsidDel="00000000" w:rsidR="00000000" w:rsidRPr="00000000">
        <w:rPr>
          <w:rtl w:val="0"/>
        </w:rPr>
        <w:t xml:space="preserve">, aby jednym kliknięciem wygenerować pierwsze 500 stron produktów z najwyższą marżą?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