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Rozwój Kompetencji Wizualnych i Analitycznych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Kluczowy przekaz: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 cztery obszary stanowią kompleksowy zestaw narzędzi pozwalający przejść od prostego rysowania schematów do profesjonalnego zarządzania procesami i wizualizacji danych opartych na zaawansowanej analityce i psychologii percepcji.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Kontekst/Tło: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Opanowanie tych dziedzin przekształca surowe informacje w strategiczną wiedzę. Zrozumienie, jak ludzki umysł przetwarza obrazy, pozwala tworzyć lepsze narracje wizualne, które następnie można opierać na twardych danych z systemów analitycznych i wykorzystać do optymalizacji kluczowych przepływów pracy w każdej organizacji.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Szczegóły: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Oto rozszerzenie każdego z tych zaawansowanych zagadnień: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BPMN (Business Process Model and Notation):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międzynarodowy standard i język zrozumiały zarówno dla analityków biznesowych, zarządu, jak i programistów wdrażających systemy IT. Opiera się na ujednoliconych elementach takich jak zdarzenia (kółka), aktywności (prostokąty) i bramki decyzyjne (romby), umieszczonych na tzw. basenach (pools) i torach (swimlanes), które określają odpowiedzialność poszczególnych osób lub systemów. Pozwala to zidentyfikować "wąskie gardła", zoptymalizować czas wykonania zadań i zautomatyzować powtarzalną pracę.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Storytelling: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kompetencja wykraczająca poza samą analitykę. Skupia się na trzech filarach: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danych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(obiektywny fundament),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wizualizacji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(narzędzie przyciągające uwagę) oraz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narracji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(kontekst nadający sens). Zamiast pokazywać odbiorcy skomplikowaną tabelę lub suchy wykres słupkowy, Data Storytelling tłumaczy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dlaczego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dany wskaźnik spadł lub wzrósł, jaka kryje się za tym ludzka historia 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związku z tym należy zrobić.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Zasady Gestalt w projektowaniu: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Zrozumienie tych zasad to fundament skutecznego projektowania diagramów i interfejsów. Wywodzą się one z niemieckiej szkoły psychologii i opisują ludzkie tendencje do porządkowania chaosu. Kluczowe prawa to m.in.: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Prawo bliskości: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Elementy leżące blisko siebie są automatycznie postrzegane jako powiązana grupa.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Prawo podobieństwa: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Elementy o tym samym kształcie lub kolorze są traktowane jako obiekty o podobnej funkcji.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Prawo domknięcia: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Umysł dąży do zobaczenia kompletnej figury, nawet jeśli brakuje niektórych linii (np. przerywana ramka i tak zostanie odebrana jako całość).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Narzędzia analityczne i BI (Business Intelligence):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Narzędzia klasy BI (np. Power BI, Tableau, Looker) pozwalają na podłączenie wielu rozproszonych źródeł danych (bazy SQL, pliki Excel, systemy ERP) i przekształcenie ich w zautomatyzowane, interaktywne pulpity menedżerskie (dashboards). Zmieniają one statyczne raportowanie w środowisko, w którym użytkownik może samodzielnie filtrować i "klikać" w poszczególne elementy wykresu, by płynnie przechodzić od ogólnych trendów do szczegółowych danych liczbowych.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Następne kroki: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Wybierz obszar, który w tym momencie wydaje się najbardziej przydatny, i spróbuj wykonać w nim pierwsze praktyczne ćwiczenie – może to być zmapowanie Twojego porannego rutynowego procesu za pomocą notacji BPMN lub stworzenie prostego, darmowego dashboardu w oparciu o posiadane arkusze kalkulacyjne.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Możliwości dalszego zgłębiania tematu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kontynuować zrozumienie architektury informacji i analizy biznesowej, warto zwrócić uwagę na następujące dziedziny uzupełniające: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Architektura Korporacyjna (np. framework TOGAF):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Łączy zoptymalizowane procesy biznesowe (BPMN) z infrastrukturą IT, danymi i ogólną strategią w jedną spójną całość strukturalną.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Podstawy SQL i Modelowania Danych: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Techniczny fundament pozwalający w pełni uniezależnić się przy eksploracji baz danych i dostarczaniu "paliwa" do narzędzi Business Intelligence.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Badania User Experience (UX Research):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Pogłębia temat zasad Gestalt o konkretne metodyki badawcze (np. testy A/B, eyetracking), pozwalające zweryfikować, w jaki sposób odbiorcy faktycznie interpretują dostarczane im schematy i dashboardy.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Który z tych czterech rozwiniętych powyżej kierunków wydaje się w tym momencie najbardziej interesujący do zastosowania w Twoich aktualnych działaniach?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