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Kluczowy przekaz: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Automatyzacja walidacji, generatory stron typu SSG oraz standaryzacja C4 transformują surowe pliki tekstowe w profesjonalny, bezbłędny i skalowalny portal wiedzy.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Kontekst: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Wraz ze wzrostem złożoności systemów IT, ręczne zarządzanie dokumentacją staje się wąskim gardłem. Brak rygoru inżynieryjnego prowadzi do nieaktualnych schematów, zepsutych linków i chaosu informacyjnego. Traktowanie dokumentacji z takim samym rygorem jak kodu produkcyjnego eliminuje te ryzyka.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Szczegóły: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Poniżej zdefiniowano trzy filary zautomatyzowanego ekosystemu dokumentacji technicznej, maksymalizując gęstość informacyjną.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Następne kroki: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Przeanalizuj poniższe koncepcje i wdróż bazowy potok CI (np. z linterem) w swoim najbliższym projekcie.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Continuous Integration (CI): Bezwzględna walidacja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CI w dokumentacji działa jako automatyczny strażnik jakości, uniemożliwiając publikację wadliwych treści.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Mechanizm bramkujący: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Narzędzia takie jak GitHub Actions uruchamiają zdefiniowane skrypty przy każdym zgłoszeniu zmian (Pull Request). Jeśli dokumentacja nie spełnia standardów, proces integracji jest blokowany.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Markdownlint: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Zautomatyzowany audytor składni. Bezlitośnie weryfikuje nagłówki, wcięcia, niedomknięte tagi czy spójność list. Wymusza jednolity styl w całym zespole.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Walidacja zależności: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Zaawansowane potoki CI sprawdzają "martwe linki" (broken links) wewnątrz i na zewnątrz repozytorium oraz weryfikują obecność atrybutów alt dla obrazów, dbając o dostępność (a11y).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Generatory Dokumentacji: Transformacja w portal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Generatory Stron Statycznych (Static Site Generators - SSG) pobierają pliki Markdown i kompilują je do postaci błyskawicznie działających, interaktywnych stron HTML.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Docusaurus (Ekosystem React):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Stworzony przez Metę, idealny do projektów wymagających ścisłego wersjonowania (np. API v1 vs v2). Oferuje natywne wsparcie dla MDX (osadzanie komponentów React w Markdown).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MkDocs z wtyczką Material (Ekosystem Python):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Bezkonkurencyjny lider w kategorii szybkości wdrożenia i czytelności UX. Posiada wbudowaną, potężną wyszukiwarkę i natywnie renderuje bloki Mermaid.js po stronie klienta.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Separacja kompetencji: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Inżynierowie piszą wyłącznie czysty tekst (.md), a system kompilujący (SSG) dba o nawigację, responsywność, tryb ciemny/jasny i optymalizację SEO.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Model C4 w Mermaid: Architektura jako Kod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Standard C4 rozwiązuje problem chaotycznych schematów poprzez zdefiniowanie czterech poziomów powiększenia (Context, Container, Component, Code). Integracja z Mermaid pozwala na kodowanie tych map.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Natywna Składnia C4: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Mermaid.js obsługuje wyspecjalizowane dyrektywy (np. C4Context, Person, System_Ext), które automatycznie układają węzły w rygorystycznym, zestandaryzowanym układzie wizualnym C4.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Precyzja abstrakcji: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Rozdziela widok biznesowy (Kontekst – integracje systemowe) od widoku technicznego (Kontenery – bazy danych, API, mikroserwisy), eliminując szum informacyjny dla nieodpowiednich grup docelowych.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Eliminacja długu wizualnego: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Brak konieczności ręcznego przesuwania strzałek w programach graficznych. Zmiana komponentu wymaga jedynie edycji jednej linijki tekstu, co natychmiast aktualizuje wygenerowany schemat.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Możliwości Zgłębiania Tematu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Aby w pełni zautomatyzować zarządzanie wiedzą, warto przeanalizować następujące innowacje technologiczne: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Automatyczne Testowanie Kodu w Dokumentacji: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Wykorzystanie narzędzi do ekstrakcji i wykonywania bloków kodu ukrytych w plikach Markdown (np. skryptów bash) w izolowanych środowiskach (kontenerach) w celu weryfikacji ich działania przed publikacją instrukcji.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Zarządzanie Zmianą (Changelog Automation):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Generowanie stron z notatkami wydania (Release Notes) w oparciu o rygorystyczną analizę składni commitów Git (Conventional Commits).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GitOps dla Systemów Wiedzy: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Traktowanie infrastruktury samego portalu dokumentacyjnego (hostingu, domen, certyfikatów SSL) jako deklaratywnego kodu Terraform, zarządzanego przez potoki CI/CD.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